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BB4" w:rsidRPr="00300A42" w:rsidRDefault="00886D71" w:rsidP="001D0B88">
      <w:pPr>
        <w:pStyle w:val="Caption"/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</w:pPr>
      <w:proofErr w:type="spellStart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>Gohel</w:t>
      </w:r>
      <w:proofErr w:type="spellEnd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 xml:space="preserve"> </w:t>
      </w:r>
      <w:proofErr w:type="spellStart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>Suril</w:t>
      </w:r>
      <w:proofErr w:type="spellEnd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 xml:space="preserve"> </w:t>
      </w:r>
      <w:proofErr w:type="spellStart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>Rameshbhai</w:t>
      </w:r>
      <w:proofErr w:type="spellEnd"/>
      <w:r w:rsidR="006B0FB7"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>.</w:t>
      </w:r>
      <w:r w:rsidR="006F33D6" w:rsidRPr="00300A42">
        <w:rPr>
          <w:rFonts w:ascii="Combaria" w:eastAsia="CAAAAA+LiberationSerif" w:hAnsi="Combaria" w:cs="Times"/>
          <w:b/>
          <w:color w:val="00000A"/>
          <w:sz w:val="24"/>
          <w:szCs w:val="24"/>
          <w:u w:val="none"/>
        </w:rPr>
        <w:t xml:space="preserve">                                                                                        </w:t>
      </w:r>
    </w:p>
    <w:p w:rsidR="00A81BB4" w:rsidRPr="00300A42" w:rsidRDefault="00886D71" w:rsidP="0089736C">
      <w:pP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 34 </w:t>
      </w: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Mohankrupa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society</w:t>
      </w:r>
      <w:r w:rsidR="006B0FB7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r w:rsidR="009A1C2D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Near </w:t>
      </w:r>
      <w:proofErr w:type="spellStart"/>
      <w:r w:rsidR="009A1C2D" w:rsidRPr="00300A42">
        <w:rPr>
          <w:rFonts w:ascii="Combaria" w:eastAsia="CAAAAA+LiberationSerif" w:hAnsi="Combaria" w:cs="Times"/>
          <w:color w:val="00000A"/>
          <w:sz w:val="24"/>
          <w:szCs w:val="24"/>
        </w:rPr>
        <w:t>vastrapur</w:t>
      </w:r>
      <w:proofErr w:type="spellEnd"/>
      <w:r w:rsidR="009A1C2D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railway crossing , </w:t>
      </w:r>
    </w:p>
    <w:p w:rsidR="00734459" w:rsidRPr="00300A42" w:rsidRDefault="009A1C2D" w:rsidP="00734459">
      <w:pPr>
        <w:rPr>
          <w:rFonts w:ascii="Combaria" w:eastAsia="CAAAAA+LiberationSerif" w:hAnsi="Combaria" w:cs="Times"/>
          <w:color w:val="00000A"/>
          <w:sz w:val="24"/>
          <w:szCs w:val="24"/>
        </w:rPr>
      </w:pP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Vejalpur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– Ahmedabad 380051</w:t>
      </w:r>
      <w:r w:rsidR="00AA141B" w:rsidRPr="00300A42">
        <w:rPr>
          <w:rFonts w:ascii="Combaria" w:eastAsia="CAAAAA+LiberationSerif" w:hAnsi="Combaria" w:cs="Times"/>
          <w:color w:val="00000A"/>
          <w:sz w:val="24"/>
          <w:szCs w:val="24"/>
        </w:rPr>
        <w:tab/>
      </w:r>
    </w:p>
    <w:p w:rsidR="00F6259E" w:rsidRPr="00300A42" w:rsidRDefault="00A5721F" w:rsidP="00734459">
      <w:pPr>
        <w:tabs>
          <w:tab w:val="left" w:pos="5040"/>
        </w:tabs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Contact</w:t>
      </w:r>
      <w:r w:rsidR="00790BF2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no.</w:t>
      </w:r>
      <w:r w:rsidR="00A81BB4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r w:rsidR="00A4271E" w:rsidRPr="00300A42">
        <w:rPr>
          <w:rFonts w:ascii="Combaria" w:eastAsia="CAAAAA+LiberationSerif" w:hAnsi="Combaria" w:cs="Times"/>
          <w:color w:val="00000A"/>
          <w:sz w:val="24"/>
          <w:szCs w:val="24"/>
        </w:rPr>
        <w:t>+</w:t>
      </w:r>
      <w:r w:rsidR="009A1C2D" w:rsidRPr="00300A42">
        <w:rPr>
          <w:rFonts w:ascii="Combaria" w:eastAsia="CAAAAA+LiberationSerif" w:hAnsi="Combaria" w:cs="Times"/>
          <w:color w:val="00000A"/>
          <w:sz w:val="24"/>
          <w:szCs w:val="24"/>
        </w:rPr>
        <w:t>91 9898122626</w:t>
      </w:r>
      <w:r w:rsidR="00E663B3" w:rsidRPr="00300A42">
        <w:rPr>
          <w:rFonts w:ascii="Combaria" w:eastAsia="CAAAAA+LiberationSerif" w:hAnsi="Combaria" w:cs="Times"/>
          <w:color w:val="00000A"/>
          <w:sz w:val="24"/>
          <w:szCs w:val="24"/>
        </w:rPr>
        <w:t>.</w:t>
      </w:r>
      <w:r w:rsidR="00E269CB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| </w:t>
      </w:r>
      <w:r w:rsidR="00A81BB4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Email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ID: -</w:t>
      </w:r>
      <w:r w:rsidR="00A81BB4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r w:rsidR="009A1C2D" w:rsidRPr="00300A42">
        <w:rPr>
          <w:rFonts w:ascii="Combaria" w:eastAsia="CAAAAA+LiberationSerif" w:hAnsi="Combaria" w:cs="Times"/>
          <w:color w:val="00000A"/>
          <w:sz w:val="24"/>
          <w:szCs w:val="24"/>
        </w:rPr>
        <w:t>Suril.ghl@gmail.com</w:t>
      </w:r>
    </w:p>
    <w:p w:rsidR="00F6259E" w:rsidRPr="00300A42" w:rsidRDefault="00F6259E">
      <w:pPr>
        <w:rPr>
          <w:rFonts w:ascii="Combaria" w:eastAsia="CAAAAA+LiberationSerif" w:hAnsi="Combaria" w:cs="Times"/>
          <w:color w:val="00000A"/>
          <w:sz w:val="24"/>
          <w:szCs w:val="24"/>
        </w:rPr>
      </w:pPr>
    </w:p>
    <w:p w:rsidR="00745A29" w:rsidRPr="00300A42" w:rsidRDefault="00745A29" w:rsidP="00745A29">
      <w:pPr>
        <w:pBdr>
          <w:bottom w:val="double" w:sz="28" w:space="1" w:color="000000"/>
        </w:pBdr>
        <w:tabs>
          <w:tab w:val="left" w:pos="3840"/>
        </w:tabs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 xml:space="preserve">At a Glance </w:t>
      </w:r>
      <w:r w:rsidRPr="00300A42">
        <w:rPr>
          <w:rFonts w:ascii="Combaria" w:hAnsi="Combaria"/>
          <w:b/>
          <w:sz w:val="24"/>
          <w:szCs w:val="24"/>
        </w:rPr>
        <w:tab/>
      </w:r>
    </w:p>
    <w:p w:rsidR="00745A29" w:rsidRPr="00300A42" w:rsidRDefault="00745A29" w:rsidP="00745A29">
      <w:pPr>
        <w:rPr>
          <w:rFonts w:ascii="Combaria" w:hAnsi="Combaria"/>
          <w:color w:val="000000"/>
          <w:sz w:val="24"/>
          <w:szCs w:val="24"/>
        </w:rPr>
      </w:pPr>
    </w:p>
    <w:p w:rsidR="00FB1C7E" w:rsidRPr="00300A42" w:rsidRDefault="00FB1C7E" w:rsidP="00FB1C7E">
      <w:pPr>
        <w:tabs>
          <w:tab w:val="left" w:pos="3840"/>
        </w:tabs>
        <w:spacing w:line="276" w:lineRule="auto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 highly enthusiastic individual with a strong inclination toward pursuing a career in the field of Finance. Dynamic career reflecting pioneering </w:t>
      </w:r>
      <w:r w:rsidR="006B0FB7" w:rsidRPr="00300A42">
        <w:rPr>
          <w:rFonts w:ascii="Combaria" w:eastAsia="CAAAAA+LiberationSerif" w:hAnsi="Combaria" w:cs="Times"/>
          <w:color w:val="00000A"/>
          <w:sz w:val="24"/>
          <w:szCs w:val="24"/>
        </w:rPr>
        <w:t>experience of around 6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years in </w:t>
      </w:r>
      <w:r w:rsidR="00A77D6D" w:rsidRPr="00300A42">
        <w:rPr>
          <w:rFonts w:ascii="Combaria" w:eastAsia="CAAAAA+LiberationSerif" w:hAnsi="Combaria" w:cs="Times"/>
          <w:color w:val="00000A"/>
          <w:sz w:val="24"/>
          <w:szCs w:val="24"/>
        </w:rPr>
        <w:t>division like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r w:rsidR="006B0FB7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Process </w:t>
      </w:r>
      <w:r w:rsidR="000C715A">
        <w:rPr>
          <w:rFonts w:ascii="Combaria" w:eastAsia="CAAAAA+LiberationSerif" w:hAnsi="Combaria" w:cs="Times"/>
          <w:color w:val="00000A"/>
          <w:sz w:val="24"/>
          <w:szCs w:val="24"/>
        </w:rPr>
        <w:t xml:space="preserve">Quality, Training &amp; </w:t>
      </w:r>
      <w:r w:rsidR="006B0FB7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Audit </w:t>
      </w:r>
      <w:r w:rsidR="00A77D6D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Department</w:t>
      </w:r>
      <w:r w:rsidR="00B50664">
        <w:rPr>
          <w:rFonts w:ascii="Combaria" w:eastAsia="CAAAAA+LiberationSerif" w:hAnsi="Combaria" w:cs="Times"/>
          <w:color w:val="00000A"/>
          <w:sz w:val="24"/>
          <w:szCs w:val="24"/>
        </w:rPr>
        <w:t xml:space="preserve">.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Currently </w:t>
      </w:r>
      <w:r w:rsidR="008529AA">
        <w:rPr>
          <w:rFonts w:ascii="Combaria" w:eastAsia="CAAAAA+LiberationSerif" w:hAnsi="Combaria" w:cs="Times"/>
          <w:color w:val="00000A"/>
          <w:sz w:val="24"/>
          <w:szCs w:val="24"/>
        </w:rPr>
        <w:t xml:space="preserve">working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with </w:t>
      </w:r>
      <w:r w:rsidRPr="00300A42">
        <w:rPr>
          <w:rFonts w:ascii="Combaria" w:eastAsia="CAAAAA+LiberationSerif" w:hAnsi="Combaria" w:cs="Times"/>
          <w:b/>
          <w:bCs/>
          <w:color w:val="00000A"/>
          <w:sz w:val="24"/>
          <w:szCs w:val="24"/>
        </w:rPr>
        <w:t>HOME CREDIT</w:t>
      </w:r>
      <w:r w:rsidR="008529AA">
        <w:rPr>
          <w:rFonts w:ascii="Combaria" w:eastAsia="CAAAAA+LiberationSerif" w:hAnsi="Combaria" w:cs="Times"/>
          <w:b/>
          <w:bCs/>
          <w:color w:val="00000A"/>
          <w:sz w:val="24"/>
          <w:szCs w:val="24"/>
        </w:rPr>
        <w:t xml:space="preserve">I INDIA </w:t>
      </w:r>
      <w:r w:rsidRPr="00300A42">
        <w:rPr>
          <w:rFonts w:ascii="Combaria" w:eastAsia="CAAAAA+LiberationSerif" w:hAnsi="Combaria" w:cs="Times"/>
          <w:b/>
          <w:bCs/>
          <w:color w:val="00000A"/>
          <w:sz w:val="24"/>
          <w:szCs w:val="24"/>
        </w:rPr>
        <w:t xml:space="preserve"> FINANCE PVT LTD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as </w:t>
      </w:r>
      <w:r w:rsidR="00A77D6D" w:rsidRPr="00300A42">
        <w:rPr>
          <w:rFonts w:ascii="Combaria" w:eastAsia="CAAAAA+LiberationSerif" w:hAnsi="Combaria" w:cs="Times"/>
          <w:b/>
          <w:bCs/>
          <w:i/>
          <w:iCs/>
          <w:color w:val="00000A"/>
          <w:sz w:val="24"/>
          <w:szCs w:val="24"/>
          <w:u w:val="single"/>
        </w:rPr>
        <w:t>SENIOR QUALITY ASSURANCE ANALYST – RISK MANAGEMENT</w:t>
      </w:r>
      <w:r w:rsidRPr="00300A42">
        <w:rPr>
          <w:rFonts w:ascii="Combaria" w:eastAsia="CAAAAA+LiberationSerif" w:hAnsi="Combaria" w:cs="Times"/>
          <w:b/>
          <w:bCs/>
          <w:i/>
          <w:iCs/>
          <w:color w:val="00000A"/>
          <w:sz w:val="24"/>
          <w:szCs w:val="24"/>
          <w:u w:val="single"/>
        </w:rPr>
        <w:t xml:space="preserve">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organized with track record that demonstrates self-motivation on, creativity and initiative to achieve both personal and corporate goals. Proficient at providing value added service by strongly </w:t>
      </w:r>
      <w:r w:rsidR="00A77D6D" w:rsidRPr="00300A42">
        <w:rPr>
          <w:rFonts w:ascii="Combaria" w:eastAsia="CAAAAA+LiberationSerif" w:hAnsi="Combaria" w:cs="Times"/>
          <w:color w:val="00000A"/>
          <w:sz w:val="24"/>
          <w:szCs w:val="24"/>
        </w:rPr>
        <w:t>audit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like cash related &amp; ops policy violation with solid evidence. </w:t>
      </w:r>
    </w:p>
    <w:p w:rsidR="00E269CB" w:rsidRPr="00300A42" w:rsidRDefault="00E269CB" w:rsidP="00DD6539">
      <w:pPr>
        <w:pBdr>
          <w:bottom w:val="double" w:sz="28" w:space="1" w:color="000000"/>
        </w:pBdr>
        <w:tabs>
          <w:tab w:val="left" w:pos="3840"/>
        </w:tabs>
        <w:rPr>
          <w:rFonts w:ascii="Combaria" w:hAnsi="Combaria"/>
          <w:b/>
          <w:sz w:val="24"/>
          <w:szCs w:val="24"/>
        </w:rPr>
      </w:pPr>
    </w:p>
    <w:p w:rsidR="00DD6539" w:rsidRPr="00300A42" w:rsidRDefault="00DD6539" w:rsidP="00DD6539">
      <w:pPr>
        <w:pBdr>
          <w:bottom w:val="double" w:sz="28" w:space="1" w:color="000000"/>
        </w:pBdr>
        <w:tabs>
          <w:tab w:val="left" w:pos="3840"/>
        </w:tabs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 xml:space="preserve">Career Objective </w:t>
      </w:r>
      <w:r w:rsidRPr="00300A42">
        <w:rPr>
          <w:rFonts w:ascii="Combaria" w:hAnsi="Combaria"/>
          <w:b/>
          <w:sz w:val="24"/>
          <w:szCs w:val="24"/>
        </w:rPr>
        <w:tab/>
      </w:r>
    </w:p>
    <w:tbl>
      <w:tblPr>
        <w:tblW w:w="982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5658B3" w:rsidRPr="00300A42" w:rsidTr="005658B3">
        <w:trPr>
          <w:trHeight w:val="96"/>
        </w:trPr>
        <w:tc>
          <w:tcPr>
            <w:tcW w:w="9828" w:type="dxa"/>
          </w:tcPr>
          <w:p w:rsidR="00F66B05" w:rsidRPr="00300A42" w:rsidRDefault="00F66B05" w:rsidP="006626F6">
            <w:pPr>
              <w:tabs>
                <w:tab w:val="left" w:pos="3840"/>
              </w:tabs>
              <w:spacing w:line="276" w:lineRule="auto"/>
              <w:jc w:val="left"/>
              <w:rPr>
                <w:rFonts w:ascii="Combaria" w:eastAsia="CAAAAA+LiberationSerif" w:hAnsi="Combaria" w:cs="Times"/>
                <w:color w:val="00000A"/>
                <w:sz w:val="24"/>
                <w:szCs w:val="24"/>
              </w:rPr>
            </w:pPr>
          </w:p>
          <w:p w:rsidR="006626F6" w:rsidRPr="00300A42" w:rsidRDefault="006626F6" w:rsidP="006626F6">
            <w:pPr>
              <w:tabs>
                <w:tab w:val="left" w:pos="3840"/>
              </w:tabs>
              <w:spacing w:line="276" w:lineRule="auto"/>
              <w:jc w:val="left"/>
              <w:rPr>
                <w:rFonts w:ascii="Combaria" w:eastAsia="CAAAAA+LiberationSerif" w:hAnsi="Combaria" w:cs="Times"/>
                <w:color w:val="00000A"/>
                <w:sz w:val="24"/>
                <w:szCs w:val="24"/>
              </w:rPr>
            </w:pPr>
            <w:r w:rsidRPr="00300A42">
              <w:rPr>
                <w:rFonts w:ascii="Combaria" w:eastAsia="CAAAAA+LiberationSerif" w:hAnsi="Combaria" w:cs="Times"/>
                <w:color w:val="00000A"/>
                <w:sz w:val="24"/>
                <w:szCs w:val="24"/>
              </w:rPr>
              <w:t>A position in an organization where I can give my best efforts for achieving optimum goals of an organization and where I can also have great exposure which will enhance the high growth of an organization with coordination and good team building.</w:t>
            </w:r>
          </w:p>
          <w:p w:rsidR="005658B3" w:rsidRPr="00300A42" w:rsidRDefault="005658B3">
            <w:pPr>
              <w:pStyle w:val="Default"/>
              <w:rPr>
                <w:rFonts w:ascii="Combaria" w:eastAsia="CAAAAA+LiberationSerif" w:hAnsi="Combaria" w:cs="Times"/>
                <w:color w:val="00000A"/>
                <w:lang w:eastAsia="ar-SA" w:bidi="ar-SA"/>
              </w:rPr>
            </w:pPr>
          </w:p>
        </w:tc>
      </w:tr>
    </w:tbl>
    <w:p w:rsidR="00C527C6" w:rsidRPr="00300A42" w:rsidRDefault="00C527C6" w:rsidP="00E66FEC">
      <w:pPr>
        <w:pBdr>
          <w:bottom w:val="double" w:sz="28" w:space="1" w:color="000000"/>
        </w:pBdr>
        <w:tabs>
          <w:tab w:val="left" w:pos="3840"/>
        </w:tabs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>C</w:t>
      </w:r>
      <w:r w:rsidR="001A43A4">
        <w:rPr>
          <w:rFonts w:ascii="Combaria" w:hAnsi="Combaria"/>
          <w:b/>
          <w:sz w:val="24"/>
          <w:szCs w:val="24"/>
        </w:rPr>
        <w:t xml:space="preserve">areer </w:t>
      </w:r>
      <w:r w:rsidR="00E66FEC" w:rsidRPr="00300A42">
        <w:rPr>
          <w:rFonts w:ascii="Combaria" w:hAnsi="Combaria"/>
          <w:b/>
          <w:sz w:val="24"/>
          <w:szCs w:val="24"/>
        </w:rPr>
        <w:tab/>
      </w:r>
    </w:p>
    <w:p w:rsidR="00C527C6" w:rsidRPr="00300A42" w:rsidRDefault="00C527C6">
      <w:pPr>
        <w:rPr>
          <w:rFonts w:ascii="Combaria" w:hAnsi="Combaria"/>
          <w:b/>
          <w:color w:val="FF0000"/>
          <w:sz w:val="24"/>
          <w:szCs w:val="24"/>
        </w:rPr>
      </w:pPr>
    </w:p>
    <w:p w:rsidR="00206089" w:rsidRPr="00300A42" w:rsidRDefault="00206089" w:rsidP="00206089">
      <w:pPr>
        <w:rPr>
          <w:rFonts w:ascii="Combaria" w:hAnsi="Combaria"/>
          <w:b/>
          <w:i/>
          <w:sz w:val="24"/>
          <w:szCs w:val="24"/>
        </w:rPr>
      </w:pPr>
      <w:r w:rsidRPr="00300A42">
        <w:rPr>
          <w:rFonts w:ascii="Combaria" w:hAnsi="Combaria"/>
          <w:b/>
          <w:i/>
          <w:sz w:val="24"/>
          <w:szCs w:val="24"/>
          <w:u w:val="single"/>
        </w:rPr>
        <w:t>Home Credit Fi</w:t>
      </w:r>
      <w:r w:rsidR="00A77D6D" w:rsidRPr="00300A42">
        <w:rPr>
          <w:rFonts w:ascii="Combaria" w:hAnsi="Combaria"/>
          <w:b/>
          <w:i/>
          <w:sz w:val="24"/>
          <w:szCs w:val="24"/>
          <w:u w:val="single"/>
        </w:rPr>
        <w:t>nance India Pvt Ltd as SENIOR QUALITY ASSURANCE ANALYST – RISK MANAGEMENT</w:t>
      </w:r>
      <w:r w:rsidR="00FD3BAD" w:rsidRPr="00300A42">
        <w:rPr>
          <w:rFonts w:ascii="Combaria" w:hAnsi="Combaria"/>
          <w:b/>
          <w:i/>
          <w:sz w:val="24"/>
          <w:szCs w:val="24"/>
          <w:u w:val="single"/>
        </w:rPr>
        <w:t xml:space="preserve">, </w:t>
      </w:r>
      <w:r w:rsidR="008C1943" w:rsidRPr="00300A42">
        <w:rPr>
          <w:rFonts w:ascii="Combaria" w:hAnsi="Combaria"/>
          <w:b/>
          <w:i/>
          <w:sz w:val="24"/>
          <w:szCs w:val="24"/>
          <w:u w:val="single"/>
        </w:rPr>
        <w:t>Ahmedabad</w:t>
      </w:r>
      <w:r w:rsidR="00FD3BAD" w:rsidRPr="00300A42">
        <w:rPr>
          <w:rFonts w:ascii="Combaria" w:hAnsi="Combaria"/>
          <w:b/>
          <w:i/>
          <w:sz w:val="24"/>
          <w:szCs w:val="24"/>
        </w:rPr>
        <w:t xml:space="preserve">                   </w:t>
      </w:r>
      <w:r w:rsidR="00B934BA" w:rsidRPr="00300A42">
        <w:rPr>
          <w:rFonts w:ascii="Combaria" w:hAnsi="Combaria"/>
          <w:b/>
          <w:i/>
          <w:sz w:val="24"/>
          <w:szCs w:val="24"/>
        </w:rPr>
        <w:t xml:space="preserve">  Nov 2015</w:t>
      </w:r>
      <w:r w:rsidR="00EF6C53" w:rsidRPr="00300A42">
        <w:rPr>
          <w:rFonts w:ascii="Combaria" w:hAnsi="Combaria"/>
          <w:b/>
          <w:i/>
          <w:sz w:val="24"/>
          <w:szCs w:val="24"/>
        </w:rPr>
        <w:t xml:space="preserve"> to till</w:t>
      </w:r>
      <w:r w:rsidR="001B6061" w:rsidRPr="00300A42">
        <w:rPr>
          <w:rFonts w:ascii="Combaria" w:hAnsi="Combaria"/>
          <w:b/>
          <w:i/>
          <w:sz w:val="24"/>
          <w:szCs w:val="24"/>
        </w:rPr>
        <w:t xml:space="preserve"> date</w:t>
      </w:r>
      <w:r w:rsidR="00EF6C53" w:rsidRPr="00300A42">
        <w:rPr>
          <w:rFonts w:ascii="Combaria" w:hAnsi="Combaria"/>
          <w:b/>
          <w:i/>
          <w:sz w:val="24"/>
          <w:szCs w:val="24"/>
        </w:rPr>
        <w:t>.</w:t>
      </w:r>
    </w:p>
    <w:p w:rsidR="00206089" w:rsidRPr="00300A42" w:rsidRDefault="00206089" w:rsidP="00206089">
      <w:pPr>
        <w:rPr>
          <w:rFonts w:ascii="Combaria" w:hAnsi="Combaria"/>
          <w:b/>
          <w:sz w:val="24"/>
          <w:szCs w:val="24"/>
        </w:rPr>
      </w:pPr>
    </w:p>
    <w:p w:rsidR="00206089" w:rsidRPr="00300A42" w:rsidRDefault="00206089" w:rsidP="00206089">
      <w:pPr>
        <w:rPr>
          <w:rFonts w:ascii="Combaria" w:hAnsi="Combaria"/>
          <w:b/>
          <w:sz w:val="24"/>
          <w:szCs w:val="24"/>
          <w:u w:val="single"/>
        </w:rPr>
      </w:pPr>
      <w:r w:rsidRPr="00300A42">
        <w:rPr>
          <w:rFonts w:ascii="Combaria" w:hAnsi="Combaria"/>
          <w:b/>
          <w:sz w:val="24"/>
          <w:szCs w:val="24"/>
          <w:u w:val="single"/>
        </w:rPr>
        <w:t>Job Profile:</w:t>
      </w:r>
    </w:p>
    <w:p w:rsidR="00206089" w:rsidRPr="00300A42" w:rsidRDefault="00206089" w:rsidP="00206089">
      <w:pPr>
        <w:rPr>
          <w:rFonts w:ascii="Combaria" w:hAnsi="Combaria"/>
          <w:b/>
          <w:bCs/>
          <w:sz w:val="24"/>
          <w:szCs w:val="24"/>
          <w:u w:val="single"/>
        </w:rPr>
      </w:pPr>
    </w:p>
    <w:p w:rsidR="00EF6C53" w:rsidRPr="00300A42" w:rsidRDefault="00EF6C53" w:rsidP="00EF6C53">
      <w:pPr>
        <w:rPr>
          <w:rFonts w:ascii="Combaria" w:eastAsia="BAAAAA+DejaVuSans" w:hAnsi="Combaria" w:cs="Times"/>
          <w:color w:val="000000"/>
          <w:sz w:val="24"/>
          <w:szCs w:val="24"/>
        </w:rPr>
      </w:pPr>
    </w:p>
    <w:p w:rsidR="003967ED" w:rsidRPr="00300A42" w:rsidRDefault="00461F31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libri" w:hAnsi="Combari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Audit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and submit internal cases to Disciplinary committee.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In charge of </w:t>
      </w:r>
      <w:r w:rsidR="001967AE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auditing cases </w:t>
      </w:r>
      <w:r w:rsidR="008C1943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of. Field</w:t>
      </w:r>
      <w:r w:rsidR="00461F31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Executives (FE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) &amp; </w:t>
      </w:r>
      <w:r w:rsidR="00461F31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Team Leaders (TL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).</w:t>
      </w:r>
    </w:p>
    <w:p w:rsidR="003967ED" w:rsidRPr="00300A42" w:rsidRDefault="00461F31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Doing field Audits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(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Going to </w:t>
      </w:r>
      <w:r w:rsidR="008C1943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customer’s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home and enquire about FE’s behaviour </w:t>
      </w:r>
      <w:r w:rsidR="008C1943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of </w:t>
      </w:r>
      <w:r w:rsidR="00173610" w:rsidRPr="00300A42">
        <w:rPr>
          <w:rFonts w:ascii="Combaria" w:eastAsia="CAAAAA+LiberationSerif" w:hAnsi="Combaria" w:cs="Times"/>
          <w:color w:val="00000A"/>
          <w:sz w:val="24"/>
          <w:szCs w:val="24"/>
        </w:rPr>
        <w:t>internal &amp; external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</w:rPr>
        <w:t>)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Team M</w:t>
      </w:r>
      <w:r w:rsidR="00461F31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anagement: Managing a team of QA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’s </w:t>
      </w:r>
      <w:r w:rsidR="00461F31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of entire west location (Gujarat and Maharashtra).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lastRenderedPageBreak/>
        <w:t xml:space="preserve">Training of </w:t>
      </w:r>
      <w:r w:rsidR="008C1943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newly hired executives of field.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Co-ordination with other departments</w:t>
      </w:r>
      <w:r w:rsidR="00173610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for revenue generate like CPU/LV, Late collection, Early Collection.</w:t>
      </w:r>
    </w:p>
    <w:p w:rsidR="00461F31" w:rsidRPr="00300A42" w:rsidRDefault="00461F31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Doing Coordinator audits while checking calls on daily basis.</w:t>
      </w:r>
    </w:p>
    <w:p w:rsidR="003967ED" w:rsidRPr="00300A42" w:rsidRDefault="00461F31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Taking team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meetings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for FE and their Team Leaders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 xml:space="preserve"> fr</w:t>
      </w:r>
      <w:r w:rsidR="003967ED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om time to time for 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>new updates and reiterate them for process</w:t>
      </w:r>
      <w:r w:rsidR="00CD267C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of internal and agencies as well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>.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</w:p>
    <w:p w:rsidR="003967ED" w:rsidRPr="00300A42" w:rsidRDefault="00224F00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Sharing Feedback for Critical Error and Non Critical Error on Weekly basis.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Preparin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g 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>MIS on regular basis for submitting it to the senior authority.</w:t>
      </w:r>
    </w:p>
    <w:p w:rsidR="009C76B5" w:rsidRPr="00300A42" w:rsidRDefault="009C76B5" w:rsidP="009C76B5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Have to maintain monthly ratio for field and Office Audit Coverage.</w:t>
      </w:r>
    </w:p>
    <w:p w:rsidR="003967ED" w:rsidRPr="00300A42" w:rsidRDefault="003967ED" w:rsidP="003967ED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Monitoring supporting team on their performance for investigation manager.</w:t>
      </w:r>
    </w:p>
    <w:p w:rsidR="00206089" w:rsidRPr="00300A42" w:rsidRDefault="008C1943" w:rsidP="005106DE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  <w:t>Handling misbehaviour complaints of Field Executives on call as well as on field of customer and take necessary action against executive if found guilty.</w:t>
      </w:r>
    </w:p>
    <w:p w:rsidR="005106DE" w:rsidRPr="00300A42" w:rsidRDefault="005106DE" w:rsidP="005106DE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Keep a track of Compliance of rai</w:t>
      </w:r>
      <w:r w:rsidR="009A3758" w:rsidRPr="00300A42">
        <w:rPr>
          <w:rFonts w:ascii="Combaria" w:eastAsia="CAAAAA+LiberationSerif" w:hAnsi="Combaria" w:cs="Times"/>
          <w:color w:val="00000A"/>
          <w:sz w:val="24"/>
          <w:szCs w:val="24"/>
        </w:rPr>
        <w:t>sed issues of previous audit for PAN India Location.</w:t>
      </w:r>
    </w:p>
    <w:p w:rsidR="00DB0E61" w:rsidRPr="00300A42" w:rsidRDefault="00DB0E61" w:rsidP="005106DE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Doing </w:t>
      </w:r>
      <w:r w:rsidR="00DD608F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weekly </w:t>
      </w:r>
      <w:r w:rsidR="00C97650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/ monthly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random </w:t>
      </w:r>
      <w:r w:rsidR="00F20418" w:rsidRPr="00300A42">
        <w:rPr>
          <w:rFonts w:ascii="Combaria" w:eastAsia="CAAAAA+LiberationSerif" w:hAnsi="Combaria" w:cs="Times"/>
          <w:color w:val="00000A"/>
          <w:sz w:val="24"/>
          <w:szCs w:val="24"/>
        </w:rPr>
        <w:t>AOA (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Audit </w:t>
      </w:r>
      <w:r w:rsidR="009173A5" w:rsidRPr="00300A42">
        <w:rPr>
          <w:rFonts w:ascii="Combaria" w:eastAsia="CAAAAA+LiberationSerif" w:hAnsi="Combaria" w:cs="Times"/>
          <w:color w:val="00000A"/>
          <w:sz w:val="24"/>
          <w:szCs w:val="24"/>
        </w:rPr>
        <w:t>of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Audit) of We</w:t>
      </w:r>
      <w:r w:rsidR="00F20418" w:rsidRPr="00300A42">
        <w:rPr>
          <w:rFonts w:ascii="Combaria" w:eastAsia="CAAAAA+LiberationSerif" w:hAnsi="Combaria" w:cs="Times"/>
          <w:color w:val="00000A"/>
          <w:sz w:val="24"/>
          <w:szCs w:val="24"/>
        </w:rPr>
        <w:t>st Team to check whether team is</w:t>
      </w:r>
      <w:r w:rsidR="00DD608F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ensuring the proper guidelines.</w:t>
      </w:r>
    </w:p>
    <w:p w:rsidR="00803DC6" w:rsidRPr="00300A42" w:rsidRDefault="00803DC6" w:rsidP="005106DE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Doing West Zone Agency Audit ( CPU , early,  Late Agency  &amp; External Agency Audit )  </w:t>
      </w:r>
    </w:p>
    <w:p w:rsidR="00886D71" w:rsidRPr="00300A42" w:rsidRDefault="00886D71" w:rsidP="005106DE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Also </w:t>
      </w:r>
      <w:r w:rsidR="00372C5E" w:rsidRPr="00300A42">
        <w:rPr>
          <w:rFonts w:ascii="Combaria" w:eastAsia="CAAAAA+LiberationSerif" w:hAnsi="Combaria" w:cs="Times"/>
          <w:color w:val="00000A"/>
          <w:sz w:val="24"/>
          <w:szCs w:val="24"/>
        </w:rPr>
        <w:t>Doing Surprise</w:t>
      </w:r>
      <w:r w:rsidR="00750884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Audit For Entire India. </w:t>
      </w:r>
    </w:p>
    <w:p w:rsidR="005106DE" w:rsidRPr="00300A42" w:rsidRDefault="005106DE" w:rsidP="005106DE">
      <w:pPr>
        <w:widowControl w:val="0"/>
        <w:autoSpaceDE w:val="0"/>
        <w:spacing w:line="276" w:lineRule="auto"/>
        <w:ind w:left="720"/>
        <w:rPr>
          <w:rFonts w:ascii="Combaria" w:eastAsia="CAAAAA+LiberationSerif" w:hAnsi="Combaria" w:cs="Times"/>
          <w:color w:val="00000A"/>
          <w:sz w:val="24"/>
          <w:szCs w:val="24"/>
          <w:lang w:eastAsia="en-US"/>
        </w:rPr>
      </w:pPr>
    </w:p>
    <w:p w:rsidR="005106DE" w:rsidRPr="00300A42" w:rsidRDefault="005106DE" w:rsidP="00F03B2A">
      <w:pPr>
        <w:rPr>
          <w:rFonts w:ascii="Combaria" w:hAnsi="Combaria"/>
          <w:b/>
          <w:i/>
          <w:sz w:val="24"/>
          <w:szCs w:val="24"/>
          <w:u w:val="single"/>
        </w:rPr>
      </w:pPr>
    </w:p>
    <w:p w:rsidR="005106DE" w:rsidRPr="00300A42" w:rsidRDefault="005106DE" w:rsidP="00F03B2A">
      <w:pPr>
        <w:rPr>
          <w:rFonts w:ascii="Combaria" w:hAnsi="Combaria"/>
          <w:b/>
          <w:i/>
          <w:sz w:val="24"/>
          <w:szCs w:val="24"/>
          <w:u w:val="single"/>
        </w:rPr>
      </w:pPr>
    </w:p>
    <w:p w:rsidR="00F03B2A" w:rsidRPr="00300A42" w:rsidRDefault="00224F00" w:rsidP="00F03B2A">
      <w:pPr>
        <w:rPr>
          <w:rFonts w:ascii="Combaria" w:hAnsi="Combaria"/>
          <w:b/>
          <w:i/>
          <w:sz w:val="24"/>
          <w:szCs w:val="24"/>
        </w:rPr>
      </w:pPr>
      <w:r w:rsidRPr="00300A42">
        <w:rPr>
          <w:rFonts w:ascii="Combaria" w:hAnsi="Combaria"/>
          <w:b/>
          <w:i/>
          <w:sz w:val="24"/>
          <w:szCs w:val="24"/>
          <w:u w:val="single"/>
        </w:rPr>
        <w:t>HDFC Bank LTD</w:t>
      </w:r>
      <w:r w:rsidR="00361396" w:rsidRPr="00300A42">
        <w:rPr>
          <w:rFonts w:ascii="Combaria" w:hAnsi="Combaria"/>
          <w:b/>
          <w:i/>
          <w:sz w:val="24"/>
          <w:szCs w:val="24"/>
          <w:u w:val="single"/>
        </w:rPr>
        <w:t xml:space="preserve"> a</w:t>
      </w:r>
      <w:r w:rsidRPr="00300A42">
        <w:rPr>
          <w:rFonts w:ascii="Combaria" w:hAnsi="Combaria"/>
          <w:b/>
          <w:i/>
          <w:sz w:val="24"/>
          <w:szCs w:val="24"/>
          <w:u w:val="single"/>
        </w:rPr>
        <w:t>s Jr</w:t>
      </w:r>
      <w:r w:rsidR="00F03B2A" w:rsidRPr="00300A42">
        <w:rPr>
          <w:rFonts w:ascii="Combaria" w:hAnsi="Combaria"/>
          <w:b/>
          <w:i/>
          <w:sz w:val="24"/>
          <w:szCs w:val="24"/>
          <w:u w:val="single"/>
        </w:rPr>
        <w:t xml:space="preserve">. </w:t>
      </w:r>
      <w:r w:rsidRPr="00300A42">
        <w:rPr>
          <w:rFonts w:ascii="Combaria" w:hAnsi="Combaria"/>
          <w:b/>
          <w:i/>
          <w:sz w:val="24"/>
          <w:szCs w:val="24"/>
          <w:u w:val="single"/>
        </w:rPr>
        <w:t xml:space="preserve"> Officer</w:t>
      </w:r>
      <w:r w:rsidR="00F03B2A" w:rsidRPr="00300A42">
        <w:rPr>
          <w:rFonts w:ascii="Combaria" w:hAnsi="Combaria"/>
          <w:b/>
          <w:i/>
          <w:sz w:val="24"/>
          <w:szCs w:val="24"/>
          <w:u w:val="single"/>
        </w:rPr>
        <w:t xml:space="preserve"> – </w:t>
      </w:r>
      <w:r w:rsidRPr="00300A42">
        <w:rPr>
          <w:rFonts w:ascii="Combaria" w:hAnsi="Combaria"/>
          <w:b/>
          <w:i/>
          <w:sz w:val="24"/>
          <w:szCs w:val="24"/>
          <w:u w:val="single"/>
        </w:rPr>
        <w:t>Customer Communication Management (CCM)</w:t>
      </w:r>
      <w:r w:rsidR="00822F00" w:rsidRPr="00300A42">
        <w:rPr>
          <w:rFonts w:ascii="Combaria" w:hAnsi="Combaria"/>
          <w:b/>
          <w:i/>
          <w:sz w:val="24"/>
          <w:szCs w:val="24"/>
          <w:u w:val="single"/>
        </w:rPr>
        <w:t xml:space="preserve">, </w:t>
      </w:r>
      <w:r w:rsidRPr="00300A42">
        <w:rPr>
          <w:rFonts w:ascii="Combaria" w:hAnsi="Combaria"/>
          <w:b/>
          <w:i/>
          <w:sz w:val="24"/>
          <w:szCs w:val="24"/>
          <w:u w:val="single"/>
        </w:rPr>
        <w:t>Ahmedabad</w:t>
      </w:r>
      <w:r w:rsidR="00F03B2A" w:rsidRPr="00300A42">
        <w:rPr>
          <w:rFonts w:ascii="Combaria" w:hAnsi="Combaria"/>
          <w:b/>
          <w:i/>
          <w:sz w:val="24"/>
          <w:szCs w:val="24"/>
          <w:u w:val="single"/>
        </w:rPr>
        <w:t xml:space="preserve"> </w:t>
      </w:r>
      <w:r w:rsidR="00F03B2A" w:rsidRPr="00300A42">
        <w:rPr>
          <w:rFonts w:ascii="Combaria" w:hAnsi="Combaria"/>
          <w:b/>
          <w:i/>
          <w:sz w:val="24"/>
          <w:szCs w:val="24"/>
        </w:rPr>
        <w:t xml:space="preserve">        </w:t>
      </w:r>
      <w:r w:rsidR="00BC0E2E" w:rsidRPr="00300A42">
        <w:rPr>
          <w:rFonts w:ascii="Combaria" w:hAnsi="Combaria"/>
          <w:b/>
          <w:i/>
          <w:sz w:val="24"/>
          <w:szCs w:val="24"/>
        </w:rPr>
        <w:t xml:space="preserve">       </w:t>
      </w:r>
      <w:r w:rsidR="00206089" w:rsidRPr="00300A42">
        <w:rPr>
          <w:rFonts w:ascii="Combaria" w:hAnsi="Combaria"/>
          <w:b/>
          <w:i/>
          <w:sz w:val="24"/>
          <w:szCs w:val="24"/>
        </w:rPr>
        <w:t xml:space="preserve">  </w:t>
      </w:r>
      <w:proofErr w:type="spellStart"/>
      <w:r w:rsidR="003440CE" w:rsidRPr="00300A42">
        <w:rPr>
          <w:rFonts w:ascii="Combaria" w:hAnsi="Combaria"/>
          <w:b/>
          <w:i/>
          <w:sz w:val="24"/>
          <w:szCs w:val="24"/>
        </w:rPr>
        <w:t>DEc</w:t>
      </w:r>
      <w:proofErr w:type="spellEnd"/>
      <w:r w:rsidR="00F03B2A" w:rsidRPr="00300A42">
        <w:rPr>
          <w:rFonts w:ascii="Combaria" w:hAnsi="Combaria"/>
          <w:b/>
          <w:i/>
          <w:sz w:val="24"/>
          <w:szCs w:val="24"/>
        </w:rPr>
        <w:t xml:space="preserve"> 201</w:t>
      </w:r>
      <w:r w:rsidRPr="00300A42">
        <w:rPr>
          <w:rFonts w:ascii="Combaria" w:hAnsi="Combaria"/>
          <w:b/>
          <w:i/>
          <w:sz w:val="24"/>
          <w:szCs w:val="24"/>
        </w:rPr>
        <w:t>3</w:t>
      </w:r>
      <w:r w:rsidR="00F03B2A" w:rsidRPr="00300A42">
        <w:rPr>
          <w:rFonts w:ascii="Combaria" w:hAnsi="Combaria"/>
          <w:b/>
          <w:i/>
          <w:sz w:val="24"/>
          <w:szCs w:val="24"/>
        </w:rPr>
        <w:t xml:space="preserve"> to </w:t>
      </w:r>
      <w:r w:rsidR="003440CE" w:rsidRPr="00300A42">
        <w:rPr>
          <w:rFonts w:ascii="Combaria" w:hAnsi="Combaria"/>
          <w:b/>
          <w:i/>
          <w:sz w:val="24"/>
          <w:szCs w:val="24"/>
        </w:rPr>
        <w:t>Nov 2015</w:t>
      </w:r>
    </w:p>
    <w:p w:rsidR="00F03B2A" w:rsidRPr="00300A42" w:rsidRDefault="00F03B2A" w:rsidP="00F03B2A">
      <w:pPr>
        <w:rPr>
          <w:rFonts w:ascii="Combaria" w:hAnsi="Combaria"/>
          <w:b/>
          <w:sz w:val="24"/>
          <w:szCs w:val="24"/>
        </w:rPr>
      </w:pPr>
    </w:p>
    <w:p w:rsidR="00F03B2A" w:rsidRPr="00300A42" w:rsidRDefault="000C2EBC" w:rsidP="00F03B2A">
      <w:pPr>
        <w:rPr>
          <w:rFonts w:ascii="Combaria" w:hAnsi="Combaria"/>
          <w:b/>
          <w:sz w:val="24"/>
          <w:szCs w:val="24"/>
          <w:u w:val="single"/>
        </w:rPr>
      </w:pPr>
      <w:r w:rsidRPr="00300A42">
        <w:rPr>
          <w:rFonts w:ascii="Combaria" w:hAnsi="Combaria"/>
          <w:b/>
          <w:sz w:val="24"/>
          <w:szCs w:val="24"/>
          <w:u w:val="single"/>
        </w:rPr>
        <w:t xml:space="preserve">Job </w:t>
      </w:r>
      <w:r w:rsidR="00361153" w:rsidRPr="00300A42">
        <w:rPr>
          <w:rFonts w:ascii="Combaria" w:hAnsi="Combaria"/>
          <w:b/>
          <w:sz w:val="24"/>
          <w:szCs w:val="24"/>
          <w:u w:val="single"/>
        </w:rPr>
        <w:t>Profile:</w:t>
      </w:r>
    </w:p>
    <w:p w:rsidR="00F03B2A" w:rsidRPr="00300A42" w:rsidRDefault="00F03B2A" w:rsidP="007A6AB1">
      <w:pPr>
        <w:rPr>
          <w:rFonts w:ascii="Combaria" w:eastAsia="BAAAAA+DejaVuSans" w:hAnsi="Combaria" w:cs="Times"/>
          <w:color w:val="000000"/>
          <w:sz w:val="24"/>
          <w:szCs w:val="24"/>
        </w:rPr>
      </w:pPr>
    </w:p>
    <w:p w:rsidR="007A6AB1" w:rsidRPr="00300A42" w:rsidRDefault="00224F00" w:rsidP="004853A8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Handling Escalation’s portfolio for Gujarat and Madhya Pradesh state</w:t>
      </w:r>
      <w:r w:rsidR="004A48FB" w:rsidRPr="00300A42">
        <w:rPr>
          <w:rFonts w:ascii="Combaria" w:eastAsia="CAAAAA+LiberationSerif" w:hAnsi="Combaria" w:cs="Times"/>
          <w:color w:val="00000A"/>
          <w:sz w:val="24"/>
          <w:szCs w:val="24"/>
        </w:rPr>
        <w:t>.</w:t>
      </w:r>
    </w:p>
    <w:p w:rsidR="00224F00" w:rsidRPr="00300A42" w:rsidRDefault="002F1D2E" w:rsidP="004853A8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autoSpaceDE w:val="0"/>
        <w:spacing w:line="276" w:lineRule="auto"/>
        <w:ind w:left="720" w:hanging="360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Product: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Credit card (Collections)</w:t>
      </w:r>
      <w:r w:rsidR="006078F0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. </w:t>
      </w:r>
    </w:p>
    <w:p w:rsidR="00224F00" w:rsidRPr="00300A42" w:rsidRDefault="00224F00" w:rsidP="00031454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Evaluating calls of collection tele-callers &amp; sharing feedback </w:t>
      </w:r>
      <w:r w:rsidR="00D1460C" w:rsidRPr="00300A42">
        <w:rPr>
          <w:rFonts w:ascii="Combaria" w:eastAsia="CAAAAA+LiberationSerif" w:hAnsi="Combaria" w:cs="Times"/>
          <w:color w:val="00000A"/>
          <w:sz w:val="24"/>
          <w:szCs w:val="24"/>
        </w:rPr>
        <w:t>to central team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at Chennai</w:t>
      </w:r>
      <w:r w:rsidR="007A6AB1" w:rsidRPr="00300A42">
        <w:rPr>
          <w:rFonts w:ascii="Combaria" w:eastAsia="CAAAAA+LiberationSerif" w:hAnsi="Combaria" w:cs="Times"/>
          <w:color w:val="00000A"/>
          <w:sz w:val="24"/>
          <w:szCs w:val="24"/>
        </w:rPr>
        <w:t>.</w:t>
      </w:r>
    </w:p>
    <w:p w:rsidR="00D82A9A" w:rsidRPr="00300A42" w:rsidRDefault="00224F00" w:rsidP="00D82A9A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Recommending staff action for all such cases where collection team has dilute process and banking standard has affected.</w:t>
      </w:r>
    </w:p>
    <w:p w:rsidR="009173A5" w:rsidRPr="00300A42" w:rsidRDefault="009173A5" w:rsidP="00D82A9A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Handling walk-in customer’s which were</w:t>
      </w:r>
      <w:r w:rsidR="00F95455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having query related to </w:t>
      </w:r>
      <w:r w:rsidR="00014F20" w:rsidRPr="00300A42">
        <w:rPr>
          <w:rFonts w:ascii="Combaria" w:eastAsia="CAAAAA+LiberationSerif" w:hAnsi="Combaria" w:cs="Times"/>
          <w:color w:val="00000A"/>
          <w:sz w:val="24"/>
          <w:szCs w:val="24"/>
        </w:rPr>
        <w:t>NOC,</w:t>
      </w:r>
      <w:r w:rsidR="00F95455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Settlement NOC or having any complaint related to credit card misbehaviour done by caller.</w:t>
      </w:r>
    </w:p>
    <w:p w:rsidR="00D1460C" w:rsidRPr="00300A42" w:rsidRDefault="006078F0" w:rsidP="00031454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Collecting and p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reparing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the 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MIS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of entire Gujarat and Madhya Pradesh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lastRenderedPageBreak/>
        <w:t xml:space="preserve">location </w:t>
      </w:r>
      <w:r w:rsidR="00224F00" w:rsidRPr="00300A42">
        <w:rPr>
          <w:rFonts w:ascii="Combaria" w:eastAsia="CAAAAA+LiberationSerif" w:hAnsi="Combaria" w:cs="Times"/>
          <w:color w:val="00000A"/>
          <w:sz w:val="24"/>
          <w:szCs w:val="24"/>
        </w:rPr>
        <w:t>on daily basis for all such cases addressed.</w:t>
      </w:r>
    </w:p>
    <w:p w:rsidR="00D1460C" w:rsidRPr="00300A42" w:rsidRDefault="00D1460C" w:rsidP="00031454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Publishing report to seniors on monthly basis by highlighting key issues, major types of complaint received, trend</w:t>
      </w:r>
      <w:r w:rsidRPr="00300A42">
        <w:rPr>
          <w:rFonts w:ascii="Combaria" w:eastAsia="CAAAAA+LiberationSerif" w:hAnsi="Combaria" w:cs="Times"/>
          <w:b/>
          <w:bCs/>
          <w:i/>
          <w:iCs/>
          <w:color w:val="00000A"/>
          <w:sz w:val="24"/>
          <w:szCs w:val="24"/>
        </w:rPr>
        <w:t xml:space="preserve"> 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location wise &amp; manager wise etc</w:t>
      </w:r>
      <w:r w:rsidRPr="00300A42">
        <w:rPr>
          <w:rFonts w:ascii="EF-TimesNewRomanPSMT" w:hAnsi="EF-TimesNewRomanPSMT" w:cs="EF-TimesNewRomanPSMT"/>
          <w:sz w:val="24"/>
          <w:szCs w:val="24"/>
          <w:lang w:eastAsia="en-IN"/>
        </w:rPr>
        <w:t>.</w:t>
      </w:r>
    </w:p>
    <w:p w:rsidR="005F024B" w:rsidRPr="00300A42" w:rsidRDefault="00D1460C" w:rsidP="00031454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Responsible to issue No Dues Certificate to customers for all such cases where customer’s liability is over &amp; product is closed. </w:t>
      </w:r>
    </w:p>
    <w:p w:rsidR="00BA5BC9" w:rsidRPr="00300A42" w:rsidRDefault="00BA5BC9" w:rsidP="00BA5BC9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Handling the cash File / cheque File / id card / settlement letter / diary note/ Vendors process/ All the work is under the ISO Certification  </w:t>
      </w:r>
    </w:p>
    <w:p w:rsidR="00BA5BC9" w:rsidRPr="00300A42" w:rsidRDefault="00BA5BC9" w:rsidP="00BA5BC9">
      <w:pPr>
        <w:widowControl w:val="0"/>
        <w:numPr>
          <w:ilvl w:val="0"/>
          <w:numId w:val="2"/>
        </w:numPr>
        <w:tabs>
          <w:tab w:val="clear" w:pos="288"/>
          <w:tab w:val="num" w:pos="720"/>
        </w:tabs>
        <w:suppressAutoHyphens w:val="0"/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As well as the handling more than 20 </w:t>
      </w:r>
      <w:r w:rsidR="00D96F5E" w:rsidRPr="00300A42">
        <w:rPr>
          <w:rFonts w:ascii="Combaria" w:eastAsia="CAAAAA+LiberationSerif" w:hAnsi="Combaria" w:cs="Times"/>
          <w:color w:val="00000A"/>
          <w:sz w:val="24"/>
          <w:szCs w:val="24"/>
        </w:rPr>
        <w:t>agencies</w:t>
      </w: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which are working for Cre</w:t>
      </w:r>
      <w:r w:rsidR="000625A9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dit card collection In Gujarat Location </w:t>
      </w:r>
    </w:p>
    <w:p w:rsidR="00BF6412" w:rsidRDefault="00BF6412" w:rsidP="00BF6412">
      <w:pPr>
        <w:widowControl w:val="0"/>
        <w:suppressAutoHyphens w:val="0"/>
        <w:autoSpaceDE w:val="0"/>
        <w:autoSpaceDN w:val="0"/>
        <w:adjustRightInd w:val="0"/>
        <w:spacing w:line="276" w:lineRule="auto"/>
        <w:ind w:left="720"/>
        <w:jc w:val="left"/>
        <w:rPr>
          <w:rFonts w:ascii="Combaria" w:eastAsia="CAAAAA+LiberationSerif" w:hAnsi="Combaria" w:cs="Times"/>
          <w:color w:val="00000A"/>
          <w:sz w:val="24"/>
          <w:szCs w:val="24"/>
        </w:rPr>
      </w:pPr>
    </w:p>
    <w:p w:rsidR="000625A9" w:rsidRPr="00B016AA" w:rsidRDefault="000625A9" w:rsidP="00B016AA">
      <w:pPr>
        <w:rPr>
          <w:rFonts w:ascii="Combaria" w:hAnsi="Combaria"/>
          <w:b/>
          <w:sz w:val="24"/>
          <w:szCs w:val="24"/>
          <w:u w:val="single"/>
        </w:rPr>
      </w:pPr>
      <w:r w:rsidRPr="00B016AA">
        <w:rPr>
          <w:rFonts w:ascii="Combaria" w:hAnsi="Combaria"/>
          <w:b/>
          <w:sz w:val="24"/>
          <w:szCs w:val="24"/>
          <w:u w:val="single"/>
        </w:rPr>
        <w:t xml:space="preserve">INTERNSHIP  </w:t>
      </w:r>
    </w:p>
    <w:p w:rsidR="000625A9" w:rsidRPr="00300A42" w:rsidRDefault="000625A9" w:rsidP="000625A9">
      <w:pPr>
        <w:rPr>
          <w:rFonts w:ascii="Combaria" w:eastAsia="BAAAAA+DejaVuSans" w:hAnsi="Combaria" w:cs="Times"/>
          <w:color w:val="000000"/>
          <w:sz w:val="24"/>
          <w:szCs w:val="24"/>
        </w:rPr>
      </w:pPr>
      <w:r w:rsidRPr="00300A42">
        <w:rPr>
          <w:rFonts w:ascii="Combaria" w:eastAsia="BAAAAA+DejaVuSans" w:hAnsi="Combaria" w:cs="Times"/>
          <w:color w:val="000000"/>
          <w:sz w:val="24"/>
          <w:szCs w:val="24"/>
        </w:rPr>
        <w:t xml:space="preserve">I have undergone my summer internship at MAGNANIMOUS INFRASTRUCTURE PVT LTD as Trainee Asst. Manager for 3 Months where </w:t>
      </w:r>
      <w:proofErr w:type="spellStart"/>
      <w:r w:rsidRPr="00300A42">
        <w:rPr>
          <w:rFonts w:ascii="Combaria" w:eastAsia="BAAAAA+DejaVuSans" w:hAnsi="Combaria" w:cs="Times"/>
          <w:color w:val="000000"/>
          <w:sz w:val="24"/>
          <w:szCs w:val="24"/>
        </w:rPr>
        <w:t>i</w:t>
      </w:r>
      <w:proofErr w:type="spellEnd"/>
      <w:r w:rsidRPr="00300A42">
        <w:rPr>
          <w:rFonts w:ascii="Combaria" w:eastAsia="BAAAAA+DejaVuSans" w:hAnsi="Combaria" w:cs="Times"/>
          <w:color w:val="000000"/>
          <w:sz w:val="24"/>
          <w:szCs w:val="24"/>
        </w:rPr>
        <w:t xml:space="preserve"> was deployed to conduct Sales &amp; Strategy of the organization.</w:t>
      </w:r>
    </w:p>
    <w:p w:rsidR="000625A9" w:rsidRPr="00300A42" w:rsidRDefault="000625A9" w:rsidP="000625A9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</w:p>
    <w:p w:rsidR="000625A9" w:rsidRPr="00B016AA" w:rsidRDefault="000625A9" w:rsidP="00B016AA">
      <w:pPr>
        <w:rPr>
          <w:rFonts w:ascii="Combaria" w:hAnsi="Combaria"/>
          <w:b/>
          <w:sz w:val="24"/>
          <w:szCs w:val="24"/>
          <w:u w:val="single"/>
        </w:rPr>
      </w:pPr>
      <w:r w:rsidRPr="00B016AA">
        <w:rPr>
          <w:rFonts w:ascii="Combaria" w:hAnsi="Combaria"/>
          <w:b/>
          <w:sz w:val="24"/>
          <w:szCs w:val="24"/>
          <w:u w:val="single"/>
        </w:rPr>
        <w:t xml:space="preserve">GRAND PROJECT  in MBA </w:t>
      </w:r>
    </w:p>
    <w:p w:rsidR="000625A9" w:rsidRPr="00300A42" w:rsidRDefault="000625A9" w:rsidP="000625A9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>Title :        MARKETING STRATEGY OF MAGNANIMOUS INFRASTRUCTURE PVT LTD</w:t>
      </w:r>
    </w:p>
    <w:p w:rsidR="000625A9" w:rsidRPr="00300A42" w:rsidRDefault="000625A9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</w:p>
    <w:p w:rsidR="000625A9" w:rsidRPr="00300A42" w:rsidRDefault="000625A9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</w:p>
    <w:p w:rsidR="000625A9" w:rsidRPr="00300A42" w:rsidRDefault="000625A9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</w:p>
    <w:p w:rsidR="00C527C6" w:rsidRPr="00300A42" w:rsidRDefault="00F06362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>Professional Profile</w:t>
      </w:r>
    </w:p>
    <w:p w:rsidR="007A6AB1" w:rsidRPr="00300A42" w:rsidRDefault="007A6AB1">
      <w:pPr>
        <w:rPr>
          <w:rFonts w:ascii="Combaria" w:hAnsi="Combaria"/>
          <w:sz w:val="24"/>
          <w:szCs w:val="24"/>
        </w:rPr>
      </w:pPr>
    </w:p>
    <w:p w:rsidR="007A6AB1" w:rsidRPr="00300A42" w:rsidRDefault="007A6AB1" w:rsidP="007A6AB1">
      <w:pPr>
        <w:numPr>
          <w:ilvl w:val="0"/>
          <w:numId w:val="2"/>
        </w:numPr>
        <w:rPr>
          <w:rFonts w:ascii="Combaria" w:eastAsia="CAAAAA+LiberationSerif" w:hAnsi="Combaria" w:cs="Times"/>
          <w:b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</w:rPr>
        <w:t xml:space="preserve">Masters in Business Administration [MBA]   </w:t>
      </w:r>
      <w:r w:rsidR="00F66992" w:rsidRPr="00300A42">
        <w:rPr>
          <w:rFonts w:ascii="Combaria" w:eastAsia="CAAAAA+LiberationSerif" w:hAnsi="Combaria" w:cs="Times"/>
          <w:b/>
          <w:color w:val="00000A"/>
          <w:sz w:val="24"/>
          <w:szCs w:val="24"/>
        </w:rPr>
        <w:t>2012 - 2014</w:t>
      </w:r>
    </w:p>
    <w:p w:rsidR="00F66992" w:rsidRPr="00300A42" w:rsidRDefault="00F66992" w:rsidP="00827F42">
      <w:pPr>
        <w:ind w:left="288"/>
        <w:rPr>
          <w:rFonts w:ascii="Combaria" w:eastAsia="CAAAAA+LiberationSerif" w:hAnsi="Combaria" w:cs="Times"/>
          <w:b/>
          <w:color w:val="00000A"/>
          <w:sz w:val="24"/>
          <w:szCs w:val="24"/>
        </w:rPr>
      </w:pPr>
      <w:proofErr w:type="spellStart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</w:rPr>
        <w:t>Bharathiar</w:t>
      </w:r>
      <w:proofErr w:type="spellEnd"/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</w:rPr>
        <w:t xml:space="preserve"> University, Coimbatore, Tamil Nadu 641046 </w:t>
      </w:r>
    </w:p>
    <w:p w:rsidR="007A6AB1" w:rsidRPr="00300A42" w:rsidRDefault="007A6AB1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b/>
          <w:color w:val="00000A"/>
          <w:sz w:val="24"/>
          <w:szCs w:val="24"/>
        </w:rPr>
        <w:t>Sp</w:t>
      </w:r>
      <w:r w:rsidR="00F66992"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ecialization: Human Resource </w:t>
      </w:r>
      <w:r w:rsidR="00827F42" w:rsidRPr="00300A42">
        <w:rPr>
          <w:rFonts w:ascii="Combaria" w:eastAsia="CAAAAA+LiberationSerif" w:hAnsi="Combaria" w:cs="Times"/>
          <w:color w:val="00000A"/>
          <w:sz w:val="24"/>
          <w:szCs w:val="24"/>
        </w:rPr>
        <w:t>.</w:t>
      </w:r>
    </w:p>
    <w:p w:rsidR="007A6AB1" w:rsidRPr="00300A42" w:rsidRDefault="007A6AB1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</w:p>
    <w:p w:rsidR="00F66992" w:rsidRPr="00300A42" w:rsidRDefault="00F66992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Georgia" w:hAnsi="Georgia"/>
          <w:sz w:val="24"/>
          <w:szCs w:val="24"/>
        </w:rPr>
        <w:t>Post Graduate Program In Management ( PGPM 2012 – 2014 Times Business School , Ahmedabad )</w:t>
      </w:r>
    </w:p>
    <w:p w:rsidR="007A6AB1" w:rsidRPr="00300A42" w:rsidRDefault="007A6AB1" w:rsidP="007A6AB1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</w:p>
    <w:p w:rsidR="00F06362" w:rsidRPr="00300A42" w:rsidRDefault="00F06362" w:rsidP="00364F05">
      <w:pPr>
        <w:pBdr>
          <w:bottom w:val="double" w:sz="28" w:space="1" w:color="000000"/>
        </w:pBdr>
        <w:tabs>
          <w:tab w:val="left" w:pos="3510"/>
        </w:tabs>
        <w:rPr>
          <w:rFonts w:ascii="Combaria" w:hAnsi="Combaria"/>
          <w:b/>
          <w:sz w:val="24"/>
          <w:szCs w:val="24"/>
        </w:rPr>
      </w:pPr>
      <w:r w:rsidRPr="00300A42">
        <w:rPr>
          <w:rFonts w:ascii="Combaria" w:hAnsi="Combaria"/>
          <w:b/>
          <w:sz w:val="24"/>
          <w:szCs w:val="24"/>
        </w:rPr>
        <w:t>Academics</w:t>
      </w:r>
      <w:r w:rsidR="00364F05" w:rsidRPr="00300A42">
        <w:rPr>
          <w:rFonts w:ascii="Combaria" w:hAnsi="Combaria"/>
          <w:b/>
          <w:sz w:val="24"/>
          <w:szCs w:val="24"/>
        </w:rPr>
        <w:tab/>
      </w:r>
    </w:p>
    <w:p w:rsidR="00F06362" w:rsidRPr="00300A42" w:rsidRDefault="00F06362" w:rsidP="007A6AB1">
      <w:pPr>
        <w:ind w:left="288"/>
        <w:rPr>
          <w:rFonts w:ascii="Combaria" w:eastAsia="DAAAAA+LiberationSerif-Bold" w:hAnsi="Combaria" w:cs="DAAAAA+LiberationSerif-Bold"/>
          <w:color w:val="00000A"/>
          <w:sz w:val="24"/>
          <w:szCs w:val="24"/>
        </w:rPr>
      </w:pPr>
    </w:p>
    <w:p w:rsidR="007A6AB1" w:rsidRPr="00300A42" w:rsidRDefault="007A6AB1" w:rsidP="007A6AB1">
      <w:pPr>
        <w:numPr>
          <w:ilvl w:val="0"/>
          <w:numId w:val="2"/>
        </w:numP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Bac</w:t>
      </w:r>
      <w:r w:rsidR="00F66992"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helor of Arts  (B.A.)</w:t>
      </w:r>
      <w:r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 xml:space="preserve"> </w:t>
      </w:r>
      <w:r w:rsidR="00F66992" w:rsidRPr="00300A42">
        <w:rPr>
          <w:rFonts w:ascii="Combaria" w:eastAsia="CAAAAA+LiberationSerif" w:hAnsi="Combaria" w:cs="Times"/>
          <w:b/>
          <w:bCs/>
          <w:color w:val="00000A"/>
          <w:sz w:val="24"/>
          <w:szCs w:val="24"/>
        </w:rPr>
        <w:t>2011</w:t>
      </w:r>
    </w:p>
    <w:p w:rsidR="007A6AB1" w:rsidRPr="00300A42" w:rsidRDefault="00F66992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Gujrat  University, Ahmedabad </w:t>
      </w:r>
    </w:p>
    <w:p w:rsidR="007A6AB1" w:rsidRPr="00300A42" w:rsidRDefault="007A6AB1" w:rsidP="00827F42">
      <w:pPr>
        <w:ind w:left="288"/>
        <w:rPr>
          <w:rFonts w:ascii="Combaria" w:eastAsia="BAAAAA+DejaVuSans" w:hAnsi="Combaria" w:cs="Times"/>
          <w:color w:val="00000A"/>
          <w:sz w:val="24"/>
          <w:szCs w:val="24"/>
        </w:rPr>
      </w:pPr>
    </w:p>
    <w:p w:rsidR="007A6AB1" w:rsidRPr="00300A42" w:rsidRDefault="007A6AB1" w:rsidP="007A6AB1">
      <w:pPr>
        <w:ind w:left="288"/>
        <w:rPr>
          <w:rFonts w:ascii="Combaria" w:eastAsia="BAAAAA+DejaVuSans" w:hAnsi="Combaria" w:cs="Times"/>
          <w:color w:val="00000A"/>
          <w:sz w:val="24"/>
          <w:szCs w:val="24"/>
        </w:rPr>
      </w:pPr>
    </w:p>
    <w:p w:rsidR="007A6AB1" w:rsidRPr="00300A42" w:rsidRDefault="007A6AB1" w:rsidP="007A6AB1">
      <w:pPr>
        <w:numPr>
          <w:ilvl w:val="0"/>
          <w:numId w:val="2"/>
        </w:numPr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</w:pPr>
      <w:r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Higher Secondary Education [12th Sta</w:t>
      </w:r>
      <w:r w:rsidR="00F66992"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ndard] 2008</w:t>
      </w:r>
    </w:p>
    <w:p w:rsidR="007A6AB1" w:rsidRPr="00300A42" w:rsidRDefault="00F66992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Majors: Arts</w:t>
      </w:r>
    </w:p>
    <w:p w:rsidR="007A6AB1" w:rsidRPr="00300A42" w:rsidRDefault="00F66992" w:rsidP="00827F42">
      <w:pPr>
        <w:ind w:left="288"/>
        <w:rPr>
          <w:rFonts w:ascii="Combaria" w:eastAsia="CAAAAA+LiberationSerif" w:hAnsi="Combaria" w:cs="Times"/>
          <w:color w:val="00000A"/>
          <w:sz w:val="24"/>
          <w:szCs w:val="24"/>
        </w:rPr>
      </w:pP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Sharda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Vidhyalay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, Ahmedabad </w:t>
      </w:r>
    </w:p>
    <w:p w:rsidR="007A6AB1" w:rsidRPr="00300A42" w:rsidRDefault="007A6AB1" w:rsidP="00827F42">
      <w:pPr>
        <w:ind w:left="288"/>
        <w:rPr>
          <w:rFonts w:ascii="Combaria" w:eastAsia="BAAAAA+DejaVuSans" w:hAnsi="Combaria" w:cs="Times"/>
          <w:color w:val="00000A"/>
          <w:sz w:val="24"/>
          <w:szCs w:val="24"/>
        </w:rPr>
      </w:pPr>
    </w:p>
    <w:p w:rsidR="007A6AB1" w:rsidRPr="00300A42" w:rsidRDefault="007A6AB1" w:rsidP="007A6AB1">
      <w:pPr>
        <w:ind w:left="288"/>
        <w:rPr>
          <w:rFonts w:ascii="Combaria" w:eastAsia="BAAAAA+DejaVuSans" w:hAnsi="Combaria" w:cs="Times"/>
          <w:color w:val="00000A"/>
          <w:sz w:val="24"/>
          <w:szCs w:val="24"/>
        </w:rPr>
      </w:pPr>
    </w:p>
    <w:p w:rsidR="007A6AB1" w:rsidRPr="00300A42" w:rsidRDefault="007A6AB1" w:rsidP="007A6AB1">
      <w:pPr>
        <w:numPr>
          <w:ilvl w:val="0"/>
          <w:numId w:val="2"/>
        </w:numP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Senior Seco</w:t>
      </w:r>
      <w:r w:rsidR="00F66992" w:rsidRPr="00300A42">
        <w:rPr>
          <w:rFonts w:ascii="Combaria" w:eastAsia="DAAAAA+LiberationSerif-Bold" w:hAnsi="Combaria" w:cs="Times"/>
          <w:b/>
          <w:bCs/>
          <w:color w:val="00000A"/>
          <w:sz w:val="24"/>
          <w:szCs w:val="24"/>
        </w:rPr>
        <w:t>ndary Education [10th Standard] 2006</w:t>
      </w:r>
    </w:p>
    <w:p w:rsidR="00F66992" w:rsidRPr="00CF30B1" w:rsidRDefault="00F66992" w:rsidP="00CF30B1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Sharda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Vidhyalay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, Ahmedabad</w:t>
      </w:r>
    </w:p>
    <w:p w:rsidR="00CF30B1" w:rsidRDefault="00CF30B1" w:rsidP="00CF30B1">
      <w:p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</w:p>
    <w:p w:rsidR="00CF30B1" w:rsidRDefault="00CF30B1" w:rsidP="00CF30B1">
      <w:pPr>
        <w:pBdr>
          <w:bottom w:val="double" w:sz="28" w:space="1" w:color="000000"/>
        </w:pBdr>
        <w:rPr>
          <w:rFonts w:ascii="Combaria" w:hAnsi="Combaria"/>
          <w:b/>
          <w:sz w:val="24"/>
          <w:szCs w:val="24"/>
        </w:rPr>
      </w:pPr>
    </w:p>
    <w:p w:rsidR="00CF30B1" w:rsidRPr="00CF30B1" w:rsidRDefault="00CF30B1" w:rsidP="00CF30B1">
      <w:pPr>
        <w:pBdr>
          <w:bottom w:val="double" w:sz="28" w:space="1" w:color="000000"/>
        </w:pBdr>
        <w:ind w:left="288"/>
        <w:rPr>
          <w:rFonts w:ascii="Combaria" w:hAnsi="Combaria"/>
          <w:b/>
          <w:sz w:val="24"/>
          <w:szCs w:val="24"/>
        </w:rPr>
      </w:pPr>
    </w:p>
    <w:p w:rsidR="00F66992" w:rsidRPr="00300A42" w:rsidRDefault="00F66992" w:rsidP="00F66992">
      <w:pPr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u w:val="single"/>
        </w:rPr>
      </w:pPr>
      <w:r w:rsidRPr="00300A42">
        <w:rPr>
          <w:rFonts w:ascii="Georgia" w:hAnsi="Georgia"/>
          <w:b/>
          <w:bCs/>
          <w:sz w:val="24"/>
          <w:szCs w:val="24"/>
          <w:u w:val="single"/>
        </w:rPr>
        <w:t>PERSONAL DETAILS</w:t>
      </w:r>
    </w:p>
    <w:p w:rsidR="00F66992" w:rsidRPr="00300A42" w:rsidRDefault="00F66992" w:rsidP="00F66992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D. O. B.:- 07th Nov. 1989</w:t>
      </w:r>
    </w:p>
    <w:p w:rsidR="00F66992" w:rsidRPr="00300A42" w:rsidRDefault="00F66992" w:rsidP="00F66992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GENDER - Male</w:t>
      </w:r>
    </w:p>
    <w:p w:rsidR="00F66992" w:rsidRPr="00300A42" w:rsidRDefault="00F66992" w:rsidP="00F66992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Married Status – Married </w:t>
      </w:r>
    </w:p>
    <w:p w:rsidR="00F66992" w:rsidRPr="00300A42" w:rsidRDefault="00F66992" w:rsidP="00F66992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LANGUAGES KNOWN:- English, Hindi, Gujarati</w:t>
      </w:r>
    </w:p>
    <w:p w:rsidR="005658B3" w:rsidRPr="00300A42" w:rsidRDefault="00F66992" w:rsidP="00F66992">
      <w:pPr>
        <w:numPr>
          <w:ilvl w:val="0"/>
          <w:numId w:val="2"/>
        </w:numPr>
        <w:pBdr>
          <w:bottom w:val="double" w:sz="28" w:space="1" w:color="000000"/>
        </w:pBdr>
        <w:rPr>
          <w:rFonts w:ascii="Combaria" w:eastAsia="CAAAAA+LiberationSerif" w:hAnsi="Combaria" w:cs="Times"/>
          <w:color w:val="00000A"/>
          <w:sz w:val="24"/>
          <w:szCs w:val="24"/>
        </w:rPr>
      </w:pPr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FATHER’S NAME:- </w:t>
      </w: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Rameshbhai</w:t>
      </w:r>
      <w:proofErr w:type="spellEnd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 xml:space="preserve"> </w:t>
      </w:r>
      <w:proofErr w:type="spellStart"/>
      <w:r w:rsidRPr="00300A42">
        <w:rPr>
          <w:rFonts w:ascii="Combaria" w:eastAsia="CAAAAA+LiberationSerif" w:hAnsi="Combaria" w:cs="Times"/>
          <w:color w:val="00000A"/>
          <w:sz w:val="24"/>
          <w:szCs w:val="24"/>
        </w:rPr>
        <w:t>GoheL</w:t>
      </w:r>
      <w:proofErr w:type="spellEnd"/>
    </w:p>
    <w:sectPr w:rsidR="005658B3" w:rsidRPr="00300A42" w:rsidSect="004B55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148" w:right="1148" w:bottom="1616" w:left="1148" w:header="716" w:footer="1148" w:gutter="0"/>
      <w:pgBorders>
        <w:top w:val="thinThickSmallGap" w:sz="24" w:space="12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6F3" w:rsidRDefault="000D26F3">
      <w:r>
        <w:separator/>
      </w:r>
    </w:p>
  </w:endnote>
  <w:endnote w:type="continuationSeparator" w:id="0">
    <w:p w:rsidR="000D26F3" w:rsidRDefault="000D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baria">
    <w:altName w:val="Noto Serif Sinhala"/>
    <w:charset w:val="00"/>
    <w:family w:val="roman"/>
    <w:notTrueType/>
    <w:pitch w:val="default"/>
  </w:font>
  <w:font w:name="CAAAAA+LiberationSerif">
    <w:altName w:val="Times New Roman"/>
    <w:charset w:val="00"/>
    <w:family w:val="roman"/>
    <w:pitch w:val="default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BAAAAA+DejaVu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F-TimesNewRomanPSM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DAAAAA+LiberationSerif-Bol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114" w:rsidRDefault="00F521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7" name="Text Box 7" descr="This item's classification is Public. It was created by and is in property of the Home Credit Group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52114" w:rsidRPr="00F52114" w:rsidRDefault="00F521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5211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item's classification is Public. It was created by and is in property of the Home Credit Group.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This item's classification is Public. It was created by and is in property of the Home Credit Group." style="position:absolute;left:0;text-align:left;margin-left:0;margin-top:.05pt;width:34.95pt;height:34.95pt;z-index:2516597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" filled="f" stroked="f">
              <v:fill o:detectmouseclick="t"/>
              <v:textbox style="mso-fit-shape-to-text:t" inset="0,0,0,0">
                <w:txbxContent>
                  <w:p w:rsidR="00F52114" w:rsidRPr="00F52114" w:rsidRDefault="00F5211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5211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item's classification is Public. It was created by and is in property of the Home Credit Group.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D9B" w:rsidRDefault="00F52114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0" distR="0" simplePos="0" relativeHeight="251660800" behindDoc="0" locked="0" layoutInCell="1" allowOverlap="1">
              <wp:simplePos x="728663" y="952976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8" name="Text Box 8" descr="This item's classification is Public. It was created by and is in property of the Home Credit Group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52114" w:rsidRPr="00F52114" w:rsidRDefault="00F521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5211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item's classification is Public. It was created by and is in property of the Home Credit Group.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This item's classification is Public. It was created by and is in property of the Home Credit Group." style="position:absolute;left:0;text-align:left;margin-left:0;margin-top:.05pt;width:34.95pt;height:34.95pt;z-index:25166080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" filled="f" stroked="f">
              <v:fill o:detectmouseclick="t"/>
              <v:textbox style="mso-fit-shape-to-text:t" inset="0,0,0,0">
                <w:txbxContent>
                  <w:p w:rsidR="00F52114" w:rsidRPr="00F52114" w:rsidRDefault="00F5211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5211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item's classification is Public. It was created by and is in property of the Home Credit Group.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E36FE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10013315</wp:posOffset>
              </wp:positionV>
              <wp:extent cx="7559675" cy="190500"/>
              <wp:effectExtent l="0" t="0" r="3175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190500"/>
                        <a:chOff x="0" y="14970"/>
                        <a:chExt cx="12255" cy="300"/>
                      </a:xfrm>
                    </wpg:grpSpPr>
                    <wps:wsp>
                      <wps:cNvPr id="2" name=" 2"/>
                      <wps:cNvSpPr txBox="1">
                        <a:spLocks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D9B" w:rsidRDefault="003F1D9B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B016AA" w:rsidRPr="00B016AA">
                              <w:rPr>
                                <w:noProof/>
                                <w:color w:val="8C8C8C"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 3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 4"/>
                        <wps:cNvCnPr>
                          <a:cxnSpLocks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5"/>
                        <wps:cNvCnPr>
                          <a:cxnSpLocks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1" o:spid="_x0000_s1026" style="position:absolute;left:0;text-align:left;margin-left:0;margin-top:788.45pt;width:595.25pt;height:15pt;z-index:251657728;mso-width-percent:1000;mso-position-horizontal-relative:page;mso-position-vertical-relative:page;mso-width-percent:1000" coordorigin=",14970" coordsize="12255,3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7" type="#_x0000_t202" style="position:absolute;left:10803;top:14982;width:659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Y3Y8cAAADg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" filled="f" stroked="f">
                <v:path arrowok="t"/>
                <v:textbox inset="0,0,0,0">
                  <w:txbxContent>
                    <w:p w:rsidR="003F1D9B" w:rsidRDefault="003F1D9B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B016AA" w:rsidRPr="00B016AA">
                        <w:rPr>
                          <w:noProof/>
                          <w:color w:val="8C8C8C"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 3" o:spid="_x0000_s1028" style="position:absolute;top:14970;width:12255;height:230;flip:x" coordorigin="-8,14978" coordsize="12255,2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 4" o:spid="_x0000_s1029" type="#_x0000_t34" style="position:absolute;left:-8;top:14978;width:1260;height:230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" strokecolor="#a5a5a5">
                  <o:lock v:ext="edit" shapetype="f"/>
                </v:shape>
                <v:shape id=" 5" o:spid="_x0000_s1030" type="#_x0000_t34" style="position:absolute;left:1252;top:14978;width:10995;height:230;rotation:180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" adj="20904" strokecolor="#a5a5a5">
                  <o:lock v:ext="edit" shapetype="f"/>
                </v:shap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114" w:rsidRDefault="00F521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6510"/>
              <wp:wrapSquare wrapText="bothSides"/>
              <wp:docPr id="6" name="Text Box 6" descr="This item's classification is Public. It was created by and is in property of the Home Credit Group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52114" w:rsidRPr="00F52114" w:rsidRDefault="00F52114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52114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item's classification is Public. It was created by and is in property of the Home Credit Group.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alt="This item's classification is Public. It was created by and is in property of the Home Credit Group." style="position:absolute;left:0;text-align:left;margin-left:0;margin-top:.05pt;width:34.95pt;height:34.95pt;z-index:2516587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" filled="f" stroked="f">
              <v:fill o:detectmouseclick="t"/>
              <v:textbox style="mso-fit-shape-to-text:t" inset="0,0,0,0">
                <w:txbxContent>
                  <w:p w:rsidR="00F52114" w:rsidRPr="00F52114" w:rsidRDefault="00F52114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52114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item's classification is Public. It was created by and is in property of the Home Credit Group.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6F3" w:rsidRDefault="000D26F3">
      <w:r>
        <w:separator/>
      </w:r>
    </w:p>
  </w:footnote>
  <w:footnote w:type="continuationSeparator" w:id="0">
    <w:p w:rsidR="000D26F3" w:rsidRDefault="000D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114" w:rsidRDefault="00F52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27C6" w:rsidRDefault="00C527C6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114" w:rsidRDefault="00F52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  <w:sz w:val="17"/>
        <w:szCs w:val="17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5" w15:restartNumberingAfterBreak="0">
    <w:nsid w:val="00000007"/>
    <w:multiLevelType w:val="multilevel"/>
    <w:tmpl w:val="88B631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 w15:restartNumberingAfterBreak="0">
    <w:nsid w:val="0A841B2C"/>
    <w:multiLevelType w:val="hybridMultilevel"/>
    <w:tmpl w:val="5D9ED89C"/>
    <w:lvl w:ilvl="0" w:tplc="00000002">
      <w:start w:val="1"/>
      <w:numFmt w:val="bullet"/>
      <w:lvlText w:val=""/>
      <w:lvlJc w:val="left"/>
      <w:pPr>
        <w:ind w:left="1440" w:hanging="360"/>
      </w:pPr>
      <w:rPr>
        <w:rFonts w:ascii="Wingdings" w:hAnsi="Wingdings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9061B"/>
    <w:multiLevelType w:val="hybridMultilevel"/>
    <w:tmpl w:val="B9E04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53DA9"/>
    <w:multiLevelType w:val="hybridMultilevel"/>
    <w:tmpl w:val="9ECA3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25C71"/>
    <w:multiLevelType w:val="hybridMultilevel"/>
    <w:tmpl w:val="6A14236C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ECE69C0"/>
    <w:multiLevelType w:val="hybridMultilevel"/>
    <w:tmpl w:val="EA4CF32C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67336D78"/>
    <w:multiLevelType w:val="multilevel"/>
    <w:tmpl w:val="A828BB94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FD34A1"/>
    <w:multiLevelType w:val="multilevel"/>
    <w:tmpl w:val="7C7AC5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04"/>
    <w:rsid w:val="000041AC"/>
    <w:rsid w:val="0000733C"/>
    <w:rsid w:val="00014704"/>
    <w:rsid w:val="00014F20"/>
    <w:rsid w:val="00015ECD"/>
    <w:rsid w:val="0002076C"/>
    <w:rsid w:val="00024B99"/>
    <w:rsid w:val="00024DAA"/>
    <w:rsid w:val="00031454"/>
    <w:rsid w:val="00036FDD"/>
    <w:rsid w:val="00037A94"/>
    <w:rsid w:val="000625A9"/>
    <w:rsid w:val="00066730"/>
    <w:rsid w:val="0008277B"/>
    <w:rsid w:val="0009434A"/>
    <w:rsid w:val="000B5A17"/>
    <w:rsid w:val="000C2EBC"/>
    <w:rsid w:val="000C715A"/>
    <w:rsid w:val="000C76BA"/>
    <w:rsid w:val="000C7A98"/>
    <w:rsid w:val="000D041D"/>
    <w:rsid w:val="000D26F3"/>
    <w:rsid w:val="000E0779"/>
    <w:rsid w:val="000E22B5"/>
    <w:rsid w:val="000F36D3"/>
    <w:rsid w:val="000F51BF"/>
    <w:rsid w:val="00114373"/>
    <w:rsid w:val="00122BE2"/>
    <w:rsid w:val="00130CE4"/>
    <w:rsid w:val="001347DF"/>
    <w:rsid w:val="00137689"/>
    <w:rsid w:val="00173610"/>
    <w:rsid w:val="00183A0C"/>
    <w:rsid w:val="001967AE"/>
    <w:rsid w:val="001A19B9"/>
    <w:rsid w:val="001A43A4"/>
    <w:rsid w:val="001A7726"/>
    <w:rsid w:val="001B6061"/>
    <w:rsid w:val="001C6BE0"/>
    <w:rsid w:val="001C6C18"/>
    <w:rsid w:val="001D0B88"/>
    <w:rsid w:val="001D43A2"/>
    <w:rsid w:val="00206089"/>
    <w:rsid w:val="00213CFE"/>
    <w:rsid w:val="0021795D"/>
    <w:rsid w:val="00220E8D"/>
    <w:rsid w:val="00224F00"/>
    <w:rsid w:val="00244D79"/>
    <w:rsid w:val="00247C0A"/>
    <w:rsid w:val="00256F8D"/>
    <w:rsid w:val="00257ECC"/>
    <w:rsid w:val="0026420E"/>
    <w:rsid w:val="00272EFC"/>
    <w:rsid w:val="00282B95"/>
    <w:rsid w:val="00285D0A"/>
    <w:rsid w:val="0029497A"/>
    <w:rsid w:val="002949B1"/>
    <w:rsid w:val="00294E9F"/>
    <w:rsid w:val="002A2C3F"/>
    <w:rsid w:val="002E13A8"/>
    <w:rsid w:val="002F1D2E"/>
    <w:rsid w:val="002F6D78"/>
    <w:rsid w:val="00300A42"/>
    <w:rsid w:val="003060BD"/>
    <w:rsid w:val="00310E42"/>
    <w:rsid w:val="003440CE"/>
    <w:rsid w:val="00361153"/>
    <w:rsid w:val="00361396"/>
    <w:rsid w:val="0036173C"/>
    <w:rsid w:val="00364F05"/>
    <w:rsid w:val="00372C5E"/>
    <w:rsid w:val="00391C02"/>
    <w:rsid w:val="00393BF4"/>
    <w:rsid w:val="003967ED"/>
    <w:rsid w:val="003A2ED5"/>
    <w:rsid w:val="003B481E"/>
    <w:rsid w:val="003C1783"/>
    <w:rsid w:val="003D248A"/>
    <w:rsid w:val="003D2A88"/>
    <w:rsid w:val="003D3841"/>
    <w:rsid w:val="003E1226"/>
    <w:rsid w:val="003E36FE"/>
    <w:rsid w:val="003F1D9B"/>
    <w:rsid w:val="00401FB5"/>
    <w:rsid w:val="00445EE9"/>
    <w:rsid w:val="0045188F"/>
    <w:rsid w:val="00461F31"/>
    <w:rsid w:val="0046491A"/>
    <w:rsid w:val="00470E0A"/>
    <w:rsid w:val="00476FA8"/>
    <w:rsid w:val="00484CB0"/>
    <w:rsid w:val="004853A8"/>
    <w:rsid w:val="004A0A80"/>
    <w:rsid w:val="004A3D08"/>
    <w:rsid w:val="004A48FB"/>
    <w:rsid w:val="004B376C"/>
    <w:rsid w:val="004B555B"/>
    <w:rsid w:val="004D5379"/>
    <w:rsid w:val="00504258"/>
    <w:rsid w:val="005067CC"/>
    <w:rsid w:val="005106DE"/>
    <w:rsid w:val="005469CB"/>
    <w:rsid w:val="00547991"/>
    <w:rsid w:val="00547B49"/>
    <w:rsid w:val="00554B80"/>
    <w:rsid w:val="005658B3"/>
    <w:rsid w:val="005755CA"/>
    <w:rsid w:val="005A2F45"/>
    <w:rsid w:val="005A5C6E"/>
    <w:rsid w:val="005C247E"/>
    <w:rsid w:val="005D4601"/>
    <w:rsid w:val="005E39DE"/>
    <w:rsid w:val="005E3B7A"/>
    <w:rsid w:val="005E7A55"/>
    <w:rsid w:val="005F024B"/>
    <w:rsid w:val="005F6299"/>
    <w:rsid w:val="006003C3"/>
    <w:rsid w:val="006078F0"/>
    <w:rsid w:val="006153F5"/>
    <w:rsid w:val="00630FA4"/>
    <w:rsid w:val="00642033"/>
    <w:rsid w:val="006626F6"/>
    <w:rsid w:val="00662E57"/>
    <w:rsid w:val="0066475F"/>
    <w:rsid w:val="00672EFD"/>
    <w:rsid w:val="006826E5"/>
    <w:rsid w:val="00682F3E"/>
    <w:rsid w:val="00685556"/>
    <w:rsid w:val="0068709C"/>
    <w:rsid w:val="00693945"/>
    <w:rsid w:val="006A5770"/>
    <w:rsid w:val="006A6B7F"/>
    <w:rsid w:val="006B0FB7"/>
    <w:rsid w:val="006B40D5"/>
    <w:rsid w:val="006B69E4"/>
    <w:rsid w:val="006C20AE"/>
    <w:rsid w:val="006F2ECE"/>
    <w:rsid w:val="006F33D6"/>
    <w:rsid w:val="00712EEC"/>
    <w:rsid w:val="007232DD"/>
    <w:rsid w:val="007343FA"/>
    <w:rsid w:val="00734459"/>
    <w:rsid w:val="00735280"/>
    <w:rsid w:val="00741E5B"/>
    <w:rsid w:val="00745A29"/>
    <w:rsid w:val="00746B97"/>
    <w:rsid w:val="00750884"/>
    <w:rsid w:val="00760101"/>
    <w:rsid w:val="00760F7E"/>
    <w:rsid w:val="00762A6C"/>
    <w:rsid w:val="00762EDA"/>
    <w:rsid w:val="007813AB"/>
    <w:rsid w:val="007814C4"/>
    <w:rsid w:val="00783332"/>
    <w:rsid w:val="00790BF2"/>
    <w:rsid w:val="007A6AB1"/>
    <w:rsid w:val="007B39B0"/>
    <w:rsid w:val="007C7570"/>
    <w:rsid w:val="007D09EE"/>
    <w:rsid w:val="007F27C7"/>
    <w:rsid w:val="00803DC6"/>
    <w:rsid w:val="008044C5"/>
    <w:rsid w:val="00816EAB"/>
    <w:rsid w:val="0081738C"/>
    <w:rsid w:val="00822F00"/>
    <w:rsid w:val="00827F42"/>
    <w:rsid w:val="00843A90"/>
    <w:rsid w:val="008529AA"/>
    <w:rsid w:val="008562D2"/>
    <w:rsid w:val="00863DE0"/>
    <w:rsid w:val="008840F9"/>
    <w:rsid w:val="00886ADB"/>
    <w:rsid w:val="00886D71"/>
    <w:rsid w:val="00891985"/>
    <w:rsid w:val="00892661"/>
    <w:rsid w:val="00893BC7"/>
    <w:rsid w:val="0089736C"/>
    <w:rsid w:val="008A4147"/>
    <w:rsid w:val="008A4558"/>
    <w:rsid w:val="008B28AD"/>
    <w:rsid w:val="008C1943"/>
    <w:rsid w:val="008C238C"/>
    <w:rsid w:val="008C755D"/>
    <w:rsid w:val="008D320F"/>
    <w:rsid w:val="008D3954"/>
    <w:rsid w:val="008D6EDA"/>
    <w:rsid w:val="008F0C51"/>
    <w:rsid w:val="008F1301"/>
    <w:rsid w:val="008F4DE5"/>
    <w:rsid w:val="008F720F"/>
    <w:rsid w:val="009049C9"/>
    <w:rsid w:val="00915705"/>
    <w:rsid w:val="009173A5"/>
    <w:rsid w:val="0092391F"/>
    <w:rsid w:val="009407EF"/>
    <w:rsid w:val="00943E77"/>
    <w:rsid w:val="009459D7"/>
    <w:rsid w:val="00955693"/>
    <w:rsid w:val="009A1C2D"/>
    <w:rsid w:val="009A35D8"/>
    <w:rsid w:val="009A3758"/>
    <w:rsid w:val="009B5858"/>
    <w:rsid w:val="009C614F"/>
    <w:rsid w:val="009C76B5"/>
    <w:rsid w:val="009D370A"/>
    <w:rsid w:val="00A05877"/>
    <w:rsid w:val="00A06841"/>
    <w:rsid w:val="00A1530F"/>
    <w:rsid w:val="00A214B7"/>
    <w:rsid w:val="00A2224F"/>
    <w:rsid w:val="00A30DF0"/>
    <w:rsid w:val="00A41181"/>
    <w:rsid w:val="00A4271E"/>
    <w:rsid w:val="00A5721F"/>
    <w:rsid w:val="00A62CFD"/>
    <w:rsid w:val="00A648CD"/>
    <w:rsid w:val="00A77D6D"/>
    <w:rsid w:val="00A818A6"/>
    <w:rsid w:val="00A81BB4"/>
    <w:rsid w:val="00A8292A"/>
    <w:rsid w:val="00A85265"/>
    <w:rsid w:val="00AA141B"/>
    <w:rsid w:val="00AA4A76"/>
    <w:rsid w:val="00AB09A4"/>
    <w:rsid w:val="00AB4B20"/>
    <w:rsid w:val="00AB569A"/>
    <w:rsid w:val="00AC0314"/>
    <w:rsid w:val="00AC2F16"/>
    <w:rsid w:val="00AD764C"/>
    <w:rsid w:val="00AE22E2"/>
    <w:rsid w:val="00AE2E64"/>
    <w:rsid w:val="00AF1A29"/>
    <w:rsid w:val="00B016AA"/>
    <w:rsid w:val="00B04251"/>
    <w:rsid w:val="00B04B0D"/>
    <w:rsid w:val="00B068B8"/>
    <w:rsid w:val="00B10478"/>
    <w:rsid w:val="00B12B54"/>
    <w:rsid w:val="00B16870"/>
    <w:rsid w:val="00B23CB1"/>
    <w:rsid w:val="00B30692"/>
    <w:rsid w:val="00B30D31"/>
    <w:rsid w:val="00B34146"/>
    <w:rsid w:val="00B41908"/>
    <w:rsid w:val="00B42451"/>
    <w:rsid w:val="00B50664"/>
    <w:rsid w:val="00B538EE"/>
    <w:rsid w:val="00B85E0E"/>
    <w:rsid w:val="00B90857"/>
    <w:rsid w:val="00B90C3E"/>
    <w:rsid w:val="00B934BA"/>
    <w:rsid w:val="00B93C74"/>
    <w:rsid w:val="00BA0987"/>
    <w:rsid w:val="00BA206A"/>
    <w:rsid w:val="00BA5BC9"/>
    <w:rsid w:val="00BC0E2E"/>
    <w:rsid w:val="00BD793A"/>
    <w:rsid w:val="00BE0411"/>
    <w:rsid w:val="00BE33CB"/>
    <w:rsid w:val="00BE7F4A"/>
    <w:rsid w:val="00BF6412"/>
    <w:rsid w:val="00C06CD0"/>
    <w:rsid w:val="00C32A76"/>
    <w:rsid w:val="00C33166"/>
    <w:rsid w:val="00C338B5"/>
    <w:rsid w:val="00C50E81"/>
    <w:rsid w:val="00C527C6"/>
    <w:rsid w:val="00C55941"/>
    <w:rsid w:val="00C56F0B"/>
    <w:rsid w:val="00C8489B"/>
    <w:rsid w:val="00C97650"/>
    <w:rsid w:val="00C97F95"/>
    <w:rsid w:val="00CA2D82"/>
    <w:rsid w:val="00CB47D9"/>
    <w:rsid w:val="00CD0DFE"/>
    <w:rsid w:val="00CD267C"/>
    <w:rsid w:val="00CE1507"/>
    <w:rsid w:val="00CF30B1"/>
    <w:rsid w:val="00D033AA"/>
    <w:rsid w:val="00D1460C"/>
    <w:rsid w:val="00D14BF1"/>
    <w:rsid w:val="00D16071"/>
    <w:rsid w:val="00D26A88"/>
    <w:rsid w:val="00D42EC9"/>
    <w:rsid w:val="00D501ED"/>
    <w:rsid w:val="00D61145"/>
    <w:rsid w:val="00D6312C"/>
    <w:rsid w:val="00D72114"/>
    <w:rsid w:val="00D758B5"/>
    <w:rsid w:val="00D82A9A"/>
    <w:rsid w:val="00D83890"/>
    <w:rsid w:val="00D87B16"/>
    <w:rsid w:val="00D96F5E"/>
    <w:rsid w:val="00D97125"/>
    <w:rsid w:val="00DB0E61"/>
    <w:rsid w:val="00DD608F"/>
    <w:rsid w:val="00DD6539"/>
    <w:rsid w:val="00DE2759"/>
    <w:rsid w:val="00DE296D"/>
    <w:rsid w:val="00DF300E"/>
    <w:rsid w:val="00DF5360"/>
    <w:rsid w:val="00DF7288"/>
    <w:rsid w:val="00E03A6F"/>
    <w:rsid w:val="00E057DF"/>
    <w:rsid w:val="00E12222"/>
    <w:rsid w:val="00E269CB"/>
    <w:rsid w:val="00E31D5C"/>
    <w:rsid w:val="00E33010"/>
    <w:rsid w:val="00E35CC3"/>
    <w:rsid w:val="00E37571"/>
    <w:rsid w:val="00E617AD"/>
    <w:rsid w:val="00E61AF7"/>
    <w:rsid w:val="00E64BB7"/>
    <w:rsid w:val="00E650B7"/>
    <w:rsid w:val="00E663B3"/>
    <w:rsid w:val="00E66769"/>
    <w:rsid w:val="00E66FEC"/>
    <w:rsid w:val="00E77358"/>
    <w:rsid w:val="00E8024B"/>
    <w:rsid w:val="00E80586"/>
    <w:rsid w:val="00E8372E"/>
    <w:rsid w:val="00E97E78"/>
    <w:rsid w:val="00EA2428"/>
    <w:rsid w:val="00EB12CF"/>
    <w:rsid w:val="00EC218B"/>
    <w:rsid w:val="00EF6C53"/>
    <w:rsid w:val="00F03B2A"/>
    <w:rsid w:val="00F044F8"/>
    <w:rsid w:val="00F06362"/>
    <w:rsid w:val="00F1272B"/>
    <w:rsid w:val="00F158AB"/>
    <w:rsid w:val="00F20418"/>
    <w:rsid w:val="00F21372"/>
    <w:rsid w:val="00F46822"/>
    <w:rsid w:val="00F52114"/>
    <w:rsid w:val="00F6259E"/>
    <w:rsid w:val="00F66992"/>
    <w:rsid w:val="00F66B05"/>
    <w:rsid w:val="00F773BB"/>
    <w:rsid w:val="00F94216"/>
    <w:rsid w:val="00F95455"/>
    <w:rsid w:val="00FA01AD"/>
    <w:rsid w:val="00FA5863"/>
    <w:rsid w:val="00FA591C"/>
    <w:rsid w:val="00FB1C7E"/>
    <w:rsid w:val="00FC3BEC"/>
    <w:rsid w:val="00FD0B05"/>
    <w:rsid w:val="00FD1442"/>
    <w:rsid w:val="00FD3BAD"/>
    <w:rsid w:val="00FD7194"/>
    <w:rsid w:val="00FE257E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1529CA3-4A7D-BA46-8DDF-B8FD0787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szCs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  <w:szCs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  <w:szCs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iCs/>
      <w:caps w:val="0"/>
      <w:spacing w:val="5"/>
      <w:sz w:val="24"/>
      <w:szCs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bCs/>
      <w:spacing w:val="20"/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color w:val="auto"/>
      <w:sz w:val="17"/>
      <w:szCs w:val="17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  <w:color w:val="000000"/>
      <w:sz w:val="16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9z0">
    <w:name w:val="WW8Num9z0"/>
    <w:rPr>
      <w:rFonts w:ascii="Book Antiqua" w:hAnsi="Book Antiqua" w:cs="Book Antiqua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/>
    </w:rPr>
  </w:style>
  <w:style w:type="character" w:customStyle="1" w:styleId="WW8Num15z0">
    <w:name w:val="WW8Num15z0"/>
    <w:rPr>
      <w:rFonts w:ascii="Book Antiqua" w:hAnsi="Book Antiqua" w:cs="Book Antiqua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  <w:color w:val="00000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Book Antiqua" w:hAnsi="Book Antiqua" w:cs="Book Antiqua"/>
    </w:rPr>
  </w:style>
  <w:style w:type="character" w:customStyle="1" w:styleId="WW8Num20z0">
    <w:name w:val="WW8Num20z0"/>
    <w:rPr>
      <w:rFonts w:ascii="Symbol" w:eastAsia="Times New Roman" w:hAnsi="Symbol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  <w:color w:val="00000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Book Antiqua" w:hAnsi="Book Antiqua" w:cs="Book Antiqua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St1z0">
    <w:name w:val="WW8NumSt1z0"/>
    <w:rPr>
      <w:rFonts w:ascii="Wingdings" w:hAnsi="Wingdings"/>
      <w:sz w:val="12"/>
    </w:rPr>
  </w:style>
  <w:style w:type="character" w:customStyle="1" w:styleId="WW8NumSt1z1">
    <w:name w:val="WW8NumSt1z1"/>
    <w:rPr>
      <w:rFonts w:ascii="Courier New" w:hAnsi="Courier New"/>
    </w:rPr>
  </w:style>
  <w:style w:type="character" w:customStyle="1" w:styleId="WW8NumSt1z2">
    <w:name w:val="WW8NumSt1z2"/>
    <w:rPr>
      <w:rFonts w:ascii="Wingdings" w:hAnsi="Wingdings"/>
    </w:rPr>
  </w:style>
  <w:style w:type="character" w:customStyle="1" w:styleId="WW8NumSt1z3">
    <w:name w:val="WW8NumSt1z3"/>
    <w:rPr>
      <w:rFonts w:ascii="Symbol" w:hAnsi="Symbol"/>
    </w:rPr>
  </w:style>
  <w:style w:type="character" w:customStyle="1" w:styleId="WW8NumSt21z0">
    <w:name w:val="WW8NumSt21z0"/>
    <w:rPr>
      <w:rFonts w:ascii="Book Antiqua" w:hAnsi="Book Antiqua" w:cs="Book Antiqua"/>
    </w:rPr>
  </w:style>
  <w:style w:type="character" w:customStyle="1" w:styleId="WW8NumSt22z0">
    <w:name w:val="WW8NumSt22z0"/>
    <w:rPr>
      <w:rFonts w:ascii="Book Antiqua" w:hAnsi="Book Antiqua" w:cs="Book Antiqua"/>
    </w:rPr>
  </w:style>
  <w:style w:type="character" w:customStyle="1" w:styleId="WW8NumSt23z0">
    <w:name w:val="WW8NumSt23z0"/>
    <w:rPr>
      <w:rFonts w:ascii="Book Antiqua" w:hAnsi="Book Antiqua" w:cs="Book Antiqua"/>
    </w:rPr>
  </w:style>
  <w:style w:type="character" w:customStyle="1" w:styleId="WW8NumSt24z0">
    <w:name w:val="WW8NumSt24z0"/>
    <w:rPr>
      <w:rFonts w:ascii="Book Antiqua" w:hAnsi="Book Antiqua" w:cs="Book Antiqua"/>
    </w:rPr>
  </w:style>
  <w:style w:type="character" w:customStyle="1" w:styleId="WW8NumSt25z0">
    <w:name w:val="WW8NumSt25z0"/>
    <w:rPr>
      <w:rFonts w:ascii="Book Antiqua" w:hAnsi="Book Antiqua" w:cs="Book Antiqua"/>
    </w:rPr>
  </w:style>
  <w:style w:type="character" w:customStyle="1" w:styleId="WW8NumSt26z0">
    <w:name w:val="WW8NumSt26z0"/>
    <w:rPr>
      <w:rFonts w:ascii="Book Antiqua" w:hAnsi="Book Antiqua" w:cs="Book Antiqua"/>
    </w:rPr>
  </w:style>
  <w:style w:type="character" w:customStyle="1" w:styleId="WW8NumSt27z0">
    <w:name w:val="WW8NumSt27z0"/>
    <w:rPr>
      <w:rFonts w:ascii="Book Antiqua" w:hAnsi="Book Antiqua" w:cs="Book Antiqua"/>
    </w:rPr>
  </w:style>
  <w:style w:type="character" w:customStyle="1" w:styleId="WW8NumSt28z0">
    <w:name w:val="WW8NumSt28z0"/>
    <w:rPr>
      <w:rFonts w:ascii="Book Antiqua" w:hAnsi="Book Antiqua" w:cs="Book Antiqua"/>
    </w:rPr>
  </w:style>
  <w:style w:type="character" w:customStyle="1" w:styleId="WW8NumSt31z0">
    <w:name w:val="WW8NumSt31z0"/>
    <w:rPr>
      <w:rFonts w:ascii="Book Antiqua" w:hAnsi="Book Antiqua" w:cs="Book Antiqua"/>
    </w:rPr>
  </w:style>
  <w:style w:type="character" w:customStyle="1" w:styleId="WW8NumSt32z0">
    <w:name w:val="WW8NumSt32z0"/>
    <w:rPr>
      <w:rFonts w:ascii="Book Antiqua" w:hAnsi="Book Antiqua" w:cs="Book Antiqua"/>
    </w:rPr>
  </w:style>
  <w:style w:type="character" w:customStyle="1" w:styleId="WW8NumSt34z0">
    <w:name w:val="WW8NumSt34z0"/>
    <w:rPr>
      <w:rFonts w:ascii="Book Antiqua" w:hAnsi="Book Antiqua" w:cs="Book Antiqua"/>
    </w:rPr>
  </w:style>
  <w:style w:type="character" w:customStyle="1" w:styleId="Lead-inEmphasis">
    <w:name w:val="Lead-in Emphasis"/>
    <w:rPr>
      <w:rFonts w:ascii="Arial Black" w:hAnsi="Arial Black"/>
      <w:spacing w:val="-6"/>
      <w:sz w:val="18"/>
      <w:szCs w:val="18"/>
    </w:rPr>
  </w:style>
  <w:style w:type="character" w:styleId="PageNumber">
    <w:name w:val="page number"/>
    <w:rPr>
      <w:sz w:val="24"/>
      <w:szCs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  <w:szCs w:val="18"/>
    </w:rPr>
  </w:style>
  <w:style w:type="character" w:customStyle="1" w:styleId="Job">
    <w:name w:val="Job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profiletext1">
    <w:name w:val="profiletext1"/>
    <w:rPr>
      <w:rFonts w:ascii="Verdana" w:hAnsi="Verdana"/>
      <w:b w:val="0"/>
      <w:bCs w:val="0"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rPr>
      <w:sz w:val="16"/>
      <w:szCs w:val="16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yshortcuts">
    <w:name w:val="yshortcuts"/>
    <w:basedOn w:val="DefaultParagraphFont"/>
  </w:style>
  <w:style w:type="character" w:customStyle="1" w:styleId="greytext1">
    <w:name w:val="greytext1"/>
    <w:rPr>
      <w:rFonts w:ascii="Verdana" w:hAnsi="Verdana"/>
      <w:b w:val="0"/>
      <w:bCs w:val="0"/>
      <w:strike w:val="0"/>
      <w:dstrike w:val="0"/>
      <w:color w:val="666666"/>
      <w:sz w:val="18"/>
      <w:szCs w:val="18"/>
      <w:u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Pr>
      <w:u w:val="single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  <w:szCs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iCs/>
      <w:spacing w:val="5"/>
      <w:sz w:val="23"/>
      <w:szCs w:val="23"/>
      <w:lang w:val="en-US" w:eastAsia="ar-SA"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  <w:szCs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516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  <w:szCs w:val="15"/>
    </w:rPr>
  </w:style>
  <w:style w:type="paragraph" w:customStyle="1" w:styleId="SectionSubtitle">
    <w:name w:val="Section Subtitle"/>
    <w:basedOn w:val="SectionTitle"/>
    <w:next w:val="Normal"/>
    <w:rPr>
      <w:i/>
      <w:iCs/>
      <w:caps w:val="0"/>
      <w:spacing w:val="10"/>
      <w:sz w:val="24"/>
      <w:szCs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  <w:szCs w:val="15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 w:cs="Arial"/>
      <w:i/>
      <w:iCs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Title">
    <w:name w:val="Title"/>
    <w:basedOn w:val="Normal"/>
    <w:next w:val="Subtitle"/>
    <w:qFormat/>
    <w:pPr>
      <w:jc w:val="center"/>
    </w:pPr>
    <w:rPr>
      <w:rFonts w:ascii="Times New Roman" w:hAnsi="Times New Roman"/>
      <w:b/>
      <w:bCs/>
      <w:sz w:val="24"/>
      <w:szCs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CharCharCharCharCharChar1CharCharCharCharCharCharCharCharCharChar">
    <w:name w:val="Char Char Char Char Char Char Char Char1 Char Char Char Char Char Char Char Char Char Char"/>
    <w:basedOn w:val="Normal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CharCharCharCharCharCharChar">
    <w:name w:val="Char Char Char Char Char Char Char Char Char Char Char Char Char"/>
    <w:basedOn w:val="Normal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CharCharCharCharCharCharCharChar1CharCharCharCharCharCharCharCharCharCharCharCharCharCharCharCharCharChar">
    <w:name w:val="Char Char Char Char Char Char Char Char1 Char Char Char Char Char Char Char Char Char Char Char Char Char Char Char Char Char Char"/>
    <w:basedOn w:val="Normal"/>
    <w:pPr>
      <w:spacing w:before="60" w:after="160" w:line="240" w:lineRule="exact"/>
      <w:jc w:val="left"/>
    </w:pPr>
    <w:rPr>
      <w:rFonts w:ascii="Verdana" w:hAnsi="Verdana" w:cs="Arial"/>
      <w:color w:val="FF00FF"/>
      <w:sz w:val="20"/>
      <w:szCs w:val="24"/>
      <w:lang w:val="en-GB"/>
    </w:rPr>
  </w:style>
  <w:style w:type="paragraph" w:customStyle="1" w:styleId="Default">
    <w:name w:val="Default"/>
    <w:rsid w:val="005658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3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KOMAL ANAND</dc:creator>
  <cp:keywords/>
  <cp:lastModifiedBy>GOHEL SURIL RAMESHBHAI</cp:lastModifiedBy>
  <cp:revision>3</cp:revision>
  <cp:lastPrinted>2011-02-14T08:27:00Z</cp:lastPrinted>
  <dcterms:created xsi:type="dcterms:W3CDTF">2021-06-02T06:13:00Z</dcterms:created>
  <dcterms:modified xsi:type="dcterms:W3CDTF">2021-06-02T06:13:00Z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  <property fmtid="{D5CDD505-2E9C-101B-9397-08002B2CF9AE}" pid="5" name="ClassificationContentMarkingFooterShapeIds">
    <vt:lpwstr>6,7,8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This item's classification is Public. It was created by and is in property of the Home Credit Group.</vt:lpwstr>
  </property>
  <property fmtid="{D5CDD505-2E9C-101B-9397-08002B2CF9AE}" pid="8" name="MSIP_Label_6d7a254d-8771-4074-9707-28997ed29c0f_Enabled">
    <vt:lpwstr>true</vt:lpwstr>
  </property>
  <property fmtid="{D5CDD505-2E9C-101B-9397-08002B2CF9AE}" pid="9" name="MSIP_Label_6d7a254d-8771-4074-9707-28997ed29c0f_SetDate">
    <vt:lpwstr>2021-06-02T06:13:35Z</vt:lpwstr>
  </property>
  <property fmtid="{D5CDD505-2E9C-101B-9397-08002B2CF9AE}" pid="10" name="MSIP_Label_6d7a254d-8771-4074-9707-28997ed29c0f_Method">
    <vt:lpwstr>Privileged</vt:lpwstr>
  </property>
  <property fmtid="{D5CDD505-2E9C-101B-9397-08002B2CF9AE}" pid="11" name="MSIP_Label_6d7a254d-8771-4074-9707-28997ed29c0f_Name">
    <vt:lpwstr>Public</vt:lpwstr>
  </property>
  <property fmtid="{D5CDD505-2E9C-101B-9397-08002B2CF9AE}" pid="12" name="MSIP_Label_6d7a254d-8771-4074-9707-28997ed29c0f_SiteId">
    <vt:lpwstr>5675d321-19d1-4c95-9684-2c28ac8f80a4</vt:lpwstr>
  </property>
  <property fmtid="{D5CDD505-2E9C-101B-9397-08002B2CF9AE}" pid="13" name="MSIP_Label_6d7a254d-8771-4074-9707-28997ed29c0f_ActionId">
    <vt:lpwstr>3a28d2c7-18ea-4abb-8971-0a12e676aa6a</vt:lpwstr>
  </property>
  <property fmtid="{D5CDD505-2E9C-101B-9397-08002B2CF9AE}" pid="14" name="MSIP_Label_6d7a254d-8771-4074-9707-28997ed29c0f_ContentBits">
    <vt:lpwstr>2</vt:lpwstr>
  </property>
</Properties>
</file>