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58ADCC" w14:textId="62673572" w:rsidR="005E31CC" w:rsidRPr="005E31CC" w:rsidRDefault="005E31CC" w:rsidP="005E31CC">
      <w:pPr>
        <w:spacing w:after="240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5E31CC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A High-Level Design (HLD) document outlines the architecture and key features of a system. Here's an example for Amazon with five key features:</w:t>
      </w:r>
    </w:p>
    <w:p w14:paraId="191051FD" w14:textId="77777777" w:rsidR="005E31CC" w:rsidRPr="005E31CC" w:rsidRDefault="005E31CC" w:rsidP="005E31CC">
      <w:pPr>
        <w:spacing w:after="240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  <w14:ligatures w14:val="none"/>
        </w:rPr>
      </w:pPr>
      <w:r w:rsidRPr="005E31CC">
        <w:rPr>
          <w:rFonts w:ascii="Segoe UI" w:eastAsia="Times New Roman" w:hAnsi="Segoe UI" w:cs="Segoe UI"/>
          <w:b/>
          <w:bCs/>
          <w:kern w:val="36"/>
          <w:sz w:val="48"/>
          <w:szCs w:val="48"/>
          <w14:ligatures w14:val="none"/>
        </w:rPr>
        <w:t>High-Level Design Document for Amazon</w:t>
      </w:r>
    </w:p>
    <w:p w14:paraId="22261973" w14:textId="77777777" w:rsidR="005E31CC" w:rsidRPr="005E31CC" w:rsidRDefault="005E31CC" w:rsidP="005E31CC">
      <w:pPr>
        <w:spacing w:before="240" w:after="240" w:line="240" w:lineRule="auto"/>
        <w:outlineLvl w:val="1"/>
        <w:rPr>
          <w:rFonts w:ascii="Segoe UI" w:eastAsia="Times New Roman" w:hAnsi="Segoe UI" w:cs="Segoe UI"/>
          <w:b/>
          <w:bCs/>
          <w:kern w:val="0"/>
          <w:sz w:val="36"/>
          <w:szCs w:val="36"/>
          <w14:ligatures w14:val="none"/>
        </w:rPr>
      </w:pPr>
      <w:r w:rsidRPr="005E31CC">
        <w:rPr>
          <w:rFonts w:ascii="Segoe UI" w:eastAsia="Times New Roman" w:hAnsi="Segoe UI" w:cs="Segoe UI"/>
          <w:b/>
          <w:bCs/>
          <w:kern w:val="0"/>
          <w:sz w:val="36"/>
          <w:szCs w:val="36"/>
          <w14:ligatures w14:val="none"/>
        </w:rPr>
        <w:t>1. Overview</w:t>
      </w:r>
    </w:p>
    <w:p w14:paraId="2AAB0FA5" w14:textId="77777777" w:rsidR="005E31CC" w:rsidRPr="005E31CC" w:rsidRDefault="005E31CC" w:rsidP="005E31CC">
      <w:pPr>
        <w:spacing w:after="240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5E31CC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Amazon is an e-commerce platform that offers a wide range of products, services, and features to customers worldwide. The system is designed to provide a seamless and secure shopping experience while supporting a vast network of sellers and ensuring efficient order fulfillment.</w:t>
      </w:r>
    </w:p>
    <w:p w14:paraId="7F83EFA0" w14:textId="77777777" w:rsidR="005E31CC" w:rsidRPr="005E31CC" w:rsidRDefault="005E31CC" w:rsidP="005E31CC">
      <w:pPr>
        <w:spacing w:before="240" w:after="240" w:line="240" w:lineRule="auto"/>
        <w:outlineLvl w:val="1"/>
        <w:rPr>
          <w:rFonts w:ascii="Segoe UI" w:eastAsia="Times New Roman" w:hAnsi="Segoe UI" w:cs="Segoe UI"/>
          <w:b/>
          <w:bCs/>
          <w:kern w:val="0"/>
          <w:sz w:val="36"/>
          <w:szCs w:val="36"/>
          <w14:ligatures w14:val="none"/>
        </w:rPr>
      </w:pPr>
      <w:r w:rsidRPr="005E31CC">
        <w:rPr>
          <w:rFonts w:ascii="Segoe UI" w:eastAsia="Times New Roman" w:hAnsi="Segoe UI" w:cs="Segoe UI"/>
          <w:b/>
          <w:bCs/>
          <w:kern w:val="0"/>
          <w:sz w:val="36"/>
          <w:szCs w:val="36"/>
          <w14:ligatures w14:val="none"/>
        </w:rPr>
        <w:t>2. Key Features</w:t>
      </w:r>
    </w:p>
    <w:p w14:paraId="038CC04B" w14:textId="77777777" w:rsidR="005E31CC" w:rsidRPr="005E31CC" w:rsidRDefault="005E31CC" w:rsidP="005E31CC">
      <w:pPr>
        <w:spacing w:before="240" w:after="120" w:line="240" w:lineRule="auto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</w:pPr>
      <w:r w:rsidRPr="005E31CC"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  <w:t>2.1 Robust E-commerce Platform</w:t>
      </w:r>
    </w:p>
    <w:p w14:paraId="49B9B7C4" w14:textId="77777777" w:rsidR="005E31CC" w:rsidRPr="005E31CC" w:rsidRDefault="005E31CC" w:rsidP="005E31CC">
      <w:pPr>
        <w:spacing w:before="240" w:after="120" w:line="240" w:lineRule="auto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</w:pPr>
      <w:r w:rsidRPr="005E31CC"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  <w:t>2.1.1 Objective</w:t>
      </w:r>
    </w:p>
    <w:p w14:paraId="74CBAEB8" w14:textId="77777777" w:rsidR="005E31CC" w:rsidRPr="005E31CC" w:rsidRDefault="005E31CC" w:rsidP="005E31CC">
      <w:pPr>
        <w:spacing w:after="240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5E31CC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To provide users with a comprehensive and efficient platform for buying and selling various products.</w:t>
      </w:r>
    </w:p>
    <w:p w14:paraId="44FAC4DA" w14:textId="77777777" w:rsidR="005E31CC" w:rsidRPr="005E31CC" w:rsidRDefault="005E31CC" w:rsidP="005E31CC">
      <w:pPr>
        <w:spacing w:before="240" w:after="120" w:line="240" w:lineRule="auto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</w:pPr>
      <w:r w:rsidRPr="005E31CC"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  <w:t>2.1.2 Components</w:t>
      </w:r>
    </w:p>
    <w:p w14:paraId="635EAA59" w14:textId="77777777" w:rsidR="005E31CC" w:rsidRPr="005E31CC" w:rsidRDefault="005E31CC" w:rsidP="005E31C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5E31CC">
        <w:rPr>
          <w:rFonts w:ascii="Segoe UI" w:eastAsia="Times New Roman" w:hAnsi="Segoe UI" w:cs="Segoe UI"/>
          <w:b/>
          <w:bCs/>
          <w:kern w:val="0"/>
          <w:sz w:val="21"/>
          <w:szCs w:val="21"/>
          <w14:ligatures w14:val="none"/>
        </w:rPr>
        <w:t>User Interface:</w:t>
      </w:r>
      <w:r w:rsidRPr="005E31CC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 Intuitive design for easy navigation and search.</w:t>
      </w:r>
    </w:p>
    <w:p w14:paraId="41B9F94A" w14:textId="77777777" w:rsidR="005E31CC" w:rsidRPr="005E31CC" w:rsidRDefault="005E31CC" w:rsidP="005E31C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5E31CC">
        <w:rPr>
          <w:rFonts w:ascii="Segoe UI" w:eastAsia="Times New Roman" w:hAnsi="Segoe UI" w:cs="Segoe UI"/>
          <w:b/>
          <w:bCs/>
          <w:kern w:val="0"/>
          <w:sz w:val="21"/>
          <w:szCs w:val="21"/>
          <w14:ligatures w14:val="none"/>
        </w:rPr>
        <w:t>Product Categories:</w:t>
      </w:r>
      <w:r w:rsidRPr="005E31CC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 Diverse categories catering to a wide range of consumer needs.</w:t>
      </w:r>
    </w:p>
    <w:p w14:paraId="169D6760" w14:textId="77777777" w:rsidR="005E31CC" w:rsidRPr="005E31CC" w:rsidRDefault="005E31CC" w:rsidP="005E31C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5E31CC">
        <w:rPr>
          <w:rFonts w:ascii="Segoe UI" w:eastAsia="Times New Roman" w:hAnsi="Segoe UI" w:cs="Segoe UI"/>
          <w:b/>
          <w:bCs/>
          <w:kern w:val="0"/>
          <w:sz w:val="21"/>
          <w:szCs w:val="21"/>
          <w14:ligatures w14:val="none"/>
        </w:rPr>
        <w:t>Secure Payment Gateway:</w:t>
      </w:r>
      <w:r w:rsidRPr="005E31CC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 Multiple payment options with robust security measures.</w:t>
      </w:r>
    </w:p>
    <w:p w14:paraId="2F937909" w14:textId="77777777" w:rsidR="005E31CC" w:rsidRPr="005E31CC" w:rsidRDefault="005E31CC" w:rsidP="005E31C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5E31CC">
        <w:rPr>
          <w:rFonts w:ascii="Segoe UI" w:eastAsia="Times New Roman" w:hAnsi="Segoe UI" w:cs="Segoe UI"/>
          <w:b/>
          <w:bCs/>
          <w:kern w:val="0"/>
          <w:sz w:val="21"/>
          <w:szCs w:val="21"/>
          <w14:ligatures w14:val="none"/>
        </w:rPr>
        <w:t>Order Tracking:</w:t>
      </w:r>
      <w:r w:rsidRPr="005E31CC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 Real-time updates on order status and shipment tracking.</w:t>
      </w:r>
    </w:p>
    <w:p w14:paraId="479719B9" w14:textId="77777777" w:rsidR="005E31CC" w:rsidRPr="005E31CC" w:rsidRDefault="005E31CC" w:rsidP="005E31CC">
      <w:pPr>
        <w:spacing w:before="240" w:after="120" w:line="240" w:lineRule="auto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</w:pPr>
      <w:r w:rsidRPr="005E31CC"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  <w:t>2.2 Personalized Recommendations</w:t>
      </w:r>
    </w:p>
    <w:p w14:paraId="0AC2A4AE" w14:textId="77777777" w:rsidR="005E31CC" w:rsidRPr="005E31CC" w:rsidRDefault="005E31CC" w:rsidP="005E31CC">
      <w:pPr>
        <w:spacing w:before="240" w:after="120" w:line="240" w:lineRule="auto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</w:pPr>
      <w:r w:rsidRPr="005E31CC"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  <w:t>2.2.1 Objective</w:t>
      </w:r>
    </w:p>
    <w:p w14:paraId="68344BD9" w14:textId="77777777" w:rsidR="005E31CC" w:rsidRPr="005E31CC" w:rsidRDefault="005E31CC" w:rsidP="005E31CC">
      <w:pPr>
        <w:spacing w:after="240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5E31CC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To enhance the user experience by offering tailored product suggestions.</w:t>
      </w:r>
    </w:p>
    <w:p w14:paraId="394EBD37" w14:textId="77777777" w:rsidR="005E31CC" w:rsidRPr="005E31CC" w:rsidRDefault="005E31CC" w:rsidP="005E31CC">
      <w:pPr>
        <w:spacing w:before="240" w:after="120" w:line="240" w:lineRule="auto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</w:pPr>
      <w:r w:rsidRPr="005E31CC"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  <w:t>2.2.2 Components</w:t>
      </w:r>
    </w:p>
    <w:p w14:paraId="1CBDCAB6" w14:textId="77777777" w:rsidR="005E31CC" w:rsidRPr="005E31CC" w:rsidRDefault="005E31CC" w:rsidP="005E31C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5E31CC">
        <w:rPr>
          <w:rFonts w:ascii="Segoe UI" w:eastAsia="Times New Roman" w:hAnsi="Segoe UI" w:cs="Segoe UI"/>
          <w:b/>
          <w:bCs/>
          <w:kern w:val="0"/>
          <w:sz w:val="21"/>
          <w:szCs w:val="21"/>
          <w14:ligatures w14:val="none"/>
        </w:rPr>
        <w:t>Machine Learning Algorithms:</w:t>
      </w:r>
      <w:r w:rsidRPr="005E31CC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 Analyze user behavior, purchase history, and preferences.</w:t>
      </w:r>
    </w:p>
    <w:p w14:paraId="381678E4" w14:textId="77777777" w:rsidR="005E31CC" w:rsidRPr="005E31CC" w:rsidRDefault="005E31CC" w:rsidP="005E31C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5E31CC">
        <w:rPr>
          <w:rFonts w:ascii="Segoe UI" w:eastAsia="Times New Roman" w:hAnsi="Segoe UI" w:cs="Segoe UI"/>
          <w:b/>
          <w:bCs/>
          <w:kern w:val="0"/>
          <w:sz w:val="21"/>
          <w:szCs w:val="21"/>
          <w14:ligatures w14:val="none"/>
        </w:rPr>
        <w:t>Personalized Homepages:</w:t>
      </w:r>
      <w:r w:rsidRPr="005E31CC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 Display recommended products based on individual user profiles.</w:t>
      </w:r>
    </w:p>
    <w:p w14:paraId="51289553" w14:textId="77777777" w:rsidR="005E31CC" w:rsidRPr="005E31CC" w:rsidRDefault="005E31CC" w:rsidP="005E31C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5E31CC">
        <w:rPr>
          <w:rFonts w:ascii="Segoe UI" w:eastAsia="Times New Roman" w:hAnsi="Segoe UI" w:cs="Segoe UI"/>
          <w:b/>
          <w:bCs/>
          <w:kern w:val="0"/>
          <w:sz w:val="21"/>
          <w:szCs w:val="21"/>
          <w14:ligatures w14:val="none"/>
        </w:rPr>
        <w:t>Dynamic Content:</w:t>
      </w:r>
      <w:r w:rsidRPr="005E31CC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 Constantly update recommendations to reflect changing user interests.</w:t>
      </w:r>
    </w:p>
    <w:p w14:paraId="1CF56A78" w14:textId="77777777" w:rsidR="005E31CC" w:rsidRPr="005E31CC" w:rsidRDefault="005E31CC" w:rsidP="005E31CC">
      <w:pPr>
        <w:spacing w:before="240" w:after="120" w:line="240" w:lineRule="auto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</w:pPr>
      <w:r w:rsidRPr="005E31CC"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  <w:t>2.3 Amazon Prime Membership</w:t>
      </w:r>
    </w:p>
    <w:p w14:paraId="0E0244DB" w14:textId="77777777" w:rsidR="005E31CC" w:rsidRPr="005E31CC" w:rsidRDefault="005E31CC" w:rsidP="005E31CC">
      <w:pPr>
        <w:spacing w:before="240" w:after="120" w:line="240" w:lineRule="auto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</w:pPr>
      <w:r w:rsidRPr="005E31CC"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  <w:lastRenderedPageBreak/>
        <w:t>2.3.1 Objective</w:t>
      </w:r>
    </w:p>
    <w:p w14:paraId="08182F13" w14:textId="77777777" w:rsidR="005E31CC" w:rsidRPr="005E31CC" w:rsidRDefault="005E31CC" w:rsidP="005E31CC">
      <w:pPr>
        <w:spacing w:after="240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5E31CC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To provide a subscription-based service for additional benefits.</w:t>
      </w:r>
    </w:p>
    <w:p w14:paraId="22D29125" w14:textId="77777777" w:rsidR="005E31CC" w:rsidRPr="005E31CC" w:rsidRDefault="005E31CC" w:rsidP="005E31CC">
      <w:pPr>
        <w:spacing w:before="240" w:after="120" w:line="240" w:lineRule="auto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</w:pPr>
      <w:r w:rsidRPr="005E31CC"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  <w:t>2.3.2 Components</w:t>
      </w:r>
    </w:p>
    <w:p w14:paraId="0316F67C" w14:textId="77777777" w:rsidR="005E31CC" w:rsidRPr="005E31CC" w:rsidRDefault="005E31CC" w:rsidP="005E31C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5E31CC">
        <w:rPr>
          <w:rFonts w:ascii="Segoe UI" w:eastAsia="Times New Roman" w:hAnsi="Segoe UI" w:cs="Segoe UI"/>
          <w:b/>
          <w:bCs/>
          <w:kern w:val="0"/>
          <w:sz w:val="21"/>
          <w:szCs w:val="21"/>
          <w14:ligatures w14:val="none"/>
        </w:rPr>
        <w:t>Free and Fast Shipping:</w:t>
      </w:r>
      <w:r w:rsidRPr="005E31CC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 Expedited shipping for Prime members.</w:t>
      </w:r>
    </w:p>
    <w:p w14:paraId="22FAB5CF" w14:textId="77777777" w:rsidR="005E31CC" w:rsidRPr="005E31CC" w:rsidRDefault="005E31CC" w:rsidP="005E31C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5E31CC">
        <w:rPr>
          <w:rFonts w:ascii="Segoe UI" w:eastAsia="Times New Roman" w:hAnsi="Segoe UI" w:cs="Segoe UI"/>
          <w:b/>
          <w:bCs/>
          <w:kern w:val="0"/>
          <w:sz w:val="21"/>
          <w:szCs w:val="21"/>
          <w14:ligatures w14:val="none"/>
        </w:rPr>
        <w:t>Prime Video:</w:t>
      </w:r>
      <w:r w:rsidRPr="005E31CC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 Access to a library of streaming content.</w:t>
      </w:r>
    </w:p>
    <w:p w14:paraId="071D99FA" w14:textId="77777777" w:rsidR="005E31CC" w:rsidRPr="005E31CC" w:rsidRDefault="005E31CC" w:rsidP="005E31C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5E31CC">
        <w:rPr>
          <w:rFonts w:ascii="Segoe UI" w:eastAsia="Times New Roman" w:hAnsi="Segoe UI" w:cs="Segoe UI"/>
          <w:b/>
          <w:bCs/>
          <w:kern w:val="0"/>
          <w:sz w:val="21"/>
          <w:szCs w:val="21"/>
          <w14:ligatures w14:val="none"/>
        </w:rPr>
        <w:t>Prime Music:</w:t>
      </w:r>
      <w:r w:rsidRPr="005E31CC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 Ad-free music streaming with a vast selection of songs.</w:t>
      </w:r>
    </w:p>
    <w:p w14:paraId="15A8B2C9" w14:textId="77777777" w:rsidR="005E31CC" w:rsidRPr="005E31CC" w:rsidRDefault="005E31CC" w:rsidP="005E31CC">
      <w:pPr>
        <w:spacing w:before="240" w:after="120" w:line="240" w:lineRule="auto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</w:pPr>
      <w:r w:rsidRPr="005E31CC"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  <w:t>2.4 AI-Powered Customer Support</w:t>
      </w:r>
    </w:p>
    <w:p w14:paraId="03DF8DE2" w14:textId="77777777" w:rsidR="005E31CC" w:rsidRPr="005E31CC" w:rsidRDefault="005E31CC" w:rsidP="005E31CC">
      <w:pPr>
        <w:spacing w:before="240" w:after="120" w:line="240" w:lineRule="auto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</w:pPr>
      <w:r w:rsidRPr="005E31CC"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  <w:t>2.4.1 Objective</w:t>
      </w:r>
    </w:p>
    <w:p w14:paraId="3252C7CE" w14:textId="77777777" w:rsidR="005E31CC" w:rsidRPr="005E31CC" w:rsidRDefault="005E31CC" w:rsidP="005E31CC">
      <w:pPr>
        <w:spacing w:after="240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5E31CC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To enhance customer service efficiency and responsiveness.</w:t>
      </w:r>
    </w:p>
    <w:p w14:paraId="2CC80639" w14:textId="77777777" w:rsidR="005E31CC" w:rsidRPr="005E31CC" w:rsidRDefault="005E31CC" w:rsidP="005E31CC">
      <w:pPr>
        <w:spacing w:before="240" w:after="120" w:line="240" w:lineRule="auto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</w:pPr>
      <w:r w:rsidRPr="005E31CC"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  <w:t>2.4.2 Components</w:t>
      </w:r>
    </w:p>
    <w:p w14:paraId="10A39120" w14:textId="77777777" w:rsidR="005E31CC" w:rsidRPr="005E31CC" w:rsidRDefault="005E31CC" w:rsidP="005E31C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5E31CC">
        <w:rPr>
          <w:rFonts w:ascii="Segoe UI" w:eastAsia="Times New Roman" w:hAnsi="Segoe UI" w:cs="Segoe UI"/>
          <w:b/>
          <w:bCs/>
          <w:kern w:val="0"/>
          <w:sz w:val="21"/>
          <w:szCs w:val="21"/>
          <w14:ligatures w14:val="none"/>
        </w:rPr>
        <w:t>Chatbots and Virtual Assistants:</w:t>
      </w:r>
      <w:r w:rsidRPr="005E31CC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 Handle routine queries and provide instant assistance.</w:t>
      </w:r>
    </w:p>
    <w:p w14:paraId="6E0338FC" w14:textId="77777777" w:rsidR="005E31CC" w:rsidRPr="005E31CC" w:rsidRDefault="005E31CC" w:rsidP="005E31C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5E31CC">
        <w:rPr>
          <w:rFonts w:ascii="Segoe UI" w:eastAsia="Times New Roman" w:hAnsi="Segoe UI" w:cs="Segoe UI"/>
          <w:b/>
          <w:bCs/>
          <w:kern w:val="0"/>
          <w:sz w:val="21"/>
          <w:szCs w:val="21"/>
          <w14:ligatures w14:val="none"/>
        </w:rPr>
        <w:t>Predictive Support:</w:t>
      </w:r>
      <w:r w:rsidRPr="005E31CC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 Anticipate potential issues and offer solutions proactively.</w:t>
      </w:r>
    </w:p>
    <w:p w14:paraId="0CAE1CE0" w14:textId="77777777" w:rsidR="005E31CC" w:rsidRPr="005E31CC" w:rsidRDefault="005E31CC" w:rsidP="005E31C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5E31CC">
        <w:rPr>
          <w:rFonts w:ascii="Segoe UI" w:eastAsia="Times New Roman" w:hAnsi="Segoe UI" w:cs="Segoe UI"/>
          <w:b/>
          <w:bCs/>
          <w:kern w:val="0"/>
          <w:sz w:val="21"/>
          <w:szCs w:val="21"/>
          <w14:ligatures w14:val="none"/>
        </w:rPr>
        <w:t>Integration with Communication Channels:</w:t>
      </w:r>
      <w:r w:rsidRPr="005E31CC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 Seamless transitions between chat, email, and phone support.</w:t>
      </w:r>
    </w:p>
    <w:p w14:paraId="0E9684A3" w14:textId="77777777" w:rsidR="005E31CC" w:rsidRPr="005E31CC" w:rsidRDefault="005E31CC" w:rsidP="005E31CC">
      <w:pPr>
        <w:spacing w:before="240" w:after="120" w:line="240" w:lineRule="auto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</w:pPr>
      <w:r w:rsidRPr="005E31CC"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  <w:t>2.5 Multi-Channel Selling for Businesses</w:t>
      </w:r>
    </w:p>
    <w:p w14:paraId="3F6B0ABA" w14:textId="77777777" w:rsidR="005E31CC" w:rsidRPr="005E31CC" w:rsidRDefault="005E31CC" w:rsidP="005E31CC">
      <w:pPr>
        <w:spacing w:before="240" w:after="120" w:line="240" w:lineRule="auto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</w:pPr>
      <w:r w:rsidRPr="005E31CC"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  <w:t>2.5.1 Objective</w:t>
      </w:r>
    </w:p>
    <w:p w14:paraId="08874D2D" w14:textId="77777777" w:rsidR="005E31CC" w:rsidRPr="005E31CC" w:rsidRDefault="005E31CC" w:rsidP="005E31CC">
      <w:pPr>
        <w:spacing w:after="240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5E31CC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To enable businesses to reach customers through various channels.</w:t>
      </w:r>
    </w:p>
    <w:p w14:paraId="49A87563" w14:textId="77777777" w:rsidR="005E31CC" w:rsidRPr="005E31CC" w:rsidRDefault="005E31CC" w:rsidP="005E31CC">
      <w:pPr>
        <w:spacing w:before="240" w:after="120" w:line="240" w:lineRule="auto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</w:pPr>
      <w:r w:rsidRPr="005E31CC"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  <w:t>2.5.2 Components</w:t>
      </w:r>
    </w:p>
    <w:p w14:paraId="5EAC4016" w14:textId="77777777" w:rsidR="005E31CC" w:rsidRPr="005E31CC" w:rsidRDefault="005E31CC" w:rsidP="005E31C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5E31CC">
        <w:rPr>
          <w:rFonts w:ascii="Segoe UI" w:eastAsia="Times New Roman" w:hAnsi="Segoe UI" w:cs="Segoe UI"/>
          <w:b/>
          <w:bCs/>
          <w:kern w:val="0"/>
          <w:sz w:val="21"/>
          <w:szCs w:val="21"/>
          <w14:ligatures w14:val="none"/>
        </w:rPr>
        <w:t>Amazon Web Services (AWS) Integration:</w:t>
      </w:r>
      <w:r w:rsidRPr="005E31CC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 Cloud services for scalable and flexible infrastructure.</w:t>
      </w:r>
    </w:p>
    <w:p w14:paraId="11238621" w14:textId="77777777" w:rsidR="005E31CC" w:rsidRPr="005E31CC" w:rsidRDefault="005E31CC" w:rsidP="005E31C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5E31CC">
        <w:rPr>
          <w:rFonts w:ascii="Segoe UI" w:eastAsia="Times New Roman" w:hAnsi="Segoe UI" w:cs="Segoe UI"/>
          <w:b/>
          <w:bCs/>
          <w:kern w:val="0"/>
          <w:sz w:val="21"/>
          <w:szCs w:val="21"/>
          <w14:ligatures w14:val="none"/>
        </w:rPr>
        <w:t>Third-Party Seller Platform:</w:t>
      </w:r>
      <w:r w:rsidRPr="005E31CC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 Allow businesses to sell products on Amazon.</w:t>
      </w:r>
    </w:p>
    <w:p w14:paraId="1ADD5650" w14:textId="77777777" w:rsidR="005E31CC" w:rsidRPr="005E31CC" w:rsidRDefault="005E31CC" w:rsidP="005E31C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5E31CC">
        <w:rPr>
          <w:rFonts w:ascii="Segoe UI" w:eastAsia="Times New Roman" w:hAnsi="Segoe UI" w:cs="Segoe UI"/>
          <w:b/>
          <w:bCs/>
          <w:kern w:val="0"/>
          <w:sz w:val="21"/>
          <w:szCs w:val="21"/>
          <w14:ligatures w14:val="none"/>
        </w:rPr>
        <w:t>API Integration:</w:t>
      </w:r>
      <w:r w:rsidRPr="005E31CC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 Seamless connectivity for inventory management and order fulfillment.</w:t>
      </w:r>
    </w:p>
    <w:p w14:paraId="384508FD" w14:textId="77777777" w:rsidR="005E31CC" w:rsidRPr="005E31CC" w:rsidRDefault="005E31CC" w:rsidP="005E31CC">
      <w:pPr>
        <w:spacing w:before="240" w:after="240" w:line="240" w:lineRule="auto"/>
        <w:outlineLvl w:val="1"/>
        <w:rPr>
          <w:rFonts w:ascii="Segoe UI" w:eastAsia="Times New Roman" w:hAnsi="Segoe UI" w:cs="Segoe UI"/>
          <w:b/>
          <w:bCs/>
          <w:kern w:val="0"/>
          <w:sz w:val="36"/>
          <w:szCs w:val="36"/>
          <w14:ligatures w14:val="none"/>
        </w:rPr>
      </w:pPr>
      <w:r w:rsidRPr="005E31CC">
        <w:rPr>
          <w:rFonts w:ascii="Segoe UI" w:eastAsia="Times New Roman" w:hAnsi="Segoe UI" w:cs="Segoe UI"/>
          <w:b/>
          <w:bCs/>
          <w:kern w:val="0"/>
          <w:sz w:val="36"/>
          <w:szCs w:val="36"/>
          <w14:ligatures w14:val="none"/>
        </w:rPr>
        <w:t>3. Architecture</w:t>
      </w:r>
    </w:p>
    <w:p w14:paraId="4B76A827" w14:textId="77777777" w:rsidR="005E31CC" w:rsidRPr="005E31CC" w:rsidRDefault="005E31CC" w:rsidP="005E31CC">
      <w:pPr>
        <w:spacing w:before="240" w:after="120" w:line="240" w:lineRule="auto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</w:pPr>
      <w:r w:rsidRPr="005E31CC"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  <w:t>3.1 Microservices Architecture</w:t>
      </w:r>
    </w:p>
    <w:p w14:paraId="221DBCA2" w14:textId="77777777" w:rsidR="005E31CC" w:rsidRPr="005E31CC" w:rsidRDefault="005E31CC" w:rsidP="005E31CC">
      <w:pPr>
        <w:spacing w:after="240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5E31CC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The system will be built on a microservices architecture to ensure scalability, maintainability, and flexibility.</w:t>
      </w:r>
    </w:p>
    <w:p w14:paraId="769D8C9D" w14:textId="7967647A" w:rsidR="005E31CC" w:rsidRPr="00353A7C" w:rsidRDefault="005E31CC" w:rsidP="00353A7C">
      <w:pPr>
        <w:spacing w:before="240" w:after="120" w:line="240" w:lineRule="auto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</w:pPr>
      <w:r w:rsidRPr="005E31CC"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  <w:t>3.2 Cloud Infrastructure</w:t>
      </w:r>
      <w:r w:rsidR="00353A7C"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  <w:t xml:space="preserve">: </w:t>
      </w:r>
      <w:r w:rsidRPr="005E31CC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Utilize Amazon Web Services (AWS) for cloud computing services, ensuring reliability, scalability, and high availability.</w:t>
      </w:r>
    </w:p>
    <w:p w14:paraId="152864BD" w14:textId="77777777" w:rsidR="005E31CC" w:rsidRPr="005E31CC" w:rsidRDefault="005E31CC" w:rsidP="005E31CC">
      <w:pPr>
        <w:spacing w:before="240" w:after="240" w:line="240" w:lineRule="auto"/>
        <w:outlineLvl w:val="1"/>
        <w:rPr>
          <w:rFonts w:ascii="Segoe UI" w:eastAsia="Times New Roman" w:hAnsi="Segoe UI" w:cs="Segoe UI"/>
          <w:b/>
          <w:bCs/>
          <w:kern w:val="0"/>
          <w:sz w:val="36"/>
          <w:szCs w:val="36"/>
          <w14:ligatures w14:val="none"/>
        </w:rPr>
      </w:pPr>
      <w:r w:rsidRPr="005E31CC">
        <w:rPr>
          <w:rFonts w:ascii="Segoe UI" w:eastAsia="Times New Roman" w:hAnsi="Segoe UI" w:cs="Segoe UI"/>
          <w:b/>
          <w:bCs/>
          <w:kern w:val="0"/>
          <w:sz w:val="36"/>
          <w:szCs w:val="36"/>
          <w14:ligatures w14:val="none"/>
        </w:rPr>
        <w:lastRenderedPageBreak/>
        <w:t>4. Security</w:t>
      </w:r>
    </w:p>
    <w:p w14:paraId="49AD6A52" w14:textId="77777777" w:rsidR="005E31CC" w:rsidRPr="005E31CC" w:rsidRDefault="005E31CC" w:rsidP="005E31CC">
      <w:pPr>
        <w:spacing w:after="240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5E31CC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Implement robust security measures, including SSL encryption for secure transactions, data encryption at rest and in transit, and multi-factor authentication.</w:t>
      </w:r>
    </w:p>
    <w:p w14:paraId="1CD4A674" w14:textId="77777777" w:rsidR="005E31CC" w:rsidRPr="005E31CC" w:rsidRDefault="005E31CC" w:rsidP="005E31CC">
      <w:pPr>
        <w:spacing w:before="240" w:after="240" w:line="240" w:lineRule="auto"/>
        <w:outlineLvl w:val="1"/>
        <w:rPr>
          <w:rFonts w:ascii="Segoe UI" w:eastAsia="Times New Roman" w:hAnsi="Segoe UI" w:cs="Segoe UI"/>
          <w:b/>
          <w:bCs/>
          <w:kern w:val="0"/>
          <w:sz w:val="36"/>
          <w:szCs w:val="36"/>
          <w14:ligatures w14:val="none"/>
        </w:rPr>
      </w:pPr>
      <w:r w:rsidRPr="005E31CC">
        <w:rPr>
          <w:rFonts w:ascii="Segoe UI" w:eastAsia="Times New Roman" w:hAnsi="Segoe UI" w:cs="Segoe UI"/>
          <w:b/>
          <w:bCs/>
          <w:kern w:val="0"/>
          <w:sz w:val="36"/>
          <w:szCs w:val="36"/>
          <w14:ligatures w14:val="none"/>
        </w:rPr>
        <w:t>5. Future Considerations</w:t>
      </w:r>
    </w:p>
    <w:p w14:paraId="250281BD" w14:textId="77777777" w:rsidR="005E31CC" w:rsidRPr="005E31CC" w:rsidRDefault="005E31CC" w:rsidP="005E31CC">
      <w:pPr>
        <w:spacing w:after="240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5E31CC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The design should accommodate future advancements in technology, user behavior, and market trends. Regular updates and improvements, along with a focus on security and privacy, are fundamental aspects of the ongoing development strategy.</w:t>
      </w:r>
    </w:p>
    <w:p w14:paraId="53F9B08F" w14:textId="25F85E12" w:rsidR="005E31CC" w:rsidRDefault="005E31CC" w:rsidP="00353A7C">
      <w:pPr>
        <w:spacing w:before="240" w:after="0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5E31CC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This HLD document provides an overview of the architecture and key features of the Amazon platform, ensuring a robust and scalable system that meets the diverse needs of users and sellers.</w:t>
      </w:r>
    </w:p>
    <w:p w14:paraId="09ACB60F" w14:textId="77777777" w:rsidR="00353A7C" w:rsidRPr="005E31CC" w:rsidRDefault="00353A7C" w:rsidP="00353A7C">
      <w:pPr>
        <w:spacing w:before="240" w:after="0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</w:p>
    <w:p w14:paraId="2CF730F9" w14:textId="77777777" w:rsidR="005E31CC" w:rsidRPr="005E31CC" w:rsidRDefault="005E31CC" w:rsidP="005E31C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5E31CC">
        <w:rPr>
          <w:rFonts w:ascii="Segoe UI" w:eastAsia="Times New Roman" w:hAnsi="Segoe UI" w:cs="Segoe UI"/>
          <w:b/>
          <w:bCs/>
          <w:kern w:val="0"/>
          <w:sz w:val="21"/>
          <w:szCs w:val="21"/>
          <w14:ligatures w14:val="none"/>
        </w:rPr>
        <w:t>Conclusion:</w:t>
      </w:r>
    </w:p>
    <w:p w14:paraId="221E7DD3" w14:textId="77777777" w:rsidR="005E31CC" w:rsidRDefault="005E31CC" w:rsidP="005E31C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5E31CC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In summary, the High-Level Design (HLD) for Amazon outlines a user-centric e-commerce platform with key features such as personalized recommendations, Amazon Prime Membership, AI-powered customer support, and multi-channel selling for businesses. The design prioritizes scalability through Amazon Web Services (AWS) and emphasizes a commitment to innovation, user satisfaction, and a secure shopping experience. This HLD positions Amazon as a dynamic, customer-focused, and technologically advanced leader in the online retail industry.</w:t>
      </w:r>
    </w:p>
    <w:p w14:paraId="3A15EB11" w14:textId="77777777" w:rsidR="003D667C" w:rsidRPr="003D667C" w:rsidRDefault="003D667C" w:rsidP="003D667C">
      <w:pPr>
        <w:rPr>
          <w:rFonts w:ascii="Segoe UI" w:eastAsia="Times New Roman" w:hAnsi="Segoe UI" w:cs="Segoe UI"/>
          <w:sz w:val="21"/>
          <w:szCs w:val="21"/>
        </w:rPr>
      </w:pPr>
    </w:p>
    <w:p w14:paraId="595566EA" w14:textId="77777777" w:rsidR="003D667C" w:rsidRPr="003D667C" w:rsidRDefault="003D667C" w:rsidP="003D667C">
      <w:pPr>
        <w:rPr>
          <w:rFonts w:ascii="Segoe UI" w:eastAsia="Times New Roman" w:hAnsi="Segoe UI" w:cs="Segoe UI"/>
          <w:sz w:val="21"/>
          <w:szCs w:val="21"/>
        </w:rPr>
      </w:pPr>
    </w:p>
    <w:p w14:paraId="64D455AC" w14:textId="77777777" w:rsidR="003D667C" w:rsidRPr="003D667C" w:rsidRDefault="003D667C" w:rsidP="003D667C">
      <w:pPr>
        <w:rPr>
          <w:rFonts w:ascii="Segoe UI" w:eastAsia="Times New Roman" w:hAnsi="Segoe UI" w:cs="Segoe UI"/>
          <w:sz w:val="21"/>
          <w:szCs w:val="21"/>
        </w:rPr>
      </w:pPr>
    </w:p>
    <w:p w14:paraId="0E6FC6C6" w14:textId="77777777" w:rsidR="003D667C" w:rsidRPr="003D667C" w:rsidRDefault="003D667C" w:rsidP="003D667C">
      <w:pPr>
        <w:rPr>
          <w:rFonts w:ascii="Segoe UI" w:eastAsia="Times New Roman" w:hAnsi="Segoe UI" w:cs="Segoe UI"/>
          <w:sz w:val="21"/>
          <w:szCs w:val="21"/>
        </w:rPr>
      </w:pPr>
    </w:p>
    <w:p w14:paraId="5896DFEF" w14:textId="77777777" w:rsidR="003D667C" w:rsidRPr="003D667C" w:rsidRDefault="003D667C" w:rsidP="003D667C">
      <w:pPr>
        <w:rPr>
          <w:rFonts w:ascii="Segoe UI" w:eastAsia="Times New Roman" w:hAnsi="Segoe UI" w:cs="Segoe UI"/>
          <w:sz w:val="21"/>
          <w:szCs w:val="21"/>
        </w:rPr>
      </w:pPr>
    </w:p>
    <w:p w14:paraId="0A63FF30" w14:textId="77777777" w:rsidR="003D667C" w:rsidRPr="003D667C" w:rsidRDefault="003D667C" w:rsidP="003D667C">
      <w:pPr>
        <w:rPr>
          <w:rFonts w:ascii="Segoe UI" w:eastAsia="Times New Roman" w:hAnsi="Segoe UI" w:cs="Segoe UI"/>
          <w:sz w:val="21"/>
          <w:szCs w:val="21"/>
        </w:rPr>
      </w:pPr>
    </w:p>
    <w:p w14:paraId="2252AA52" w14:textId="77777777" w:rsidR="003D667C" w:rsidRPr="003D667C" w:rsidRDefault="003D667C" w:rsidP="003D667C">
      <w:pPr>
        <w:rPr>
          <w:rFonts w:ascii="Segoe UI" w:eastAsia="Times New Roman" w:hAnsi="Segoe UI" w:cs="Segoe UI"/>
          <w:sz w:val="21"/>
          <w:szCs w:val="21"/>
        </w:rPr>
      </w:pPr>
    </w:p>
    <w:p w14:paraId="7A41D870" w14:textId="77777777" w:rsidR="003D667C" w:rsidRPr="003D667C" w:rsidRDefault="003D667C" w:rsidP="003D667C">
      <w:pPr>
        <w:rPr>
          <w:rFonts w:ascii="Segoe UI" w:eastAsia="Times New Roman" w:hAnsi="Segoe UI" w:cs="Segoe UI"/>
          <w:sz w:val="21"/>
          <w:szCs w:val="21"/>
        </w:rPr>
      </w:pPr>
    </w:p>
    <w:p w14:paraId="24456C48" w14:textId="77777777" w:rsidR="003D667C" w:rsidRDefault="003D667C" w:rsidP="003D667C">
      <w:pPr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</w:p>
    <w:p w14:paraId="421F837E" w14:textId="77777777" w:rsidR="003D667C" w:rsidRPr="003D667C" w:rsidRDefault="003D667C" w:rsidP="003D667C">
      <w:pPr>
        <w:rPr>
          <w:rFonts w:ascii="Segoe UI" w:eastAsia="Times New Roman" w:hAnsi="Segoe UI" w:cs="Segoe UI"/>
          <w:sz w:val="21"/>
          <w:szCs w:val="21"/>
        </w:rPr>
      </w:pPr>
    </w:p>
    <w:p w14:paraId="005E1AB3" w14:textId="752D30FD" w:rsidR="00C17653" w:rsidRDefault="00EE707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1337384" wp14:editId="4C213122">
            <wp:extent cx="5911850" cy="7219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721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9752" w14:textId="77777777" w:rsidR="00C1344B" w:rsidRDefault="00C1344B" w:rsidP="00C1344B">
      <w:pPr>
        <w:rPr>
          <w:noProof/>
        </w:rPr>
      </w:pPr>
    </w:p>
    <w:p w14:paraId="1D137025" w14:textId="65DA6950" w:rsidR="00C1344B" w:rsidRPr="00C1344B" w:rsidRDefault="00C1344B" w:rsidP="00C1344B">
      <w:r>
        <w:rPr>
          <w:noProof/>
        </w:rPr>
        <w:lastRenderedPageBreak/>
        <w:drawing>
          <wp:inline distT="0" distB="0" distL="0" distR="0" wp14:anchorId="07072005" wp14:editId="6A59827D">
            <wp:extent cx="5943600" cy="7924800"/>
            <wp:effectExtent l="0" t="0" r="0" b="0"/>
            <wp:docPr id="2" name="Picture 2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344B" w:rsidRPr="00C1344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A448FF" w14:textId="77777777" w:rsidR="005F50CB" w:rsidRDefault="005F50CB" w:rsidP="005F50CB">
      <w:pPr>
        <w:spacing w:after="0" w:line="240" w:lineRule="auto"/>
      </w:pPr>
      <w:r>
        <w:separator/>
      </w:r>
    </w:p>
  </w:endnote>
  <w:endnote w:type="continuationSeparator" w:id="0">
    <w:p w14:paraId="5D91B2E2" w14:textId="77777777" w:rsidR="005F50CB" w:rsidRDefault="005F50CB" w:rsidP="005F50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E9CB18" w14:textId="77777777" w:rsidR="005F50CB" w:rsidRDefault="005F50CB" w:rsidP="005F50CB">
      <w:pPr>
        <w:spacing w:after="0" w:line="240" w:lineRule="auto"/>
      </w:pPr>
      <w:r>
        <w:separator/>
      </w:r>
    </w:p>
  </w:footnote>
  <w:footnote w:type="continuationSeparator" w:id="0">
    <w:p w14:paraId="40C3056C" w14:textId="77777777" w:rsidR="005F50CB" w:rsidRDefault="005F50CB" w:rsidP="005F50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98013B"/>
    <w:multiLevelType w:val="multilevel"/>
    <w:tmpl w:val="A66A9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C6A2B32"/>
    <w:multiLevelType w:val="multilevel"/>
    <w:tmpl w:val="D61A6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1BD6450"/>
    <w:multiLevelType w:val="multilevel"/>
    <w:tmpl w:val="1DD02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9C752FF"/>
    <w:multiLevelType w:val="multilevel"/>
    <w:tmpl w:val="9BEA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EDD25AA"/>
    <w:multiLevelType w:val="multilevel"/>
    <w:tmpl w:val="4F361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4106868">
    <w:abstractNumId w:val="2"/>
  </w:num>
  <w:num w:numId="2" w16cid:durableId="1085146149">
    <w:abstractNumId w:val="3"/>
  </w:num>
  <w:num w:numId="3" w16cid:durableId="551380187">
    <w:abstractNumId w:val="4"/>
  </w:num>
  <w:num w:numId="4" w16cid:durableId="2127193088">
    <w:abstractNumId w:val="1"/>
  </w:num>
  <w:num w:numId="5" w16cid:durableId="2462291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1CC"/>
    <w:rsid w:val="00353A7C"/>
    <w:rsid w:val="003D667C"/>
    <w:rsid w:val="00577F58"/>
    <w:rsid w:val="005E31CC"/>
    <w:rsid w:val="005F50CB"/>
    <w:rsid w:val="00C1344B"/>
    <w:rsid w:val="00C17066"/>
    <w:rsid w:val="00C17653"/>
    <w:rsid w:val="00EE7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D0383"/>
  <w15:chartTrackingRefBased/>
  <w15:docId w15:val="{95318A56-CA25-45FF-ADC2-1341DED60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E31C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5E31C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5E31C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31CC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E31CC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E31CC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5E31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5E31C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5F50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50CB"/>
  </w:style>
  <w:style w:type="paragraph" w:styleId="Footer">
    <w:name w:val="footer"/>
    <w:basedOn w:val="Normal"/>
    <w:link w:val="FooterChar"/>
    <w:uiPriority w:val="99"/>
    <w:unhideWhenUsed/>
    <w:rsid w:val="005F50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0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8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5</Pages>
  <Words>590</Words>
  <Characters>3368</Characters>
  <Application>Microsoft Office Word</Application>
  <DocSecurity>0</DocSecurity>
  <Lines>28</Lines>
  <Paragraphs>7</Paragraphs>
  <ScaleCrop>false</ScaleCrop>
  <Company/>
  <LinksUpToDate>false</LinksUpToDate>
  <CharactersWithSpaces>3951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Rizwan, Mohammad</dc:creator>
  <cp:keywords/>
  <dc:description/>
  <cp:lastModifiedBy>Rizwan, Mohammad</cp:lastModifiedBy>
  <cp:revision>7</cp:revision>
  <dcterms:created xsi:type="dcterms:W3CDTF">2024-02-23T11:30:00Z</dcterms:created>
  <dcterms:modified xsi:type="dcterms:W3CDTF">2024-02-26T12:32:00Z</dcterms:modified>
</cp:coreProperties>
</file>