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D97706"/>
          <w:spacing w:val="40"/>
          <w:sz w:val="16"/>
          <w:szCs w:val="16"/>
        </w:rPr>
        <w:t xml:space="preserve">INSTANT PRODUCTION  ·  INSIGHTS</w:t>
      </w:r>
    </w:p>
    <w:p>
      <w:pPr>
        <w:spacing w:after="160" w:before="80"/>
      </w:pPr>
      <w:r>
        <w:rPr>
          <w:b/>
          <w:bCs/>
          <w:color w:val="111111"/>
          <w:sz w:val="40"/>
          <w:szCs w:val="40"/>
        </w:rPr>
        <w:t xml:space="preserve">Why your ads stopped working: creative fatigue</w:t>
      </w:r>
    </w:p>
    <w:p>
      <w:pPr>
        <w:spacing w:after="200"/>
      </w:pPr>
      <w:r>
        <w:rPr>
          <w:i/>
          <w:iCs/>
          <w:color w:val="6B7280"/>
          <w:sz w:val="22"/>
          <w:szCs w:val="22"/>
        </w:rPr>
        <w:t xml:space="preserve">When CPMs climb and CTR falls while nothing about your targeting changed, the creative is worn out. How to build a testing loop that prevents it.</w:t>
      </w:r>
    </w:p>
    <w:p>
      <w:pPr>
        <w:pBdr>
          <w:bottom w:val="single" w:color="E5E7EB" w:sz="6"/>
        </w:pBdr>
        <w:spacing w:after="200"/>
      </w:pPr>
    </w:p>
    <w:p>
      <w:pPr>
        <w:spacing w:after="20" w:before="20"/>
      </w:pPr>
      <w:r>
        <w:rPr>
          <w:b/>
          <w:bCs/>
          <w:caps/>
          <w:color w:val="6B7280"/>
          <w:sz w:val="17"/>
          <w:szCs w:val="17"/>
        </w:rPr>
        <w:t xml:space="preserve">Author  </w:t>
      </w:r>
      <w:r>
        <w:rPr>
          <w:color w:val="111111"/>
          <w:sz w:val="19"/>
          <w:szCs w:val="19"/>
        </w:rPr>
        <w:t xml:space="preserve">Rahul Sharma, Founder</w:t>
      </w:r>
    </w:p>
    <w:p>
      <w:pPr>
        <w:spacing w:after="20" w:before="20"/>
      </w:pPr>
      <w:r>
        <w:rPr>
          <w:b/>
          <w:bCs/>
          <w:caps/>
          <w:color w:val="6B7280"/>
          <w:sz w:val="17"/>
          <w:szCs w:val="17"/>
        </w:rPr>
        <w:t xml:space="preserve">Publish date  </w:t>
      </w:r>
      <w:r>
        <w:rPr>
          <w:color w:val="111111"/>
          <w:sz w:val="19"/>
          <w:szCs w:val="19"/>
        </w:rPr>
        <w:t xml:space="preserve">2026-08-10</w:t>
      </w:r>
    </w:p>
    <w:p>
      <w:pPr>
        <w:spacing w:after="20" w:before="20"/>
      </w:pPr>
      <w:r>
        <w:rPr>
          <w:b/>
          <w:bCs/>
          <w:caps/>
          <w:color w:val="6B7280"/>
          <w:sz w:val="17"/>
          <w:szCs w:val="17"/>
        </w:rPr>
        <w:t xml:space="preserve">Category  </w:t>
      </w:r>
      <w:r>
        <w:rPr>
          <w:color w:val="111111"/>
          <w:sz w:val="19"/>
          <w:szCs w:val="19"/>
        </w:rPr>
        <w:t xml:space="preserve">Performance Marketing</w:t>
      </w:r>
    </w:p>
    <w:p>
      <w:pPr>
        <w:spacing w:after="20" w:before="20"/>
      </w:pPr>
      <w:r>
        <w:rPr>
          <w:b/>
          <w:bCs/>
          <w:caps/>
          <w:color w:val="6B7280"/>
          <w:sz w:val="17"/>
          <w:szCs w:val="17"/>
        </w:rPr>
        <w:t xml:space="preserve">Tags  </w:t>
      </w:r>
      <w:r>
        <w:rPr>
          <w:color w:val="111111"/>
          <w:sz w:val="19"/>
          <w:szCs w:val="19"/>
        </w:rPr>
        <w:t xml:space="preserve">Performance Marketing, Creative Testing</w:t>
      </w:r>
    </w:p>
    <w:p>
      <w:pPr>
        <w:spacing w:after="20" w:before="20"/>
      </w:pPr>
      <w:r>
        <w:rPr>
          <w:b/>
          <w:bCs/>
          <w:caps/>
          <w:color w:val="6B7280"/>
          <w:sz w:val="17"/>
          <w:szCs w:val="17"/>
        </w:rPr>
        <w:t xml:space="preserve">Keywords  </w:t>
      </w:r>
      <w:r>
        <w:rPr>
          <w:color w:val="111111"/>
          <w:sz w:val="19"/>
          <w:szCs w:val="19"/>
        </w:rPr>
        <w:t xml:space="preserve">creative fatigue, ad creative testing, ROAS decline, performance marketing</w:t>
      </w:r>
    </w:p>
    <w:p>
      <w:pPr>
        <w:spacing w:after="20" w:before="20"/>
      </w:pPr>
      <w:r>
        <w:rPr>
          <w:b/>
          <w:bCs/>
          <w:caps/>
          <w:color w:val="6B7280"/>
          <w:sz w:val="17"/>
          <w:szCs w:val="17"/>
        </w:rPr>
        <w:t xml:space="preserve">URL slug  </w:t>
      </w:r>
      <w:r>
        <w:rPr>
          <w:color w:val="111111"/>
          <w:sz w:val="19"/>
          <w:szCs w:val="19"/>
        </w:rPr>
        <w:t xml:space="preserve">creative-testing-loop</w:t>
      </w:r>
    </w:p>
    <w:p>
      <w:pPr>
        <w:spacing w:after="20" w:before="20"/>
      </w:pPr>
      <w:r>
        <w:rPr>
          <w:b/>
          <w:bCs/>
          <w:caps/>
          <w:color w:val="6B7280"/>
          <w:sz w:val="17"/>
          <w:szCs w:val="17"/>
        </w:rPr>
        <w:t xml:space="preserve">Live at  </w:t>
      </w:r>
      <w:r>
        <w:rPr>
          <w:color w:val="111111"/>
          <w:sz w:val="19"/>
          <w:szCs w:val="19"/>
        </w:rPr>
        <w:t xml:space="preserve">instantproduction.in/blog/creative-testing-loop</w:t>
      </w:r>
    </w:p>
    <w:p>
      <w:pPr>
        <w:spacing w:after="20" w:before="20"/>
      </w:pPr>
      <w:r>
        <w:rPr>
          <w:b/>
          <w:bCs/>
          <w:caps/>
          <w:color w:val="6B7280"/>
          <w:sz w:val="17"/>
          <w:szCs w:val="17"/>
        </w:rPr>
        <w:t xml:space="preserve">Banner  </w:t>
      </w:r>
      <w:r>
        <w:rPr>
          <w:color w:val="111111"/>
          <w:sz w:val="19"/>
          <w:szCs w:val="19"/>
        </w:rPr>
        <w:t xml:space="preserve">/images/blog/creative-testing.webp  —  Why your ads stopped working (it is almost always creative fatigue)</w:t>
      </w:r>
    </w:p>
    <w:p>
      <w:pPr>
        <w:spacing w:after="20" w:before="20"/>
      </w:pPr>
      <w:r>
        <w:rPr>
          <w:b/>
          <w:bCs/>
          <w:caps/>
          <w:color w:val="6B7280"/>
          <w:sz w:val="17"/>
          <w:szCs w:val="17"/>
        </w:rPr>
        <w:t xml:space="preserve">Read next  </w:t>
      </w:r>
      <w:r>
        <w:rPr>
          <w:color w:val="111111"/>
          <w:sz w:val="19"/>
          <w:szCs w:val="19"/>
        </w:rPr>
        <w:t xml:space="preserve">ai-video-actually-worth-it, content-pillars-that-work</w:t>
      </w:r>
    </w:p>
    <w:p>
      <w:pPr>
        <w:spacing w:after="20" w:before="20"/>
      </w:pPr>
      <w:r>
        <w:rPr>
          <w:b/>
          <w:bCs/>
          <w:caps/>
          <w:color w:val="6B7280"/>
          <w:sz w:val="17"/>
          <w:szCs w:val="17"/>
        </w:rPr>
        <w:t xml:space="preserve">Length  </w:t>
      </w:r>
      <w:r>
        <w:rPr>
          <w:color w:val="111111"/>
          <w:sz w:val="19"/>
          <w:szCs w:val="19"/>
        </w:rPr>
        <w:t xml:space="preserve">325 words, about 1 min read</w:t>
      </w:r>
    </w:p>
    <w:p>
      <w:pPr>
        <w:pBdr>
          <w:bottom w:val="single" w:color="E5E7EB" w:sz="6"/>
        </w:pBdr>
        <w:spacing w:after="320" w:before="200"/>
      </w:pPr>
    </w:p>
    <w:p>
      <w:pPr>
        <w:spacing w:after="120" w:before="120" w:line="320"/>
      </w:pPr>
      <w:r>
        <w:t xml:space="preserve">A campaign that worked for six weeks starts sliding. Cost per acquisition creeps up, click-through drifts down, and nothing in the account changed. The instinct is to blame the algorithm or the audience. Usually it is neither.</w:t>
      </w:r>
    </w:p>
    <w:p>
      <w:pPr>
        <w:pStyle w:val="Heading2"/>
        <w:spacing w:after="140" w:before="400"/>
      </w:pPr>
      <w:r>
        <w:rPr>
          <w:b/>
          <w:bCs/>
          <w:color w:val="111111"/>
          <w:sz w:val="28"/>
          <w:szCs w:val="28"/>
        </w:rPr>
        <w:t xml:space="preserve">What fatigue actually looks like in the data</w:t>
      </w:r>
    </w:p>
    <w:p>
      <w:pPr>
        <w:spacing w:after="120" w:before="120" w:line="320"/>
      </w:pPr>
      <w:r>
        <w:t xml:space="preserve">Rising frequency alongside falling click-through rate is the clearest signal. The same people are seeing the same creative repeatedly and have stopped responding. Cost per thousand impressions climbing while relevance falls tends to follow.</w:t>
      </w:r>
    </w:p>
    <w:p>
      <w:pPr>
        <w:spacing w:after="120" w:before="120" w:line="320"/>
      </w:pPr>
      <w:r>
        <w:t xml:space="preserve">The trap is that fatigue looks identical to a targeting problem from the top-level dashboard. Both show worsening efficiency. The difference is visible only when you break performance down by creative and by frequency.</w:t>
      </w:r>
    </w:p>
    <w:p>
      <w:pPr>
        <w:pStyle w:val="Heading2"/>
        <w:spacing w:after="140" w:before="400"/>
      </w:pPr>
      <w:r>
        <w:rPr>
          <w:b/>
          <w:bCs/>
          <w:color w:val="111111"/>
          <w:sz w:val="28"/>
          <w:szCs w:val="28"/>
        </w:rPr>
        <w:t xml:space="preserve">Why platform automation made this worse, not better</w:t>
      </w:r>
    </w:p>
    <w:p>
      <w:pPr>
        <w:spacing w:after="120" w:before="120" w:line="320"/>
      </w:pPr>
      <w:r>
        <w:t xml:space="preserve">Broad targeting and automated placement removed most of the manual levers that used to occupy media buyers. What is left as the main controllable variable is the creative itself. That is why agencies that ship more concepts tend to outperform agencies with better spreadsheets.</w:t>
      </w:r>
    </w:p>
    <w:p>
      <w:pPr>
        <w:pStyle w:val="Heading2"/>
        <w:spacing w:after="140" w:before="400"/>
      </w:pPr>
      <w:r>
        <w:rPr>
          <w:b/>
          <w:bCs/>
          <w:color w:val="111111"/>
          <w:sz w:val="28"/>
          <w:szCs w:val="28"/>
        </w:rPr>
        <w:t xml:space="preserve">Building a loop rather than a launch</w:t>
      </w:r>
    </w:p>
    <w:p>
      <w:pPr>
        <w:pStyle w:val="ListParagraph"/>
        <w:numPr>
          <w:ilvl w:val="0"/>
          <w:numId w:val="2"/>
        </w:numPr>
        <w:spacing w:after="60" w:before="60" w:line="300"/>
      </w:pPr>
      <w:r>
        <w:t xml:space="preserve">Ship a fixed number of new concepts per period, not per campaign. Cadence beats intensity.</w:t>
      </w:r>
    </w:p>
    <w:p>
      <w:pPr>
        <w:pStyle w:val="ListParagraph"/>
        <w:numPr>
          <w:ilvl w:val="0"/>
          <w:numId w:val="2"/>
        </w:numPr>
        <w:spacing w:after="60" w:before="60" w:line="300"/>
      </w:pPr>
      <w:r>
        <w:t xml:space="preserve">Change one variable at a time: hook, format, or offer. Changing all three teaches you nothing.</w:t>
      </w:r>
    </w:p>
    <w:p>
      <w:pPr>
        <w:pStyle w:val="ListParagraph"/>
        <w:numPr>
          <w:ilvl w:val="0"/>
          <w:numId w:val="2"/>
        </w:numPr>
        <w:spacing w:after="60" w:before="60" w:line="300"/>
      </w:pPr>
      <w:r>
        <w:t xml:space="preserve">Kill losers early. Most agencies let underperforming creative run far too long out of sunk-cost instinct.</w:t>
      </w:r>
    </w:p>
    <w:p>
      <w:pPr>
        <w:pStyle w:val="ListParagraph"/>
        <w:numPr>
          <w:ilvl w:val="0"/>
          <w:numId w:val="2"/>
        </w:numPr>
        <w:spacing w:after="60" w:before="60" w:line="300"/>
      </w:pPr>
      <w:r>
        <w:t xml:space="preserve">Keep a library of past winners. Refreshed winners often outperform brand new concepts.</w:t>
      </w:r>
    </w:p>
    <w:p>
      <w:pPr>
        <w:pStyle w:val="Heading2"/>
        <w:spacing w:after="140" w:before="400"/>
      </w:pPr>
      <w:r>
        <w:rPr>
          <w:b/>
          <w:bCs/>
          <w:color w:val="111111"/>
          <w:sz w:val="28"/>
          <w:szCs w:val="28"/>
        </w:rPr>
        <w:t xml:space="preserve">Where UGC fits</w:t>
      </w:r>
    </w:p>
    <w:p>
      <w:pPr>
        <w:spacing w:after="120" w:before="120" w:line="320"/>
      </w:pPr>
      <w:r>
        <w:t xml:space="preserve">Creator content is useful here mostly because it is cheap to produce in volume and does not carry the polish that audiences have learned to scroll past. If you are struggling to sustain creative cadence, a creator pipeline is often a more practical fix than a bigger production budget.</w:t>
      </w:r>
    </w:p>
    <w:p>
      <w:pPr>
        <w:pBdr>
          <w:left w:val="single" w:color="D97706" w:sz="18" w:space="12"/>
        </w:pBdr>
        <w:spacing w:after="240" w:before="240" w:line="300"/>
        <w:ind w:left="431"/>
      </w:pPr>
      <w:r>
        <w:rPr>
          <w:i/>
          <w:iCs/>
          <w:color w:val="111111"/>
        </w:rPr>
        <w:t xml:space="preserve">If you only track account-level ROAS, you cannot see fatigue until it has already cost you a month.</w:t>
      </w:r>
    </w:p>
    <w:p>
      <w:pPr>
        <w:spacing w:after="120" w:before="120" w:line="320"/>
      </w:pPr>
      <w:r>
        <w:t xml:space="preserve">More on </w:t>
      </w:r>
      <w:hyperlink w:history="1" r:id="rIdwmblyvk92ouxrdeww-vjo">
        <w:r>
          <w:rPr>
            <w:color w:val="D97706"/>
            <w:u w:val="single"/>
          </w:rPr>
          <w:t xml:space="preserve">our performance marketing work</w:t>
        </w:r>
      </w:hyperlink>
      <w:r>
        <w:t xml:space="preserve">, or </w:t>
      </w:r>
      <w:hyperlink w:history="1" r:id="rIdgggnu8a4tkqp7vgklnlxe">
        <w:r>
          <w:rPr>
            <w:color w:val="D97706"/>
            <w:u w:val="single"/>
          </w:rPr>
          <w:t xml:space="preserve">tell us what you are working on</w:t>
        </w:r>
      </w:hyperlink>
      <w:r>
        <w:t xml:space="preserve">.</w:t>
      </w:r>
    </w:p>
    <w:p>
      <w:pPr>
        <w:pBdr>
          <w:bottom w:val="single" w:color="E5E7EB" w:sz="6"/>
        </w:pBdr>
        <w:spacing w:after="160" w:before="400"/>
      </w:pPr>
    </w:p>
    <w:p>
      <w:r>
        <w:rPr>
          <w:i/>
          <w:iCs/>
          <w:color w:val="6B7280"/>
          <w:sz w:val="17"/>
          <w:szCs w:val="17"/>
        </w:rPr>
        <w:t xml:space="preserve">Source of truth is the markdown file in the repository at content/blog/2026-08-10-creative-testing-loop.md. Edits made here do not reach the site.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Calibri" w:cs="Calibri" w:eastAsia="Calibri" w:hAnsi="Calibri"/>
      <w:b/>
      <w:bCs/>
      <w:color w:val="111111"/>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mblyvk92ouxrdeww-vjo" Type="http://schemas.openxmlformats.org/officeDocument/2006/relationships/hyperlink" Target="https://instantproduction.in/services/performance-marketing" TargetMode="External"/><Relationship Id="rIdgggnu8a4tkqp7vgklnlxe" Type="http://schemas.openxmlformats.org/officeDocument/2006/relationships/hyperlink" Target="https://instantproduction.in/#contac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your ads stopped working: creative fatigue</dc:title>
  <dc:creator>Rahul Sharma</dc:creator>
  <dc:description>When CPMs climb and CTR falls while nothing about your targeting changed, the creative is worn out. How to build a testing loop that prevents it.</dc:description>
  <cp:lastModifiedBy>Un-named</cp:lastModifiedBy>
  <cp:revision>1</cp:revision>
  <dcterms:created xsi:type="dcterms:W3CDTF">2026-08-16T16:49:49.321Z</dcterms:created>
  <dcterms:modified xsi:type="dcterms:W3CDTF">2026-08-16T16:49:49.321Z</dcterms:modified>
</cp:coreProperties>
</file>

<file path=docProps/custom.xml><?xml version="1.0" encoding="utf-8"?>
<Properties xmlns="http://schemas.openxmlformats.org/officeDocument/2006/custom-properties" xmlns:vt="http://schemas.openxmlformats.org/officeDocument/2006/docPropsVTypes"/>
</file>