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336E9" w14:textId="3C4CA2A7" w:rsidR="00B93FE9" w:rsidRDefault="009F33EB">
      <w:r>
        <w:t>fuftf</w:t>
      </w:r>
    </w:p>
    <w:sectPr w:rsidR="00B93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EB"/>
    <w:rsid w:val="00274E7D"/>
    <w:rsid w:val="009F33EB"/>
    <w:rsid w:val="00B93FE9"/>
    <w:rsid w:val="00DD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E1AB"/>
  <w15:chartTrackingRefBased/>
  <w15:docId w15:val="{3014F19D-D8CD-49E1-97EC-BF327C3D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Aquino</dc:creator>
  <cp:keywords/>
  <dc:description/>
  <cp:lastModifiedBy>Kirk Aquino</cp:lastModifiedBy>
  <cp:revision>1</cp:revision>
  <dcterms:created xsi:type="dcterms:W3CDTF">2024-10-08T14:11:00Z</dcterms:created>
  <dcterms:modified xsi:type="dcterms:W3CDTF">2024-10-08T14:12:00Z</dcterms:modified>
</cp:coreProperties>
</file>