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7E6D03" w14:textId="6B260892" w:rsidR="004C61F0" w:rsidRPr="000A0DC5" w:rsidRDefault="004C61F0" w:rsidP="004C61F0">
      <w:pPr>
        <w:rPr>
          <w:rFonts w:asciiTheme="majorBidi" w:hAnsiTheme="majorBidi" w:cstheme="majorBidi"/>
          <w:b/>
          <w:bCs/>
          <w:sz w:val="36"/>
          <w:szCs w:val="36"/>
        </w:rPr>
      </w:pPr>
      <w:r>
        <w:rPr>
          <w:rFonts w:asciiTheme="majorBidi" w:hAnsiTheme="majorBidi" w:cstheme="majorBidi"/>
          <w:b/>
          <w:bCs/>
          <w:sz w:val="36"/>
          <w:szCs w:val="36"/>
          <w:u w:val="single"/>
        </w:rPr>
        <w:t xml:space="preserve">ECON -6376 </w:t>
      </w:r>
    </w:p>
    <w:p w14:paraId="67240C72" w14:textId="61823B89" w:rsidR="006C4605" w:rsidRPr="00CE5CDD" w:rsidRDefault="006C4605" w:rsidP="006C4605">
      <w:pPr>
        <w:rPr>
          <w:rFonts w:asciiTheme="majorBidi" w:hAnsiTheme="majorBidi" w:cstheme="majorBidi"/>
          <w:b/>
          <w:bCs/>
          <w:sz w:val="32"/>
          <w:szCs w:val="32"/>
        </w:rPr>
      </w:pPr>
      <w:r w:rsidRPr="00CE5CDD">
        <w:rPr>
          <w:rFonts w:asciiTheme="majorBidi" w:hAnsiTheme="majorBidi" w:cstheme="majorBidi"/>
          <w:b/>
          <w:bCs/>
          <w:sz w:val="32"/>
          <w:szCs w:val="32"/>
        </w:rPr>
        <w:t>Impact of Macroeconomic Indicators on Housing Prices</w:t>
      </w:r>
    </w:p>
    <w:p w14:paraId="6CFE670D" w14:textId="29A14C73" w:rsidR="006C4605" w:rsidRPr="00E253B6" w:rsidRDefault="006C4605" w:rsidP="006C4605">
      <w:pPr>
        <w:numPr>
          <w:ilvl w:val="0"/>
          <w:numId w:val="1"/>
        </w:numPr>
        <w:rPr>
          <w:rFonts w:asciiTheme="majorBidi" w:hAnsiTheme="majorBidi" w:cstheme="majorBidi"/>
          <w:sz w:val="22"/>
          <w:szCs w:val="22"/>
        </w:rPr>
      </w:pPr>
      <w:r w:rsidRPr="00E253B6">
        <w:rPr>
          <w:rFonts w:asciiTheme="majorBidi" w:hAnsiTheme="majorBidi" w:cstheme="majorBidi"/>
          <w:b/>
          <w:bCs/>
          <w:sz w:val="22"/>
          <w:szCs w:val="22"/>
        </w:rPr>
        <w:t>Time Series</w:t>
      </w:r>
      <w:r w:rsidRPr="00E253B6">
        <w:rPr>
          <w:rFonts w:asciiTheme="majorBidi" w:hAnsiTheme="majorBidi" w:cstheme="majorBidi"/>
          <w:sz w:val="22"/>
          <w:szCs w:val="22"/>
        </w:rPr>
        <w:t xml:space="preserve">: GDP, </w:t>
      </w:r>
      <w:r w:rsidR="00A55A3A">
        <w:rPr>
          <w:rFonts w:asciiTheme="majorBidi" w:hAnsiTheme="majorBidi" w:cstheme="majorBidi"/>
          <w:sz w:val="22"/>
          <w:szCs w:val="22"/>
        </w:rPr>
        <w:t>Consumer Price Index</w:t>
      </w:r>
      <w:r w:rsidRPr="00E253B6">
        <w:rPr>
          <w:rFonts w:asciiTheme="majorBidi" w:hAnsiTheme="majorBidi" w:cstheme="majorBidi"/>
          <w:sz w:val="22"/>
          <w:szCs w:val="22"/>
        </w:rPr>
        <w:t xml:space="preserve">, </w:t>
      </w:r>
      <w:r w:rsidR="00A55A3A">
        <w:rPr>
          <w:rFonts w:asciiTheme="majorBidi" w:hAnsiTheme="majorBidi" w:cstheme="majorBidi"/>
          <w:sz w:val="22"/>
          <w:szCs w:val="22"/>
        </w:rPr>
        <w:t xml:space="preserve">Mortgage </w:t>
      </w:r>
      <w:r w:rsidR="00FB03DD">
        <w:rPr>
          <w:rFonts w:asciiTheme="majorBidi" w:hAnsiTheme="majorBidi" w:cstheme="majorBidi"/>
          <w:sz w:val="22"/>
          <w:szCs w:val="22"/>
        </w:rPr>
        <w:t xml:space="preserve">Interest </w:t>
      </w:r>
      <w:r w:rsidR="00B23DB2">
        <w:rPr>
          <w:rFonts w:asciiTheme="majorBidi" w:hAnsiTheme="majorBidi" w:cstheme="majorBidi"/>
          <w:sz w:val="22"/>
          <w:szCs w:val="22"/>
        </w:rPr>
        <w:t>Rate</w:t>
      </w:r>
      <w:r w:rsidR="00364B66">
        <w:rPr>
          <w:rFonts w:asciiTheme="majorBidi" w:hAnsiTheme="majorBidi" w:cstheme="majorBidi"/>
          <w:sz w:val="22"/>
          <w:szCs w:val="22"/>
        </w:rPr>
        <w:t xml:space="preserve"> and </w:t>
      </w:r>
      <w:r w:rsidR="00FB03DD">
        <w:rPr>
          <w:rFonts w:asciiTheme="majorBidi" w:hAnsiTheme="majorBidi" w:cstheme="majorBidi"/>
          <w:sz w:val="22"/>
          <w:szCs w:val="22"/>
        </w:rPr>
        <w:t>H</w:t>
      </w:r>
      <w:r w:rsidRPr="00E253B6">
        <w:rPr>
          <w:rFonts w:asciiTheme="majorBidi" w:hAnsiTheme="majorBidi" w:cstheme="majorBidi"/>
          <w:sz w:val="22"/>
          <w:szCs w:val="22"/>
        </w:rPr>
        <w:t>ousing price</w:t>
      </w:r>
      <w:r w:rsidR="00A55A3A">
        <w:rPr>
          <w:rFonts w:asciiTheme="majorBidi" w:hAnsiTheme="majorBidi" w:cstheme="majorBidi"/>
          <w:sz w:val="22"/>
          <w:szCs w:val="22"/>
        </w:rPr>
        <w:t xml:space="preserve"> Index</w:t>
      </w:r>
      <w:r w:rsidRPr="00E253B6">
        <w:rPr>
          <w:rFonts w:asciiTheme="majorBidi" w:hAnsiTheme="majorBidi" w:cstheme="majorBidi"/>
          <w:sz w:val="22"/>
          <w:szCs w:val="22"/>
        </w:rPr>
        <w:t>.</w:t>
      </w:r>
    </w:p>
    <w:p w14:paraId="1ABFB737" w14:textId="69462D7F" w:rsidR="00A333F6" w:rsidRPr="00A333F6" w:rsidRDefault="006C4605" w:rsidP="00A333F6">
      <w:pPr>
        <w:numPr>
          <w:ilvl w:val="0"/>
          <w:numId w:val="1"/>
        </w:numPr>
        <w:rPr>
          <w:rFonts w:asciiTheme="majorBidi" w:hAnsiTheme="majorBidi" w:cstheme="majorBidi"/>
          <w:sz w:val="22"/>
          <w:szCs w:val="22"/>
        </w:rPr>
      </w:pPr>
      <w:r w:rsidRPr="00E253B6">
        <w:rPr>
          <w:rFonts w:asciiTheme="majorBidi" w:hAnsiTheme="majorBidi" w:cstheme="majorBidi"/>
          <w:b/>
          <w:bCs/>
          <w:sz w:val="22"/>
          <w:szCs w:val="22"/>
        </w:rPr>
        <w:t>Idea</w:t>
      </w:r>
      <w:r w:rsidRPr="00E253B6">
        <w:rPr>
          <w:rFonts w:asciiTheme="majorBidi" w:hAnsiTheme="majorBidi" w:cstheme="majorBidi"/>
          <w:sz w:val="22"/>
          <w:szCs w:val="22"/>
        </w:rPr>
        <w:t xml:space="preserve">: </w:t>
      </w:r>
      <w:r w:rsidR="00BD0EA6" w:rsidRPr="00E253B6">
        <w:rPr>
          <w:rFonts w:asciiTheme="majorBidi" w:hAnsiTheme="majorBidi" w:cstheme="majorBidi"/>
          <w:sz w:val="22"/>
          <w:szCs w:val="22"/>
        </w:rPr>
        <w:t>Analyzing how</w:t>
      </w:r>
      <w:r w:rsidRPr="00E253B6">
        <w:rPr>
          <w:rFonts w:asciiTheme="majorBidi" w:hAnsiTheme="majorBidi" w:cstheme="majorBidi"/>
          <w:sz w:val="22"/>
          <w:szCs w:val="22"/>
        </w:rPr>
        <w:t xml:space="preserve"> changes in GDP, interest rates, and inflation affect housing prices over </w:t>
      </w:r>
      <w:r w:rsidR="00BD0EA6" w:rsidRPr="00E253B6">
        <w:rPr>
          <w:rFonts w:asciiTheme="majorBidi" w:hAnsiTheme="majorBidi" w:cstheme="majorBidi"/>
          <w:sz w:val="22"/>
          <w:szCs w:val="22"/>
        </w:rPr>
        <w:t>time.</w:t>
      </w:r>
    </w:p>
    <w:p w14:paraId="6C8A4CFE" w14:textId="6A918E7F" w:rsidR="00BD0EA6" w:rsidRPr="00BD0EA6" w:rsidRDefault="00F91929" w:rsidP="00BD0EA6">
      <w:pPr>
        <w:ind w:left="3600"/>
        <w:rPr>
          <w:rFonts w:asciiTheme="majorBidi" w:hAnsiTheme="majorBidi" w:cstheme="majorBidi"/>
          <w:sz w:val="22"/>
          <w:szCs w:val="22"/>
          <w:u w:val="single"/>
        </w:rPr>
      </w:pPr>
      <w:r>
        <w:rPr>
          <w:rFonts w:asciiTheme="majorBidi" w:hAnsiTheme="majorBidi" w:cstheme="majorBidi"/>
          <w:b/>
          <w:bCs/>
          <w:sz w:val="22"/>
          <w:szCs w:val="22"/>
          <w:u w:val="single"/>
        </w:rPr>
        <w:t xml:space="preserve"> </w:t>
      </w:r>
      <w:r w:rsidR="00BD0EA6" w:rsidRPr="00BD0EA6">
        <w:rPr>
          <w:rFonts w:asciiTheme="majorBidi" w:hAnsiTheme="majorBidi" w:cstheme="majorBidi"/>
          <w:b/>
          <w:bCs/>
          <w:sz w:val="22"/>
          <w:szCs w:val="22"/>
          <w:u w:val="single"/>
        </w:rPr>
        <w:t>Acknowledgment</w:t>
      </w:r>
    </w:p>
    <w:p w14:paraId="10B8AF07" w14:textId="327C62A5" w:rsidR="00BD0EA6" w:rsidRPr="00BD0EA6" w:rsidRDefault="00BD0EA6" w:rsidP="00BD0EA6">
      <w:pPr>
        <w:rPr>
          <w:rFonts w:asciiTheme="majorBidi" w:hAnsiTheme="majorBidi" w:cstheme="majorBidi"/>
          <w:sz w:val="22"/>
          <w:szCs w:val="22"/>
        </w:rPr>
      </w:pPr>
      <w:r w:rsidRPr="00BD0EA6">
        <w:rPr>
          <w:rFonts w:asciiTheme="majorBidi" w:hAnsiTheme="majorBidi" w:cstheme="majorBidi"/>
          <w:sz w:val="22"/>
          <w:szCs w:val="22"/>
        </w:rPr>
        <w:t xml:space="preserve">I would like to express my sincere gratitude to </w:t>
      </w:r>
      <w:r w:rsidRPr="00E253B6">
        <w:rPr>
          <w:rFonts w:asciiTheme="majorBidi" w:hAnsiTheme="majorBidi" w:cstheme="majorBidi"/>
          <w:sz w:val="22"/>
          <w:szCs w:val="22"/>
        </w:rPr>
        <w:t xml:space="preserve">Professor Dr. Garry Cornwall </w:t>
      </w:r>
      <w:r w:rsidRPr="00BD0EA6">
        <w:rPr>
          <w:rFonts w:asciiTheme="majorBidi" w:hAnsiTheme="majorBidi" w:cstheme="majorBidi"/>
          <w:sz w:val="22"/>
          <w:szCs w:val="22"/>
        </w:rPr>
        <w:t xml:space="preserve">for </w:t>
      </w:r>
      <w:r w:rsidRPr="00E253B6">
        <w:rPr>
          <w:rFonts w:asciiTheme="majorBidi" w:hAnsiTheme="majorBidi" w:cstheme="majorBidi"/>
          <w:sz w:val="22"/>
          <w:szCs w:val="22"/>
        </w:rPr>
        <w:t>his invaluable</w:t>
      </w:r>
      <w:r w:rsidRPr="00BD0EA6">
        <w:rPr>
          <w:rFonts w:asciiTheme="majorBidi" w:hAnsiTheme="majorBidi" w:cstheme="majorBidi"/>
          <w:sz w:val="22"/>
          <w:szCs w:val="22"/>
        </w:rPr>
        <w:t xml:space="preserve"> guidance and support in the development of this paper. </w:t>
      </w:r>
      <w:r w:rsidRPr="00E253B6">
        <w:rPr>
          <w:rFonts w:asciiTheme="majorBidi" w:hAnsiTheme="majorBidi" w:cstheme="majorBidi"/>
          <w:sz w:val="22"/>
          <w:szCs w:val="22"/>
        </w:rPr>
        <w:t xml:space="preserve">His </w:t>
      </w:r>
      <w:r w:rsidRPr="00BD0EA6">
        <w:rPr>
          <w:rFonts w:asciiTheme="majorBidi" w:hAnsiTheme="majorBidi" w:cstheme="majorBidi"/>
          <w:sz w:val="22"/>
          <w:szCs w:val="22"/>
        </w:rPr>
        <w:t xml:space="preserve">encouragement and insightful feedback have been instrumental in helping me refine my research and deepen my understanding </w:t>
      </w:r>
      <w:r w:rsidRPr="00E253B6">
        <w:rPr>
          <w:rFonts w:asciiTheme="majorBidi" w:hAnsiTheme="majorBidi" w:cstheme="majorBidi"/>
          <w:sz w:val="22"/>
          <w:szCs w:val="22"/>
        </w:rPr>
        <w:t>of macroeconomic</w:t>
      </w:r>
      <w:r w:rsidRPr="00BD0EA6">
        <w:rPr>
          <w:rFonts w:asciiTheme="majorBidi" w:hAnsiTheme="majorBidi" w:cstheme="majorBidi"/>
          <w:sz w:val="22"/>
          <w:szCs w:val="22"/>
        </w:rPr>
        <w:t xml:space="preserve"> factors affecting</w:t>
      </w:r>
      <w:r w:rsidRPr="00E253B6">
        <w:rPr>
          <w:rFonts w:asciiTheme="majorBidi" w:hAnsiTheme="majorBidi" w:cstheme="majorBidi"/>
          <w:color w:val="000000"/>
          <w:sz w:val="22"/>
          <w:szCs w:val="22"/>
        </w:rPr>
        <w:t xml:space="preserve"> </w:t>
      </w:r>
      <w:r w:rsidRPr="00E253B6">
        <w:rPr>
          <w:rFonts w:asciiTheme="majorBidi" w:hAnsiTheme="majorBidi" w:cstheme="majorBidi"/>
          <w:sz w:val="22"/>
          <w:szCs w:val="22"/>
        </w:rPr>
        <w:t>housing prices. I am truly grateful for his mentorship throughout this project.</w:t>
      </w:r>
    </w:p>
    <w:p w14:paraId="152B7B39" w14:textId="77777777" w:rsidR="00BD0EA6" w:rsidRPr="00E253B6" w:rsidRDefault="00BD0EA6" w:rsidP="00BD0EA6">
      <w:pPr>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1DECBD6B" wp14:editId="375D988F">
            <wp:extent cx="6059055" cy="436210"/>
            <wp:effectExtent l="0" t="0" r="0" b="0"/>
            <wp:docPr id="122904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1759" name=""/>
                    <pic:cNvPicPr/>
                  </pic:nvPicPr>
                  <pic:blipFill>
                    <a:blip r:embed="rId7"/>
                    <a:stretch>
                      <a:fillRect/>
                    </a:stretch>
                  </pic:blipFill>
                  <pic:spPr>
                    <a:xfrm>
                      <a:off x="0" y="0"/>
                      <a:ext cx="7297934" cy="525401"/>
                    </a:xfrm>
                    <a:prstGeom prst="rect">
                      <a:avLst/>
                    </a:prstGeom>
                  </pic:spPr>
                </pic:pic>
              </a:graphicData>
            </a:graphic>
          </wp:inline>
        </w:drawing>
      </w:r>
    </w:p>
    <w:p w14:paraId="0D3C6EB2" w14:textId="77777777" w:rsidR="00FB03DD" w:rsidRPr="00FB03DD" w:rsidRDefault="00FB03DD" w:rsidP="00A85C07">
      <w:pPr>
        <w:jc w:val="both"/>
        <w:rPr>
          <w:rFonts w:asciiTheme="majorBidi" w:hAnsiTheme="majorBidi" w:cstheme="majorBidi"/>
          <w:sz w:val="22"/>
          <w:szCs w:val="22"/>
        </w:rPr>
      </w:pPr>
      <w:r w:rsidRPr="00FB03DD">
        <w:rPr>
          <w:rFonts w:asciiTheme="majorBidi" w:hAnsiTheme="majorBidi" w:cstheme="majorBidi"/>
          <w:sz w:val="22"/>
          <w:szCs w:val="22"/>
        </w:rPr>
        <w:t>The question of how macroeconomic indicators such as GDP, Consumer Price Index (CPI), mortgage rates, and the Housing Price Index (HPI) impact housing prices is fascinating because it reveals the complex interplay between the economy and the real estate market. Housing is not only a basic need but also a key asset that shapes personal wealth, financial stability, and overall economic growth. Understanding what drives housing prices can provide essential insights for policymakers, investors, and individuals alike. By studying these relationships, we can anticipate how shifts in economic conditions might influence housing affordability, demand, and market stability, especially under varying economic policies or external shocks.</w:t>
      </w:r>
    </w:p>
    <w:p w14:paraId="626F6C3E" w14:textId="77777777" w:rsidR="00FB03DD" w:rsidRPr="00FB03DD" w:rsidRDefault="00FB03DD" w:rsidP="00A85C07">
      <w:pPr>
        <w:jc w:val="both"/>
        <w:rPr>
          <w:rFonts w:asciiTheme="majorBidi" w:hAnsiTheme="majorBidi" w:cstheme="majorBidi"/>
          <w:sz w:val="22"/>
          <w:szCs w:val="22"/>
        </w:rPr>
      </w:pPr>
      <w:r w:rsidRPr="00FB03DD">
        <w:rPr>
          <w:rFonts w:asciiTheme="majorBidi" w:hAnsiTheme="majorBidi" w:cstheme="majorBidi"/>
          <w:sz w:val="22"/>
          <w:szCs w:val="22"/>
        </w:rPr>
        <w:t>I find this question particularly intriguing because it examines factors that directly affect people's lives and their economic well-being. For example, GDP growth often corresponds with rising incomes, potentially boosting demand for housing, while CPI reflects inflation levels, influencing both purchasing power and construction costs. Mortgage rates, being the cost of borrowing, directly impact people’s ability to afford homes, thereby affecting housing demand. The Housing Price Index provides a measure of changes in housing values, serving as a crucial indicator of real estate market trends. By analyzing these variables together, I hope to gain a clearer understanding of how sensitive housing prices are to macroeconomic fluctuations.</w:t>
      </w:r>
    </w:p>
    <w:p w14:paraId="67986E99" w14:textId="77777777" w:rsidR="00FB03DD" w:rsidRPr="00FB03DD" w:rsidRDefault="00FB03DD" w:rsidP="00A85C07">
      <w:pPr>
        <w:jc w:val="both"/>
        <w:rPr>
          <w:rFonts w:asciiTheme="majorBidi" w:hAnsiTheme="majorBidi" w:cstheme="majorBidi"/>
          <w:sz w:val="22"/>
          <w:szCs w:val="22"/>
        </w:rPr>
      </w:pPr>
      <w:r w:rsidRPr="00FB03DD">
        <w:rPr>
          <w:rFonts w:asciiTheme="majorBidi" w:hAnsiTheme="majorBidi" w:cstheme="majorBidi"/>
          <w:sz w:val="22"/>
          <w:szCs w:val="22"/>
        </w:rPr>
        <w:t>Through this study, I expect to learn about the extent to which each of these indicators influences housing prices and to what degree they interact with each other. This knowledge can provide valuable insights for predicting future trends in housing affordability and economic stability, informing both investment decisions and public policy. Ultimately, I aim to uncover patterns and relationships that can serve as a basis for more informed decision-making in real estate and economic planning</w:t>
      </w:r>
    </w:p>
    <w:p w14:paraId="64277141" w14:textId="77777777" w:rsidR="00C07900" w:rsidRPr="00E253B6" w:rsidRDefault="00C07900" w:rsidP="005E264C">
      <w:pPr>
        <w:rPr>
          <w:rFonts w:asciiTheme="majorBidi" w:hAnsiTheme="majorBidi" w:cstheme="majorBidi"/>
          <w:sz w:val="22"/>
          <w:szCs w:val="22"/>
        </w:rPr>
      </w:pPr>
    </w:p>
    <w:p w14:paraId="5D69A494" w14:textId="44AAF7D0" w:rsidR="00C07900" w:rsidRPr="00E253B6" w:rsidRDefault="00C07900" w:rsidP="00C07900">
      <w:pPr>
        <w:pStyle w:val="ListParagraph"/>
        <w:numPr>
          <w:ilvl w:val="0"/>
          <w:numId w:val="3"/>
        </w:numPr>
        <w:rPr>
          <w:rFonts w:asciiTheme="majorBidi" w:hAnsiTheme="majorBidi" w:cstheme="majorBidi"/>
          <w:b/>
          <w:bCs/>
          <w:sz w:val="22"/>
          <w:szCs w:val="22"/>
          <w:u w:val="single"/>
        </w:rPr>
      </w:pPr>
      <w:r w:rsidRPr="00E253B6">
        <w:rPr>
          <w:rFonts w:asciiTheme="majorBidi" w:hAnsiTheme="majorBidi" w:cstheme="majorBidi"/>
          <w:b/>
          <w:bCs/>
          <w:sz w:val="22"/>
          <w:szCs w:val="22"/>
          <w:u w:val="single"/>
        </w:rPr>
        <w:t>Impact of Macroeconomic Indicators on Housing Prices</w:t>
      </w:r>
    </w:p>
    <w:p w14:paraId="4E44CD5D" w14:textId="3F685909" w:rsidR="00C07900" w:rsidRPr="00E253B6" w:rsidRDefault="00C07900" w:rsidP="00C07900">
      <w:pPr>
        <w:jc w:val="both"/>
        <w:rPr>
          <w:rFonts w:asciiTheme="majorBidi" w:hAnsiTheme="majorBidi" w:cstheme="majorBidi"/>
          <w:sz w:val="22"/>
          <w:szCs w:val="22"/>
        </w:rPr>
      </w:pPr>
      <w:r w:rsidRPr="00E253B6">
        <w:rPr>
          <w:rFonts w:asciiTheme="majorBidi" w:hAnsiTheme="majorBidi" w:cstheme="majorBidi"/>
          <w:sz w:val="22"/>
          <w:szCs w:val="22"/>
        </w:rPr>
        <w:t xml:space="preserve">In my review of the paper "Impact of Macroeconomic Indicators on Housing Prices" by Satish Mohan and colleagues, I explored the effects of key macroeconomic variables—such as crude oil prices, the 30-year mortgage interest rate (IR), Consumer Price Index (CPI), Dow Jones Industrial Average (DJIA), and the unemployment rate (UR)—on housing prices over time. By using a Vector Autoregression (VAR) model and time-series data from </w:t>
      </w:r>
      <w:r w:rsidRPr="00E253B6">
        <w:rPr>
          <w:rFonts w:asciiTheme="majorBidi" w:hAnsiTheme="majorBidi" w:cstheme="majorBidi"/>
          <w:sz w:val="22"/>
          <w:szCs w:val="22"/>
        </w:rPr>
        <w:lastRenderedPageBreak/>
        <w:t xml:space="preserve">the Town of Amherst, New York, </w:t>
      </w:r>
      <w:r w:rsidR="004413E7" w:rsidRPr="00E253B6">
        <w:rPr>
          <w:rFonts w:asciiTheme="majorBidi" w:hAnsiTheme="majorBidi" w:cstheme="majorBidi"/>
          <w:sz w:val="22"/>
          <w:szCs w:val="22"/>
        </w:rPr>
        <w:t xml:space="preserve">they </w:t>
      </w:r>
      <w:r w:rsidRPr="00E253B6">
        <w:rPr>
          <w:rFonts w:asciiTheme="majorBidi" w:hAnsiTheme="majorBidi" w:cstheme="majorBidi"/>
          <w:sz w:val="22"/>
          <w:szCs w:val="22"/>
        </w:rPr>
        <w:t xml:space="preserve">discovered that mortgage interest rates and unemployment rates have the most significant impact on housing price fluctuations. Additionally, I found that recent housing prices play a critical role in shaping future price expectations, highlighting the self-reinforcing nature of housing market trends. This study offered valuable insights into the complex relationship between economic indicators and housing prices, deepening my understanding of how these factors interact within the real estate market. </w:t>
      </w:r>
    </w:p>
    <w:p w14:paraId="7C732999" w14:textId="77777777" w:rsidR="00156833" w:rsidRPr="00E253B6" w:rsidRDefault="00156833" w:rsidP="00156833">
      <w:pPr>
        <w:pStyle w:val="NormalWeb"/>
        <w:numPr>
          <w:ilvl w:val="0"/>
          <w:numId w:val="3"/>
        </w:numPr>
        <w:rPr>
          <w:rFonts w:asciiTheme="majorBidi" w:hAnsiTheme="majorBidi" w:cstheme="majorBidi"/>
          <w:b/>
          <w:bCs/>
          <w:color w:val="000000"/>
          <w:sz w:val="22"/>
          <w:szCs w:val="22"/>
          <w:u w:val="single"/>
        </w:rPr>
      </w:pPr>
      <w:r w:rsidRPr="00E253B6">
        <w:rPr>
          <w:rFonts w:asciiTheme="majorBidi" w:hAnsiTheme="majorBidi" w:cstheme="majorBidi"/>
          <w:b/>
          <w:bCs/>
          <w:color w:val="000000"/>
          <w:sz w:val="22"/>
          <w:szCs w:val="22"/>
          <w:u w:val="single"/>
        </w:rPr>
        <w:t>Forecasting House Prices in OECD Economies</w:t>
      </w:r>
    </w:p>
    <w:p w14:paraId="26C396E0" w14:textId="77777777" w:rsidR="00156833" w:rsidRPr="00E253B6" w:rsidRDefault="00156833" w:rsidP="00C96384">
      <w:pPr>
        <w:pStyle w:val="NormalWeb"/>
        <w:ind w:left="270"/>
        <w:jc w:val="both"/>
        <w:rPr>
          <w:rFonts w:asciiTheme="majorBidi" w:hAnsiTheme="majorBidi" w:cstheme="majorBidi"/>
          <w:color w:val="000000"/>
          <w:sz w:val="22"/>
          <w:szCs w:val="22"/>
        </w:rPr>
      </w:pPr>
      <w:r w:rsidRPr="00E253B6">
        <w:rPr>
          <w:rFonts w:asciiTheme="majorBidi" w:hAnsiTheme="majorBidi" w:cstheme="majorBidi"/>
          <w:color w:val="000000"/>
          <w:sz w:val="22"/>
          <w:szCs w:val="22"/>
        </w:rPr>
        <w:t xml:space="preserve">In reviewing the paper "Forecasting House Prices in OECD Economies" by Kishor and </w:t>
      </w:r>
      <w:proofErr w:type="spellStart"/>
      <w:r w:rsidRPr="00E253B6">
        <w:rPr>
          <w:rFonts w:asciiTheme="majorBidi" w:hAnsiTheme="majorBidi" w:cstheme="majorBidi"/>
          <w:color w:val="000000"/>
          <w:sz w:val="22"/>
          <w:szCs w:val="22"/>
        </w:rPr>
        <w:t>Marfatia</w:t>
      </w:r>
      <w:proofErr w:type="spellEnd"/>
      <w:r w:rsidRPr="00E253B6">
        <w:rPr>
          <w:rFonts w:asciiTheme="majorBidi" w:hAnsiTheme="majorBidi" w:cstheme="majorBidi"/>
          <w:color w:val="000000"/>
          <w:sz w:val="22"/>
          <w:szCs w:val="22"/>
        </w:rPr>
        <w:t xml:space="preserve"> (2017) for my topic on the Impact of Macroeconomic Indicators on Housing Prices, I found substantial insights into how domestic and global economic indicators influence housing markets. The authors provide a comprehensive analysis of how interest rates, income levels, industrial production, and stock market performance affect housing price forecasts across 16 OECD countries. Their findings indicate that interest rates, reflecting monetary policy, have the strongest predictive power, followed by income and stock market dynamics, suggesting that housing markets are highly sensitive to financial conditions. Additionally, the study highlights the global interdependence of housing markets, where US and aggregate OECD house prices significantly impact national housing price forecasts, demonstrating spillover effects in the global economy. This paper not only deepens the understanding of individual economic indicators but also emphasizes the importance of a global perspective in housing market forecasts, making it a valuable reference for exploring how macroeconomic variables shape housing prices in interconnected economies.</w:t>
      </w:r>
    </w:p>
    <w:p w14:paraId="71C0B2F8" w14:textId="4A26F6D3" w:rsidR="00C07900" w:rsidRPr="00E253B6" w:rsidRDefault="00C07900" w:rsidP="00156833">
      <w:pPr>
        <w:jc w:val="both"/>
        <w:rPr>
          <w:rFonts w:asciiTheme="majorBidi" w:hAnsiTheme="majorBidi" w:cstheme="majorBidi"/>
          <w:sz w:val="22"/>
          <w:szCs w:val="22"/>
        </w:rPr>
      </w:pPr>
    </w:p>
    <w:p w14:paraId="11710C45" w14:textId="1B35681C" w:rsidR="00C07900" w:rsidRDefault="00C07900" w:rsidP="00C07900">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6AE7C15A" wp14:editId="3D38A7A7">
            <wp:extent cx="6163056" cy="1098145"/>
            <wp:effectExtent l="0" t="0" r="0" b="0"/>
            <wp:docPr id="123765859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8598" name="Picture 1" descr="A close up of text&#10;&#10;Description automatically generated"/>
                    <pic:cNvPicPr/>
                  </pic:nvPicPr>
                  <pic:blipFill>
                    <a:blip r:embed="rId8"/>
                    <a:stretch>
                      <a:fillRect/>
                    </a:stretch>
                  </pic:blipFill>
                  <pic:spPr>
                    <a:xfrm>
                      <a:off x="0" y="0"/>
                      <a:ext cx="6165638" cy="1098605"/>
                    </a:xfrm>
                    <a:prstGeom prst="rect">
                      <a:avLst/>
                    </a:prstGeom>
                  </pic:spPr>
                </pic:pic>
              </a:graphicData>
            </a:graphic>
          </wp:inline>
        </w:drawing>
      </w:r>
    </w:p>
    <w:p w14:paraId="50D1C1B3" w14:textId="670F5EBA" w:rsidR="000458E9" w:rsidRPr="00E253B6" w:rsidRDefault="009C145A" w:rsidP="002813F9">
      <w:pPr>
        <w:jc w:val="both"/>
        <w:rPr>
          <w:rFonts w:asciiTheme="majorBidi" w:hAnsiTheme="majorBidi" w:cstheme="majorBidi"/>
          <w:sz w:val="22"/>
          <w:szCs w:val="22"/>
        </w:rPr>
      </w:pPr>
      <w:r>
        <w:rPr>
          <w:rFonts w:asciiTheme="majorBidi" w:hAnsiTheme="majorBidi" w:cstheme="majorBidi"/>
          <w:sz w:val="22"/>
          <w:szCs w:val="22"/>
        </w:rPr>
        <w:t xml:space="preserve">I </w:t>
      </w:r>
      <w:r w:rsidR="000458E9" w:rsidRPr="000458E9">
        <w:rPr>
          <w:rFonts w:asciiTheme="majorBidi" w:hAnsiTheme="majorBidi" w:cstheme="majorBidi"/>
          <w:sz w:val="22"/>
          <w:szCs w:val="22"/>
        </w:rPr>
        <w:t xml:space="preserve">collected </w:t>
      </w:r>
      <w:r w:rsidR="00A85718" w:rsidRPr="000458E9">
        <w:rPr>
          <w:rFonts w:asciiTheme="majorBidi" w:hAnsiTheme="majorBidi" w:cstheme="majorBidi"/>
          <w:sz w:val="22"/>
          <w:szCs w:val="22"/>
        </w:rPr>
        <w:t xml:space="preserve">dataset </w:t>
      </w:r>
      <w:r w:rsidR="00A85718">
        <w:rPr>
          <w:rFonts w:asciiTheme="majorBidi" w:hAnsiTheme="majorBidi" w:cstheme="majorBidi"/>
          <w:sz w:val="22"/>
          <w:szCs w:val="22"/>
        </w:rPr>
        <w:t>which</w:t>
      </w:r>
      <w:r>
        <w:rPr>
          <w:rFonts w:asciiTheme="majorBidi" w:hAnsiTheme="majorBidi" w:cstheme="majorBidi"/>
          <w:sz w:val="22"/>
          <w:szCs w:val="22"/>
        </w:rPr>
        <w:t xml:space="preserve"> </w:t>
      </w:r>
      <w:r w:rsidR="000458E9" w:rsidRPr="000458E9">
        <w:rPr>
          <w:rFonts w:asciiTheme="majorBidi" w:hAnsiTheme="majorBidi" w:cstheme="majorBidi"/>
          <w:sz w:val="22"/>
          <w:szCs w:val="22"/>
        </w:rPr>
        <w:t>includes four key macroeconomic indicators with varying start and end dates, each spanning a significant period to provide robust insights. The Consumer Price Index (CPI), a measure of inflation and cost of living, covers the period from January 1, 2015, to September 1, 2024. The Mortgage Interest Rates (30-year fixed rate), which reflect borrowing costs for homeowners, span from January 1, 2015, to October 1, 2024, offering the most extended timeframe in this dataset. The Housing Price Index (HPI), capturing residential property price changes, ranges from January 1, 2015, to July 1, 2024. Lastly, the Gross Domestic Product (GDP) data, originally available quarterly and interpolated to a monthly frequency, spans from January 1, 2015, to April 1, 2024. These time series provide a comprehensive dataset for analyzing the impact of macroeconomic indicators on housing prices, with a consistent start date of January 2015 and varying end dates depending on data availability</w:t>
      </w:r>
      <w:r w:rsidR="002813F9">
        <w:rPr>
          <w:rFonts w:asciiTheme="majorBidi" w:hAnsiTheme="majorBidi" w:cstheme="majorBidi"/>
          <w:sz w:val="22"/>
          <w:szCs w:val="22"/>
        </w:rPr>
        <w:t>.</w:t>
      </w:r>
    </w:p>
    <w:p w14:paraId="4267CC0F" w14:textId="4D42BCEF" w:rsidR="005A71AB" w:rsidRPr="00E253B6" w:rsidRDefault="005A71AB" w:rsidP="00C07900">
      <w:pPr>
        <w:jc w:val="both"/>
        <w:rPr>
          <w:rFonts w:asciiTheme="majorBidi" w:hAnsiTheme="majorBidi" w:cstheme="majorBidi"/>
          <w:sz w:val="22"/>
          <w:szCs w:val="22"/>
        </w:rPr>
      </w:pPr>
      <w:r w:rsidRPr="00E253B6">
        <w:rPr>
          <w:rFonts w:asciiTheme="majorBidi" w:hAnsiTheme="majorBidi" w:cstheme="majorBidi"/>
          <w:noProof/>
          <w:sz w:val="22"/>
          <w:szCs w:val="22"/>
        </w:rPr>
        <w:lastRenderedPageBreak/>
        <w:drawing>
          <wp:inline distT="0" distB="0" distL="0" distR="0" wp14:anchorId="1456F817" wp14:editId="106093FB">
            <wp:extent cx="6114473" cy="1973925"/>
            <wp:effectExtent l="0" t="0" r="0" b="0"/>
            <wp:docPr id="353138293" name="Picture 1" descr="A close-up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38293" name="Picture 1" descr="A close-up of a question&#10;&#10;Description automatically generated"/>
                    <pic:cNvPicPr/>
                  </pic:nvPicPr>
                  <pic:blipFill>
                    <a:blip r:embed="rId9"/>
                    <a:stretch>
                      <a:fillRect/>
                    </a:stretch>
                  </pic:blipFill>
                  <pic:spPr>
                    <a:xfrm>
                      <a:off x="0" y="0"/>
                      <a:ext cx="6125645" cy="1977532"/>
                    </a:xfrm>
                    <a:prstGeom prst="rect">
                      <a:avLst/>
                    </a:prstGeom>
                  </pic:spPr>
                </pic:pic>
              </a:graphicData>
            </a:graphic>
          </wp:inline>
        </w:drawing>
      </w:r>
    </w:p>
    <w:p w14:paraId="19E11E4F" w14:textId="0E7761F2" w:rsidR="00EB658C" w:rsidRPr="00E253B6" w:rsidRDefault="00EB658C" w:rsidP="00EB658C">
      <w:pPr>
        <w:pStyle w:val="ListParagraph"/>
        <w:numPr>
          <w:ilvl w:val="0"/>
          <w:numId w:val="5"/>
        </w:numPr>
        <w:jc w:val="both"/>
        <w:rPr>
          <w:rFonts w:asciiTheme="majorBidi" w:hAnsiTheme="majorBidi" w:cstheme="majorBidi"/>
          <w:b/>
          <w:bCs/>
          <w:sz w:val="22"/>
          <w:szCs w:val="22"/>
        </w:rPr>
      </w:pPr>
      <w:r w:rsidRPr="00E253B6">
        <w:rPr>
          <w:rFonts w:asciiTheme="majorBidi" w:hAnsiTheme="majorBidi" w:cstheme="majorBidi"/>
          <w:b/>
          <w:bCs/>
          <w:sz w:val="22"/>
          <w:szCs w:val="22"/>
        </w:rPr>
        <w:t>Who collects the data and how is it collected?</w:t>
      </w:r>
    </w:p>
    <w:p w14:paraId="6C546FA6" w14:textId="77777777" w:rsidR="00EB658C" w:rsidRPr="00E253B6" w:rsidRDefault="00EB658C" w:rsidP="00EB658C">
      <w:pPr>
        <w:jc w:val="both"/>
        <w:rPr>
          <w:rFonts w:asciiTheme="majorBidi" w:hAnsiTheme="majorBidi" w:cstheme="majorBidi"/>
          <w:sz w:val="22"/>
          <w:szCs w:val="22"/>
        </w:rPr>
      </w:pPr>
      <w:r w:rsidRPr="00E253B6">
        <w:rPr>
          <w:rFonts w:asciiTheme="majorBidi" w:hAnsiTheme="majorBidi" w:cstheme="majorBidi"/>
          <w:sz w:val="22"/>
          <w:szCs w:val="22"/>
        </w:rPr>
        <w:t>The data from FRED (Federal Reserve Economic Data) is collected and maintained by various government agencies and institutions, then made available via the FRED platform managed by the Federal Reserve Bank of St. Louis. The GDP data is provided by the U.S. Bureau of Economic Analysis (BEA) as part of their national accounts data. Consumer Price Index (CPI) data is collected by the U.S. Bureau of Labor Statistics (BLS) through surveys on consumer expenditures. Mortgage Interest Rates data comes from the Federal Home Loan Mortgage Corporation (Freddie Mac), based on weekly national surveys of mortgage lenders. Housing Price Index (HPI) data is gathered by S&amp;P Dow Jones Indices through its Case-Shiller Home Price Index, derived from property transactions and mortgage data.</w:t>
      </w:r>
    </w:p>
    <w:p w14:paraId="7E4C20EC" w14:textId="288BBEE5" w:rsidR="00EB658C" w:rsidRPr="00E253B6" w:rsidRDefault="00EB658C" w:rsidP="00EB658C">
      <w:pPr>
        <w:pStyle w:val="ListParagraph"/>
        <w:numPr>
          <w:ilvl w:val="0"/>
          <w:numId w:val="5"/>
        </w:numPr>
        <w:jc w:val="both"/>
        <w:rPr>
          <w:rFonts w:asciiTheme="majorBidi" w:hAnsiTheme="majorBidi" w:cstheme="majorBidi"/>
          <w:b/>
          <w:bCs/>
          <w:sz w:val="22"/>
          <w:szCs w:val="22"/>
        </w:rPr>
      </w:pPr>
      <w:r w:rsidRPr="00E253B6">
        <w:rPr>
          <w:rFonts w:asciiTheme="majorBidi" w:hAnsiTheme="majorBidi" w:cstheme="majorBidi"/>
          <w:b/>
          <w:bCs/>
          <w:sz w:val="22"/>
          <w:szCs w:val="22"/>
        </w:rPr>
        <w:t>What are the limitations of the data?</w:t>
      </w:r>
    </w:p>
    <w:p w14:paraId="4997F40C" w14:textId="77777777" w:rsidR="00EB658C" w:rsidRPr="00E253B6" w:rsidRDefault="00EB658C" w:rsidP="00EB658C">
      <w:pPr>
        <w:jc w:val="both"/>
        <w:rPr>
          <w:rFonts w:asciiTheme="majorBidi" w:hAnsiTheme="majorBidi" w:cstheme="majorBidi"/>
          <w:sz w:val="22"/>
          <w:szCs w:val="22"/>
        </w:rPr>
      </w:pPr>
      <w:r w:rsidRPr="00E253B6">
        <w:rPr>
          <w:rFonts w:asciiTheme="majorBidi" w:hAnsiTheme="majorBidi" w:cstheme="majorBidi"/>
          <w:sz w:val="22"/>
          <w:szCs w:val="22"/>
        </w:rPr>
        <w:t>Each dataset has its own limitations. For GDP, a limitation is that it is only available quarterly, which requires interpolation to generate monthly values, potentially leading to inaccuracies in the short term. For the CPI, the accuracy depends on the survey methods and the representativeness of the sample. Additionally, the CPI may not fully capture price changes for certain goods or services in real-time, and imputed data is sometimes used when survey responses are incomplete. Mortgage Interest Rate data may suffer from sampling bias since it’s based on surveys of lenders who may not fully represent the national mortgage market. Lastly, HPI data can be influenced by regional market variations, and there may be missing data in some areas due to incomplete transaction records. Additionally, all these datasets are subject to revisions over time as more accurate data becomes available.</w:t>
      </w:r>
    </w:p>
    <w:p w14:paraId="657A4301" w14:textId="623DB0FA" w:rsidR="00EB658C" w:rsidRPr="00E253B6" w:rsidRDefault="00EB658C" w:rsidP="00EB658C">
      <w:pPr>
        <w:pStyle w:val="ListParagraph"/>
        <w:numPr>
          <w:ilvl w:val="0"/>
          <w:numId w:val="5"/>
        </w:numPr>
        <w:jc w:val="both"/>
        <w:rPr>
          <w:rFonts w:asciiTheme="majorBidi" w:hAnsiTheme="majorBidi" w:cstheme="majorBidi"/>
          <w:b/>
          <w:bCs/>
          <w:sz w:val="22"/>
          <w:szCs w:val="22"/>
        </w:rPr>
      </w:pPr>
      <w:r w:rsidRPr="00E253B6">
        <w:rPr>
          <w:rFonts w:asciiTheme="majorBidi" w:hAnsiTheme="majorBidi" w:cstheme="majorBidi"/>
          <w:b/>
          <w:bCs/>
          <w:sz w:val="22"/>
          <w:szCs w:val="22"/>
        </w:rPr>
        <w:t>Is the data seasonally adjusted?</w:t>
      </w:r>
    </w:p>
    <w:p w14:paraId="1E69649E" w14:textId="77777777" w:rsidR="00EB658C" w:rsidRPr="00E253B6" w:rsidRDefault="00EB658C" w:rsidP="00EB658C">
      <w:pPr>
        <w:jc w:val="both"/>
        <w:rPr>
          <w:rFonts w:asciiTheme="majorBidi" w:hAnsiTheme="majorBidi" w:cstheme="majorBidi"/>
          <w:sz w:val="22"/>
          <w:szCs w:val="22"/>
        </w:rPr>
      </w:pPr>
      <w:r w:rsidRPr="00E253B6">
        <w:rPr>
          <w:rFonts w:asciiTheme="majorBidi" w:hAnsiTheme="majorBidi" w:cstheme="majorBidi"/>
          <w:sz w:val="22"/>
          <w:szCs w:val="22"/>
        </w:rPr>
        <w:t>Yes, most of the data collected from FRED is seasonally adjusted to remove effects of predictable seasonal patterns. GDP is seasonally adjusted by the BEA to account for regular fluctuations in economic activity, such as holiday shopping or weather-related slowdowns. CPI data is also typically adjusted for seasonality, smoothing out regular seasonal price changes like food and clothing costs. Mortgage Interest Rates are not always seasonally adjusted since rates can fluctuate due to other macroeconomic factors, but seasonal trends (such as higher activity in spring and summer real estate markets) can influence rates. The Housing Price Index (HPI) is seasonally adjusted to account for regular, predictable variations in home prices throughout the year.</w:t>
      </w:r>
    </w:p>
    <w:p w14:paraId="1572C5B2" w14:textId="77777777" w:rsidR="00C96384" w:rsidRPr="00E253B6" w:rsidRDefault="00C96384" w:rsidP="00EB658C">
      <w:pPr>
        <w:jc w:val="both"/>
        <w:rPr>
          <w:rFonts w:asciiTheme="majorBidi" w:hAnsiTheme="majorBidi" w:cstheme="majorBidi"/>
          <w:sz w:val="22"/>
          <w:szCs w:val="22"/>
        </w:rPr>
      </w:pPr>
    </w:p>
    <w:p w14:paraId="5D368EDF" w14:textId="77777777" w:rsidR="00C96384" w:rsidRPr="00E253B6" w:rsidRDefault="00C96384" w:rsidP="00EB658C">
      <w:pPr>
        <w:jc w:val="both"/>
        <w:rPr>
          <w:rFonts w:asciiTheme="majorBidi" w:hAnsiTheme="majorBidi" w:cstheme="majorBidi"/>
          <w:sz w:val="22"/>
          <w:szCs w:val="22"/>
        </w:rPr>
      </w:pPr>
    </w:p>
    <w:p w14:paraId="4C45C06A" w14:textId="743F65B8" w:rsidR="00EB658C" w:rsidRPr="00E253B6" w:rsidRDefault="00EB658C" w:rsidP="00EB658C">
      <w:pPr>
        <w:pStyle w:val="ListParagraph"/>
        <w:numPr>
          <w:ilvl w:val="0"/>
          <w:numId w:val="5"/>
        </w:numPr>
        <w:jc w:val="both"/>
        <w:rPr>
          <w:rFonts w:asciiTheme="majorBidi" w:hAnsiTheme="majorBidi" w:cstheme="majorBidi"/>
          <w:b/>
          <w:bCs/>
          <w:sz w:val="22"/>
          <w:szCs w:val="22"/>
        </w:rPr>
      </w:pPr>
      <w:r w:rsidRPr="00E253B6">
        <w:rPr>
          <w:rFonts w:asciiTheme="majorBidi" w:hAnsiTheme="majorBidi" w:cstheme="majorBidi"/>
          <w:b/>
          <w:bCs/>
          <w:sz w:val="22"/>
          <w:szCs w:val="22"/>
        </w:rPr>
        <w:lastRenderedPageBreak/>
        <w:t>What are the units of measurement?</w:t>
      </w:r>
    </w:p>
    <w:p w14:paraId="2AF37322" w14:textId="6B2F268A" w:rsidR="00EB658C" w:rsidRPr="00E253B6" w:rsidRDefault="00EB658C" w:rsidP="00EB658C">
      <w:pPr>
        <w:jc w:val="both"/>
        <w:rPr>
          <w:rFonts w:asciiTheme="majorBidi" w:hAnsiTheme="majorBidi" w:cstheme="majorBidi"/>
          <w:sz w:val="22"/>
          <w:szCs w:val="22"/>
        </w:rPr>
      </w:pPr>
      <w:r w:rsidRPr="00E253B6">
        <w:rPr>
          <w:rFonts w:asciiTheme="majorBidi" w:hAnsiTheme="majorBidi" w:cstheme="majorBidi"/>
          <w:sz w:val="22"/>
          <w:szCs w:val="22"/>
        </w:rPr>
        <w:t>The units of measurement vary across the datasets but are consistent within each series. GDP is measured in billions of chained (inflation-adjusted) U.S. dollars, providing a constant measure of economic output. CPI is presented as an index (with a base year, such as 1982-1984 = 100), reflecting the relative change in consumer prices over time. Mortgage Interest Rates are measured as a percentage, representing the average annual interest rate for 30-year fixed-rate mortgages. HPI is also an index, where a base value (e.g., 100) represents the price level at a chosen starting period. The units are consistent across observations within each series, which helps in making comparative analyses over time.</w:t>
      </w:r>
    </w:p>
    <w:p w14:paraId="424ED9B0" w14:textId="6E214351" w:rsidR="00EB658C" w:rsidRPr="00E253B6" w:rsidRDefault="00245415" w:rsidP="00EB658C">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0D205F6F" wp14:editId="6FE8D904">
            <wp:extent cx="6286500" cy="436245"/>
            <wp:effectExtent l="0" t="0" r="0" b="0"/>
            <wp:docPr id="24593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3024" name=""/>
                    <pic:cNvPicPr/>
                  </pic:nvPicPr>
                  <pic:blipFill>
                    <a:blip r:embed="rId10"/>
                    <a:stretch>
                      <a:fillRect/>
                    </a:stretch>
                  </pic:blipFill>
                  <pic:spPr>
                    <a:xfrm>
                      <a:off x="0" y="0"/>
                      <a:ext cx="6286500" cy="436245"/>
                    </a:xfrm>
                    <a:prstGeom prst="rect">
                      <a:avLst/>
                    </a:prstGeom>
                  </pic:spPr>
                </pic:pic>
              </a:graphicData>
            </a:graphic>
          </wp:inline>
        </w:drawing>
      </w:r>
    </w:p>
    <w:p w14:paraId="2D44F270" w14:textId="3DF92DF0" w:rsidR="00B13A18" w:rsidRPr="00E253B6" w:rsidRDefault="00245415" w:rsidP="00245415">
      <w:pPr>
        <w:jc w:val="both"/>
        <w:rPr>
          <w:rFonts w:asciiTheme="majorBidi" w:hAnsiTheme="majorBidi" w:cstheme="majorBidi"/>
          <w:sz w:val="22"/>
          <w:szCs w:val="22"/>
        </w:rPr>
      </w:pPr>
      <w:r w:rsidRPr="00E253B6">
        <w:rPr>
          <w:rFonts w:asciiTheme="majorBidi" w:hAnsiTheme="majorBidi" w:cstheme="majorBidi"/>
          <w:sz w:val="22"/>
          <w:szCs w:val="22"/>
        </w:rPr>
        <w:t xml:space="preserve">A time series is considered strictly stationary if the joint probability distribution remains the same for any two time points. This implies that statistical properties, such as the mean, variance, and autocorrelation structure, are constant over </w:t>
      </w:r>
      <w:r w:rsidR="008B06CE" w:rsidRPr="00E253B6">
        <w:rPr>
          <w:rFonts w:asciiTheme="majorBidi" w:hAnsiTheme="majorBidi" w:cstheme="majorBidi"/>
          <w:sz w:val="22"/>
          <w:szCs w:val="22"/>
        </w:rPr>
        <w:t>time.</w:t>
      </w:r>
      <w:r w:rsidRPr="00E253B6">
        <w:rPr>
          <w:rFonts w:asciiTheme="majorBidi" w:hAnsiTheme="majorBidi" w:cstheme="majorBidi"/>
          <w:sz w:val="22"/>
          <w:szCs w:val="22"/>
        </w:rPr>
        <w:t xml:space="preserve"> </w:t>
      </w:r>
    </w:p>
    <w:p w14:paraId="65037238" w14:textId="77777777" w:rsidR="00B13A18" w:rsidRPr="00E253B6" w:rsidRDefault="00B13A18" w:rsidP="00B13A18">
      <w:pPr>
        <w:jc w:val="both"/>
        <w:rPr>
          <w:rFonts w:asciiTheme="majorBidi" w:hAnsiTheme="majorBidi" w:cstheme="majorBidi"/>
          <w:sz w:val="22"/>
          <w:szCs w:val="22"/>
        </w:rPr>
      </w:pPr>
      <w:r w:rsidRPr="00E253B6">
        <w:rPr>
          <w:rFonts w:asciiTheme="majorBidi" w:hAnsiTheme="majorBidi" w:cstheme="majorBidi"/>
          <w:sz w:val="22"/>
          <w:szCs w:val="22"/>
        </w:rPr>
        <w:t>Mathematically:</w:t>
      </w:r>
    </w:p>
    <w:p w14:paraId="55995454" w14:textId="192213B0" w:rsidR="00B13A18" w:rsidRPr="00E253B6" w:rsidRDefault="00B13A18" w:rsidP="00B13A18">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4B59F53E" wp14:editId="3556BAD8">
            <wp:extent cx="4904509" cy="476250"/>
            <wp:effectExtent l="0" t="0" r="0" b="0"/>
            <wp:docPr id="69011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12876" name=""/>
                    <pic:cNvPicPr/>
                  </pic:nvPicPr>
                  <pic:blipFill>
                    <a:blip r:embed="rId11"/>
                    <a:stretch>
                      <a:fillRect/>
                    </a:stretch>
                  </pic:blipFill>
                  <pic:spPr>
                    <a:xfrm>
                      <a:off x="0" y="0"/>
                      <a:ext cx="5674802" cy="551049"/>
                    </a:xfrm>
                    <a:prstGeom prst="rect">
                      <a:avLst/>
                    </a:prstGeom>
                  </pic:spPr>
                </pic:pic>
              </a:graphicData>
            </a:graphic>
          </wp:inline>
        </w:drawing>
      </w:r>
    </w:p>
    <w:p w14:paraId="1DB7B887" w14:textId="00EE6B5C" w:rsidR="00245415" w:rsidRPr="00E253B6" w:rsidRDefault="00245415" w:rsidP="00B13A18">
      <w:pPr>
        <w:jc w:val="both"/>
        <w:rPr>
          <w:rFonts w:asciiTheme="majorBidi" w:hAnsiTheme="majorBidi" w:cstheme="majorBidi"/>
          <w:sz w:val="22"/>
          <w:szCs w:val="22"/>
        </w:rPr>
      </w:pPr>
      <w:r w:rsidRPr="00E253B6">
        <w:rPr>
          <w:rFonts w:asciiTheme="majorBidi" w:hAnsiTheme="majorBidi" w:cstheme="majorBidi"/>
          <w:sz w:val="22"/>
          <w:szCs w:val="22"/>
        </w:rPr>
        <w:t>On the other hand, </w:t>
      </w:r>
      <w:r w:rsidRPr="00867818">
        <w:rPr>
          <w:rFonts w:asciiTheme="majorBidi" w:hAnsiTheme="majorBidi" w:cstheme="majorBidi"/>
          <w:sz w:val="22"/>
          <w:szCs w:val="22"/>
        </w:rPr>
        <w:t>weak stationarity</w:t>
      </w:r>
      <w:r w:rsidRPr="00E253B6">
        <w:rPr>
          <w:rFonts w:asciiTheme="majorBidi" w:hAnsiTheme="majorBidi" w:cstheme="majorBidi"/>
          <w:sz w:val="22"/>
          <w:szCs w:val="22"/>
        </w:rPr>
        <w:t>, also known as covariance stationarity, is a less stringent form that is more commonly used in time series analysis. A time series is weakly stationary if it meets three conditions: it has a constant mean over time, a constant variance over time, and the autocovariance (or autocorrelation) between two points depends only on the lag between them, not on the specific time at which the observations are made. Weak stationarity is easier to test and more frequently applied in practical scenario.</w:t>
      </w:r>
    </w:p>
    <w:p w14:paraId="62BF8E1D" w14:textId="6D338F4D" w:rsidR="00B13A18" w:rsidRPr="00E253B6" w:rsidRDefault="00B13A18" w:rsidP="00B13A18">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00377CDE" w:rsidRPr="00E253B6">
        <w:rPr>
          <w:rFonts w:asciiTheme="majorBidi" w:hAnsiTheme="majorBidi" w:cstheme="majorBidi"/>
          <w:sz w:val="22"/>
          <w:szCs w:val="22"/>
        </w:rPr>
        <w:t>Mathematically,</w:t>
      </w:r>
    </w:p>
    <w:p w14:paraId="7C088FCB" w14:textId="56EA1444" w:rsidR="00B13A18" w:rsidRPr="00E253B6" w:rsidRDefault="00B13A18" w:rsidP="00B13A18">
      <w:pPr>
        <w:pStyle w:val="ListParagraph"/>
        <w:numPr>
          <w:ilvl w:val="0"/>
          <w:numId w:val="8"/>
        </w:numPr>
        <w:jc w:val="both"/>
        <w:rPr>
          <w:rFonts w:asciiTheme="majorBidi" w:hAnsiTheme="majorBidi" w:cstheme="majorBidi"/>
          <w:sz w:val="22"/>
          <w:szCs w:val="22"/>
        </w:rPr>
      </w:pPr>
      <w:r w:rsidRPr="00E253B6">
        <w:rPr>
          <w:rFonts w:asciiTheme="majorBidi" w:hAnsiTheme="majorBidi" w:cstheme="majorBidi"/>
          <w:sz w:val="22"/>
          <w:szCs w:val="22"/>
        </w:rPr>
        <w:t>Constant Mean: The expected value E[</w:t>
      </w:r>
      <w:proofErr w:type="spellStart"/>
      <w:r w:rsidRPr="00E253B6">
        <w:rPr>
          <w:rFonts w:asciiTheme="majorBidi" w:hAnsiTheme="majorBidi" w:cstheme="majorBidi"/>
          <w:sz w:val="22"/>
          <w:szCs w:val="22"/>
        </w:rPr>
        <w:t>Xt</w:t>
      </w:r>
      <w:proofErr w:type="spellEnd"/>
      <w:r w:rsidRPr="00E253B6">
        <w:rPr>
          <w:rFonts w:asciiTheme="majorBidi" w:hAnsiTheme="majorBidi" w:cstheme="majorBidi"/>
          <w:sz w:val="22"/>
          <w:szCs w:val="22"/>
        </w:rPr>
        <w:t>] must be constant for all t:</w:t>
      </w:r>
    </w:p>
    <w:p w14:paraId="30F8E89C" w14:textId="5EE8A14F" w:rsidR="00B13A18" w:rsidRPr="00E253B6" w:rsidRDefault="00B13A18" w:rsidP="00B13A18">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noProof/>
          <w:sz w:val="22"/>
          <w:szCs w:val="22"/>
        </w:rPr>
        <w:drawing>
          <wp:inline distT="0" distB="0" distL="0" distR="0" wp14:anchorId="23F29E67" wp14:editId="0A5925B8">
            <wp:extent cx="1636776" cy="370312"/>
            <wp:effectExtent l="0" t="0" r="1905" b="0"/>
            <wp:docPr id="1591266106"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66106" name="Picture 1" descr="A black text with a white background&#10;&#10;Description automatically generated"/>
                    <pic:cNvPicPr/>
                  </pic:nvPicPr>
                  <pic:blipFill>
                    <a:blip r:embed="rId12"/>
                    <a:stretch>
                      <a:fillRect/>
                    </a:stretch>
                  </pic:blipFill>
                  <pic:spPr>
                    <a:xfrm>
                      <a:off x="0" y="0"/>
                      <a:ext cx="1653064" cy="373997"/>
                    </a:xfrm>
                    <a:prstGeom prst="rect">
                      <a:avLst/>
                    </a:prstGeom>
                  </pic:spPr>
                </pic:pic>
              </a:graphicData>
            </a:graphic>
          </wp:inline>
        </w:drawing>
      </w:r>
    </w:p>
    <w:p w14:paraId="506C6A4D" w14:textId="1905FA97" w:rsidR="00B13A18" w:rsidRPr="00E253B6" w:rsidRDefault="00B13A18" w:rsidP="00B13A18">
      <w:pPr>
        <w:pStyle w:val="ListParagraph"/>
        <w:numPr>
          <w:ilvl w:val="0"/>
          <w:numId w:val="8"/>
        </w:numPr>
        <w:jc w:val="both"/>
        <w:rPr>
          <w:rFonts w:asciiTheme="majorBidi" w:hAnsiTheme="majorBidi" w:cstheme="majorBidi"/>
          <w:sz w:val="22"/>
          <w:szCs w:val="22"/>
        </w:rPr>
      </w:pPr>
      <w:r w:rsidRPr="00E253B6">
        <w:rPr>
          <w:rFonts w:asciiTheme="majorBidi" w:hAnsiTheme="majorBidi" w:cstheme="majorBidi"/>
          <w:sz w:val="22"/>
          <w:szCs w:val="22"/>
        </w:rPr>
        <w:t>Constant Variance: The variance </w:t>
      </w:r>
      <w:proofErr w:type="gramStart"/>
      <w:r w:rsidRPr="00E253B6">
        <w:rPr>
          <w:rFonts w:asciiTheme="majorBidi" w:hAnsiTheme="majorBidi" w:cstheme="majorBidi"/>
          <w:sz w:val="22"/>
          <w:szCs w:val="22"/>
        </w:rPr>
        <w:t>Var(</w:t>
      </w:r>
      <w:proofErr w:type="spellStart"/>
      <w:proofErr w:type="gramEnd"/>
      <w:r w:rsidRPr="00E253B6">
        <w:rPr>
          <w:rFonts w:asciiTheme="majorBidi" w:hAnsiTheme="majorBidi" w:cstheme="majorBidi"/>
          <w:sz w:val="22"/>
          <w:szCs w:val="22"/>
        </w:rPr>
        <w:t>Xt</w:t>
      </w:r>
      <w:proofErr w:type="spellEnd"/>
      <w:r w:rsidRPr="00E253B6">
        <w:rPr>
          <w:rFonts w:asciiTheme="majorBidi" w:hAnsiTheme="majorBidi" w:cstheme="majorBidi"/>
          <w:sz w:val="22"/>
          <w:szCs w:val="22"/>
        </w:rPr>
        <w:t>) must be constant over time:</w:t>
      </w:r>
    </w:p>
    <w:p w14:paraId="12B0B5CE" w14:textId="50845761" w:rsidR="00B13A18" w:rsidRPr="00E253B6" w:rsidRDefault="00B13A18" w:rsidP="00B13A18">
      <w:pPr>
        <w:ind w:left="360"/>
        <w:jc w:val="both"/>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noProof/>
          <w:sz w:val="22"/>
          <w:szCs w:val="22"/>
        </w:rPr>
        <w:drawing>
          <wp:inline distT="0" distB="0" distL="0" distR="0" wp14:anchorId="60501F0F" wp14:editId="1E287AF2">
            <wp:extent cx="1581912" cy="343584"/>
            <wp:effectExtent l="0" t="0" r="5715" b="0"/>
            <wp:docPr id="1418974141"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4141" name="Picture 1" descr="A black text with a white background&#10;&#10;Description automatically generated"/>
                    <pic:cNvPicPr/>
                  </pic:nvPicPr>
                  <pic:blipFill>
                    <a:blip r:embed="rId13"/>
                    <a:stretch>
                      <a:fillRect/>
                    </a:stretch>
                  </pic:blipFill>
                  <pic:spPr>
                    <a:xfrm>
                      <a:off x="0" y="0"/>
                      <a:ext cx="1716612" cy="372840"/>
                    </a:xfrm>
                    <a:prstGeom prst="rect">
                      <a:avLst/>
                    </a:prstGeom>
                  </pic:spPr>
                </pic:pic>
              </a:graphicData>
            </a:graphic>
          </wp:inline>
        </w:drawing>
      </w:r>
    </w:p>
    <w:p w14:paraId="57602B21" w14:textId="3730C485" w:rsidR="00B13A18" w:rsidRPr="00E253B6" w:rsidRDefault="00B13A18" w:rsidP="00B13A18">
      <w:pPr>
        <w:pStyle w:val="ListParagraph"/>
        <w:numPr>
          <w:ilvl w:val="0"/>
          <w:numId w:val="8"/>
        </w:numPr>
        <w:jc w:val="both"/>
        <w:rPr>
          <w:rFonts w:asciiTheme="majorBidi" w:hAnsiTheme="majorBidi" w:cstheme="majorBidi"/>
          <w:sz w:val="22"/>
          <w:szCs w:val="22"/>
        </w:rPr>
      </w:pPr>
      <w:r w:rsidRPr="00E253B6">
        <w:rPr>
          <w:rFonts w:asciiTheme="majorBidi" w:hAnsiTheme="majorBidi" w:cstheme="majorBidi"/>
          <w:sz w:val="22"/>
          <w:szCs w:val="22"/>
        </w:rPr>
        <w:t>Autocovariance Depends Only on Lag: The covariance between </w:t>
      </w:r>
      <w:proofErr w:type="spellStart"/>
      <w:r w:rsidRPr="00E253B6">
        <w:rPr>
          <w:rFonts w:asciiTheme="majorBidi" w:hAnsiTheme="majorBidi" w:cstheme="majorBidi"/>
          <w:sz w:val="22"/>
          <w:szCs w:val="22"/>
        </w:rPr>
        <w:t>Xt</w:t>
      </w:r>
      <w:proofErr w:type="spellEnd"/>
      <w:r w:rsidRPr="00E253B6">
        <w:rPr>
          <w:rFonts w:asciiTheme="majorBidi" w:hAnsiTheme="majorBidi" w:cstheme="majorBidi"/>
          <w:sz w:val="22"/>
          <w:szCs w:val="22"/>
        </w:rPr>
        <w:t xml:space="preserve"> and X </w:t>
      </w:r>
      <w:proofErr w:type="spellStart"/>
      <w:r w:rsidRPr="00E253B6">
        <w:rPr>
          <w:rFonts w:asciiTheme="majorBidi" w:hAnsiTheme="majorBidi" w:cstheme="majorBidi"/>
          <w:sz w:val="22"/>
          <w:szCs w:val="22"/>
        </w:rPr>
        <w:t>t+h</w:t>
      </w:r>
      <w:proofErr w:type="spellEnd"/>
      <w:r w:rsidRPr="00E253B6">
        <w:rPr>
          <w:rFonts w:asciiTheme="majorBidi" w:hAnsiTheme="majorBidi" w:cstheme="majorBidi"/>
          <w:sz w:val="22"/>
          <w:szCs w:val="22"/>
        </w:rPr>
        <w:t>​ depends only on the lag </w:t>
      </w:r>
      <w:proofErr w:type="spellStart"/>
      <w:r w:rsidRPr="00E253B6">
        <w:rPr>
          <w:rFonts w:asciiTheme="majorBidi" w:hAnsiTheme="majorBidi" w:cstheme="majorBidi"/>
          <w:sz w:val="22"/>
          <w:szCs w:val="22"/>
        </w:rPr>
        <w:t>hh</w:t>
      </w:r>
      <w:proofErr w:type="spellEnd"/>
      <w:r w:rsidRPr="00E253B6">
        <w:rPr>
          <w:rFonts w:asciiTheme="majorBidi" w:hAnsiTheme="majorBidi" w:cstheme="majorBidi"/>
          <w:sz w:val="22"/>
          <w:szCs w:val="22"/>
        </w:rPr>
        <w:t>, not on the time t:</w:t>
      </w:r>
    </w:p>
    <w:p w14:paraId="3174B270" w14:textId="29A24B8F" w:rsidR="00B13A18" w:rsidRPr="00E253B6" w:rsidRDefault="00B13A18" w:rsidP="00B13A18">
      <w:pPr>
        <w:pStyle w:val="ListParagraph"/>
        <w:jc w:val="both"/>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noProof/>
          <w:sz w:val="22"/>
          <w:szCs w:val="22"/>
        </w:rPr>
        <w:drawing>
          <wp:inline distT="0" distB="0" distL="0" distR="0" wp14:anchorId="5E81AFBC" wp14:editId="6C7F3D5B">
            <wp:extent cx="2313432" cy="415898"/>
            <wp:effectExtent l="0" t="0" r="0" b="3810"/>
            <wp:docPr id="1833097332" name="Picture 1" descr="A math equation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97332" name="Picture 1" descr="A math equation with a question mark&#10;&#10;Description automatically generated"/>
                    <pic:cNvPicPr/>
                  </pic:nvPicPr>
                  <pic:blipFill>
                    <a:blip r:embed="rId14"/>
                    <a:stretch>
                      <a:fillRect/>
                    </a:stretch>
                  </pic:blipFill>
                  <pic:spPr>
                    <a:xfrm>
                      <a:off x="0" y="0"/>
                      <a:ext cx="2335158" cy="419804"/>
                    </a:xfrm>
                    <a:prstGeom prst="rect">
                      <a:avLst/>
                    </a:prstGeom>
                  </pic:spPr>
                </pic:pic>
              </a:graphicData>
            </a:graphic>
          </wp:inline>
        </w:drawing>
      </w:r>
    </w:p>
    <w:p w14:paraId="12728D41" w14:textId="432B2007" w:rsidR="00B13A18" w:rsidRPr="00E253B6" w:rsidRDefault="00B13A18" w:rsidP="00B13A18">
      <w:pPr>
        <w:jc w:val="both"/>
        <w:rPr>
          <w:rFonts w:asciiTheme="majorBidi" w:hAnsiTheme="majorBidi" w:cstheme="majorBidi"/>
          <w:sz w:val="22"/>
          <w:szCs w:val="22"/>
        </w:rPr>
      </w:pPr>
    </w:p>
    <w:p w14:paraId="6569BA78" w14:textId="6EC2BD13" w:rsidR="00245415" w:rsidRPr="00E253B6" w:rsidRDefault="00245415" w:rsidP="00245415">
      <w:pPr>
        <w:jc w:val="both"/>
        <w:rPr>
          <w:rFonts w:asciiTheme="majorBidi" w:hAnsiTheme="majorBidi" w:cstheme="majorBidi"/>
          <w:sz w:val="22"/>
          <w:szCs w:val="22"/>
        </w:rPr>
      </w:pPr>
    </w:p>
    <w:p w14:paraId="097B7701" w14:textId="687896CA" w:rsidR="00D151EF" w:rsidRDefault="00427A28" w:rsidP="00A85C07">
      <w:pPr>
        <w:ind w:hanging="630"/>
        <w:jc w:val="both"/>
        <w:rPr>
          <w:rFonts w:asciiTheme="majorBidi" w:hAnsiTheme="majorBidi" w:cstheme="majorBidi"/>
          <w:noProof/>
          <w:sz w:val="22"/>
          <w:szCs w:val="22"/>
        </w:rPr>
      </w:pPr>
      <w:r w:rsidRPr="00E253B6">
        <w:rPr>
          <w:rFonts w:asciiTheme="majorBidi" w:hAnsiTheme="majorBidi" w:cstheme="majorBidi"/>
          <w:noProof/>
          <w:sz w:val="22"/>
          <w:szCs w:val="22"/>
        </w:rPr>
        <w:lastRenderedPageBreak/>
        <w:drawing>
          <wp:anchor distT="0" distB="0" distL="114300" distR="114300" simplePos="0" relativeHeight="251658240" behindDoc="0" locked="0" layoutInCell="1" allowOverlap="1" wp14:anchorId="091F9D66" wp14:editId="6CF40869">
            <wp:simplePos x="0" y="0"/>
            <wp:positionH relativeFrom="column">
              <wp:posOffset>3315447</wp:posOffset>
            </wp:positionH>
            <wp:positionV relativeFrom="paragraph">
              <wp:posOffset>111760</wp:posOffset>
            </wp:positionV>
            <wp:extent cx="3341370" cy="2016760"/>
            <wp:effectExtent l="0" t="0" r="0" b="2540"/>
            <wp:wrapSquare wrapText="bothSides"/>
            <wp:docPr id="782883717"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83717" name="Picture 1" descr="A graph of a graph of a graph of a graph of a graph of a graph of a graph of a graph of a graph of a graph of a graph of a graph of a graph of&#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1370" cy="2016760"/>
                    </a:xfrm>
                    <a:prstGeom prst="rect">
                      <a:avLst/>
                    </a:prstGeom>
                  </pic:spPr>
                </pic:pic>
              </a:graphicData>
            </a:graphic>
            <wp14:sizeRelH relativeFrom="page">
              <wp14:pctWidth>0</wp14:pctWidth>
            </wp14:sizeRelH>
            <wp14:sizeRelV relativeFrom="page">
              <wp14:pctHeight>0</wp14:pctHeight>
            </wp14:sizeRelV>
          </wp:anchor>
        </w:drawing>
      </w:r>
      <w:r w:rsidR="00EC6BB2" w:rsidRPr="00E253B6">
        <w:rPr>
          <w:rFonts w:asciiTheme="majorBidi" w:hAnsiTheme="majorBidi" w:cstheme="majorBidi"/>
          <w:noProof/>
          <w:sz w:val="22"/>
          <w:szCs w:val="22"/>
        </w:rPr>
        <w:drawing>
          <wp:inline distT="0" distB="0" distL="0" distR="0" wp14:anchorId="13B850A8" wp14:editId="28B522C2">
            <wp:extent cx="3424518" cy="2067507"/>
            <wp:effectExtent l="0" t="0" r="5080" b="3175"/>
            <wp:docPr id="746600811" name="Picture 1" descr="A graph of data an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00811" name="Picture 1" descr="A graph of data and data&#10;&#10;Description automatically generated with medium confidence"/>
                    <pic:cNvPicPr/>
                  </pic:nvPicPr>
                  <pic:blipFill>
                    <a:blip r:embed="rId16"/>
                    <a:stretch>
                      <a:fillRect/>
                    </a:stretch>
                  </pic:blipFill>
                  <pic:spPr>
                    <a:xfrm>
                      <a:off x="0" y="0"/>
                      <a:ext cx="3455429" cy="2086169"/>
                    </a:xfrm>
                    <a:prstGeom prst="rect">
                      <a:avLst/>
                    </a:prstGeom>
                  </pic:spPr>
                </pic:pic>
              </a:graphicData>
            </a:graphic>
          </wp:inline>
        </w:drawing>
      </w:r>
    </w:p>
    <w:p w14:paraId="2BD084F6" w14:textId="75A2A530" w:rsidR="00A85C07" w:rsidRDefault="00A85C07" w:rsidP="00A85C07">
      <w:pPr>
        <w:rPr>
          <w:rFonts w:asciiTheme="majorBidi" w:hAnsiTheme="majorBidi" w:cstheme="majorBidi"/>
          <w:noProof/>
          <w:sz w:val="22"/>
          <w:szCs w:val="22"/>
        </w:rPr>
      </w:pPr>
      <w:r w:rsidRPr="00E253B6">
        <w:rPr>
          <w:rFonts w:asciiTheme="majorBidi" w:hAnsiTheme="majorBidi" w:cstheme="majorBidi"/>
          <w:sz w:val="22"/>
          <w:szCs w:val="22"/>
        </w:rPr>
        <w:t xml:space="preserve">Fig </w:t>
      </w:r>
      <w:proofErr w:type="spellStart"/>
      <w:r w:rsidRPr="00E253B6">
        <w:rPr>
          <w:rFonts w:asciiTheme="majorBidi" w:hAnsiTheme="majorBidi" w:cstheme="majorBidi"/>
          <w:sz w:val="22"/>
          <w:szCs w:val="22"/>
        </w:rPr>
        <w:t>i</w:t>
      </w:r>
      <w:proofErr w:type="spellEnd"/>
      <w:r w:rsidRPr="00E253B6">
        <w:rPr>
          <w:rFonts w:asciiTheme="majorBidi" w:hAnsiTheme="majorBidi" w:cstheme="majorBidi"/>
          <w:sz w:val="22"/>
          <w:szCs w:val="22"/>
        </w:rPr>
        <w:t>. Consumer Price Index</w:t>
      </w: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r>
      <w:r w:rsidRPr="00E253B6">
        <w:rPr>
          <w:rFonts w:asciiTheme="majorBidi" w:hAnsiTheme="majorBidi" w:cstheme="majorBidi"/>
          <w:sz w:val="22"/>
          <w:szCs w:val="22"/>
        </w:rPr>
        <w:t>Fig ii. Mortgage</w:t>
      </w:r>
    </w:p>
    <w:p w14:paraId="2F381BEC" w14:textId="1693F68B" w:rsidR="00A85C07" w:rsidRPr="00A85C07" w:rsidRDefault="00A85C07" w:rsidP="00A85C07">
      <w:pPr>
        <w:tabs>
          <w:tab w:val="left" w:pos="918"/>
        </w:tabs>
        <w:rPr>
          <w:rFonts w:asciiTheme="majorBidi" w:hAnsiTheme="majorBidi" w:cstheme="majorBidi"/>
          <w:sz w:val="22"/>
          <w:szCs w:val="22"/>
        </w:rPr>
      </w:pPr>
      <w:r>
        <w:rPr>
          <w:rFonts w:asciiTheme="majorBidi" w:hAnsiTheme="majorBidi" w:cstheme="majorBidi"/>
          <w:sz w:val="22"/>
          <w:szCs w:val="22"/>
        </w:rPr>
        <w:tab/>
      </w:r>
    </w:p>
    <w:p w14:paraId="3A185F6C" w14:textId="7486E050" w:rsidR="00D151EF" w:rsidRPr="00E253B6" w:rsidRDefault="00D151EF" w:rsidP="00D151EF">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59264" behindDoc="0" locked="0" layoutInCell="1" allowOverlap="1" wp14:anchorId="7F5156AA" wp14:editId="0AF44F03">
            <wp:simplePos x="0" y="0"/>
            <wp:positionH relativeFrom="column">
              <wp:posOffset>3423285</wp:posOffset>
            </wp:positionH>
            <wp:positionV relativeFrom="paragraph">
              <wp:posOffset>285230</wp:posOffset>
            </wp:positionV>
            <wp:extent cx="3078480" cy="1858010"/>
            <wp:effectExtent l="0" t="0" r="0" b="0"/>
            <wp:wrapThrough wrapText="bothSides">
              <wp:wrapPolygon edited="0">
                <wp:start x="0" y="0"/>
                <wp:lineTo x="0" y="21408"/>
                <wp:lineTo x="21475" y="21408"/>
                <wp:lineTo x="21475" y="0"/>
                <wp:lineTo x="0" y="0"/>
              </wp:wrapPolygon>
            </wp:wrapThrough>
            <wp:docPr id="2042260384" name="Picture 1" descr="A graph of data an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60384" name="Picture 1" descr="A graph of data and data&#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8480" cy="1858010"/>
                    </a:xfrm>
                    <a:prstGeom prst="rect">
                      <a:avLst/>
                    </a:prstGeom>
                  </pic:spPr>
                </pic:pic>
              </a:graphicData>
            </a:graphic>
            <wp14:sizeRelH relativeFrom="page">
              <wp14:pctWidth>0</wp14:pctWidth>
            </wp14:sizeRelH>
            <wp14:sizeRelV relativeFrom="page">
              <wp14:pctHeight>0</wp14:pctHeight>
            </wp14:sizeRelV>
          </wp:anchor>
        </w:drawing>
      </w:r>
      <w:r w:rsidRPr="00E253B6">
        <w:rPr>
          <w:rFonts w:asciiTheme="majorBidi" w:hAnsiTheme="majorBidi" w:cstheme="majorBidi"/>
          <w:sz w:val="22"/>
          <w:szCs w:val="22"/>
        </w:rPr>
        <w:t xml:space="preserve">     </w:t>
      </w:r>
      <w:r w:rsidR="00F60ECB" w:rsidRPr="00E253B6">
        <w:rPr>
          <w:rFonts w:asciiTheme="majorBidi" w:hAnsiTheme="majorBidi" w:cstheme="majorBidi"/>
          <w:sz w:val="22"/>
          <w:szCs w:val="22"/>
        </w:rPr>
        <w:t xml:space="preserve">  </w:t>
      </w:r>
      <w:r w:rsidR="004E0852" w:rsidRPr="00E253B6">
        <w:rPr>
          <w:rFonts w:asciiTheme="majorBidi" w:hAnsiTheme="majorBidi" w:cstheme="majorBidi"/>
          <w:sz w:val="22"/>
          <w:szCs w:val="22"/>
        </w:rPr>
        <w:t xml:space="preserve">.                          </w:t>
      </w:r>
      <w:r w:rsidR="00427A28" w:rsidRPr="00E253B6">
        <w:rPr>
          <w:rFonts w:asciiTheme="majorBidi" w:hAnsiTheme="majorBidi" w:cstheme="majorBidi"/>
          <w:noProof/>
          <w:sz w:val="22"/>
          <w:szCs w:val="22"/>
        </w:rPr>
        <w:drawing>
          <wp:inline distT="0" distB="0" distL="0" distR="0" wp14:anchorId="755843F0" wp14:editId="56333729">
            <wp:extent cx="3247225" cy="1960473"/>
            <wp:effectExtent l="0" t="0" r="4445" b="0"/>
            <wp:docPr id="231605295" name="Picture 1" descr="A graph of data and statistic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05295" name="Picture 1" descr="A graph of data and statistics&#10;&#10;Description automatically generated with medium confidence"/>
                    <pic:cNvPicPr/>
                  </pic:nvPicPr>
                  <pic:blipFill>
                    <a:blip r:embed="rId18"/>
                    <a:stretch>
                      <a:fillRect/>
                    </a:stretch>
                  </pic:blipFill>
                  <pic:spPr>
                    <a:xfrm>
                      <a:off x="0" y="0"/>
                      <a:ext cx="3326750" cy="2008485"/>
                    </a:xfrm>
                    <a:prstGeom prst="rect">
                      <a:avLst/>
                    </a:prstGeom>
                  </pic:spPr>
                </pic:pic>
              </a:graphicData>
            </a:graphic>
          </wp:inline>
        </w:drawing>
      </w:r>
      <w:r w:rsidR="004E0852" w:rsidRPr="00E253B6">
        <w:rPr>
          <w:rFonts w:asciiTheme="majorBidi" w:hAnsiTheme="majorBidi" w:cstheme="majorBidi"/>
          <w:sz w:val="22"/>
          <w:szCs w:val="22"/>
        </w:rPr>
        <w:t xml:space="preserve">                                     </w:t>
      </w:r>
      <w:r w:rsidR="00F60ECB" w:rsidRPr="00E253B6">
        <w:rPr>
          <w:rFonts w:asciiTheme="majorBidi" w:hAnsiTheme="majorBidi" w:cstheme="majorBidi"/>
          <w:sz w:val="22"/>
          <w:szCs w:val="22"/>
        </w:rPr>
        <w:t xml:space="preserve">   </w:t>
      </w:r>
    </w:p>
    <w:p w14:paraId="00C767D7" w14:textId="17CD5F7B" w:rsidR="00D151EF" w:rsidRPr="00E253B6" w:rsidRDefault="00D151EF" w:rsidP="00D151EF">
      <w:pPr>
        <w:jc w:val="both"/>
        <w:rPr>
          <w:rFonts w:asciiTheme="majorBidi" w:hAnsiTheme="majorBidi" w:cstheme="majorBidi"/>
          <w:sz w:val="22"/>
          <w:szCs w:val="22"/>
        </w:rPr>
      </w:pPr>
    </w:p>
    <w:p w14:paraId="1ED2F00A" w14:textId="193C2270" w:rsidR="00D151EF" w:rsidRPr="00E253B6" w:rsidRDefault="00D151EF" w:rsidP="00EC6BB2">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00F60ECB" w:rsidRPr="00E253B6">
        <w:rPr>
          <w:rFonts w:asciiTheme="majorBidi" w:hAnsiTheme="majorBidi" w:cstheme="majorBidi"/>
          <w:sz w:val="22"/>
          <w:szCs w:val="22"/>
        </w:rPr>
        <w:t xml:space="preserve">   </w:t>
      </w:r>
      <w:r w:rsidRPr="00E253B6">
        <w:rPr>
          <w:rFonts w:asciiTheme="majorBidi" w:hAnsiTheme="majorBidi" w:cstheme="majorBidi"/>
          <w:sz w:val="22"/>
          <w:szCs w:val="22"/>
        </w:rPr>
        <w:t xml:space="preserve">Fig </w:t>
      </w:r>
      <w:r w:rsidR="004E0852" w:rsidRPr="00E253B6">
        <w:rPr>
          <w:rFonts w:asciiTheme="majorBidi" w:hAnsiTheme="majorBidi" w:cstheme="majorBidi"/>
          <w:sz w:val="22"/>
          <w:szCs w:val="22"/>
        </w:rPr>
        <w:t>iii</w:t>
      </w:r>
      <w:r w:rsidRPr="00E253B6">
        <w:rPr>
          <w:rFonts w:asciiTheme="majorBidi" w:hAnsiTheme="majorBidi" w:cstheme="majorBidi"/>
          <w:sz w:val="22"/>
          <w:szCs w:val="22"/>
        </w:rPr>
        <w:t>. G</w:t>
      </w:r>
      <w:r w:rsidR="004E0852" w:rsidRPr="00E253B6">
        <w:rPr>
          <w:rFonts w:asciiTheme="majorBidi" w:hAnsiTheme="majorBidi" w:cstheme="majorBidi"/>
          <w:sz w:val="22"/>
          <w:szCs w:val="22"/>
        </w:rPr>
        <w:t>ross Domestic Product</w:t>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r>
      <w:r w:rsidR="005A06E6" w:rsidRPr="00E253B6">
        <w:rPr>
          <w:rFonts w:asciiTheme="majorBidi" w:hAnsiTheme="majorBidi" w:cstheme="majorBidi"/>
          <w:sz w:val="22"/>
          <w:szCs w:val="22"/>
        </w:rPr>
        <w:tab/>
      </w:r>
      <w:r w:rsidR="00427A28">
        <w:rPr>
          <w:rFonts w:asciiTheme="majorBidi" w:hAnsiTheme="majorBidi" w:cstheme="majorBidi"/>
          <w:sz w:val="22"/>
          <w:szCs w:val="22"/>
        </w:rPr>
        <w:t xml:space="preserve">    </w:t>
      </w:r>
      <w:r w:rsidR="005A06E6" w:rsidRPr="00E253B6">
        <w:rPr>
          <w:rFonts w:asciiTheme="majorBidi" w:hAnsiTheme="majorBidi" w:cstheme="majorBidi"/>
          <w:sz w:val="22"/>
          <w:szCs w:val="22"/>
        </w:rPr>
        <w:t xml:space="preserve"> Fig</w:t>
      </w:r>
      <w:r w:rsidRPr="00E253B6">
        <w:rPr>
          <w:rFonts w:asciiTheme="majorBidi" w:hAnsiTheme="majorBidi" w:cstheme="majorBidi"/>
          <w:sz w:val="22"/>
          <w:szCs w:val="22"/>
        </w:rPr>
        <w:t xml:space="preserve"> </w:t>
      </w:r>
      <w:r w:rsidR="004E0852" w:rsidRPr="00E253B6">
        <w:rPr>
          <w:rFonts w:asciiTheme="majorBidi" w:hAnsiTheme="majorBidi" w:cstheme="majorBidi"/>
          <w:sz w:val="22"/>
          <w:szCs w:val="22"/>
        </w:rPr>
        <w:t>iv</w:t>
      </w:r>
      <w:r w:rsidRPr="00E253B6">
        <w:rPr>
          <w:rFonts w:asciiTheme="majorBidi" w:hAnsiTheme="majorBidi" w:cstheme="majorBidi"/>
          <w:sz w:val="22"/>
          <w:szCs w:val="22"/>
        </w:rPr>
        <w:t>. H</w:t>
      </w:r>
      <w:r w:rsidR="004E0852" w:rsidRPr="00E253B6">
        <w:rPr>
          <w:rFonts w:asciiTheme="majorBidi" w:hAnsiTheme="majorBidi" w:cstheme="majorBidi"/>
          <w:sz w:val="22"/>
          <w:szCs w:val="22"/>
        </w:rPr>
        <w:t>ousing Price Index</w:t>
      </w:r>
    </w:p>
    <w:p w14:paraId="2CF641BB"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In my analysis of the four datasets (CPI, mortgage, GDP, and HPI), I consistently observed evidence of non-stationarity across all the time series. Beginning with the CPI data, the original time series plot shows a strong upward trend, indicating a clear violation of stationarity assumptions. The ACF plot exhibits a slow decay over time, suggesting that past values have a long-lasting influence on current values, typical of trending data. The PACF plot also shows significant spikes at early lags, implying short-term dependencies. The ADF test result, with a statistic of -1.73, is higher than the critical value of -2.85, indicating that I cannot reject the null hypothesis of a unit root. This suggests the data is non-stationary, further supported by the large standard deviation in levels (25.5) compared to differences (0.77), highlighting the potential for differencing to stabilize the data.</w:t>
      </w:r>
    </w:p>
    <w:p w14:paraId="7E447547"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For the mortgage data, I observed similar patterns. The original time series plot shows fluctuations with a trend, and the ACF exhibits a gradual decay, pointing to long-term dependencies. The PACF plot indicates significant autocorrelation at the first few lags. The ADF test statistic of -1.61, once again greater than the critical value, fails to reject the null hypothesis of a unit root, confirming non-stationarity. The standard deviation in levels (1.34) is much larger than in differences (0.21), suggesting that differencing would help achieve stationarity.</w:t>
      </w:r>
    </w:p>
    <w:p w14:paraId="23541689"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lastRenderedPageBreak/>
        <w:t>In the GDP data, the original time series shows a strong upward trend with a noticeable dip around 2020, likely reflecting the economic impact of the COVID-19 pandemic. The ACF plot exhibits the same slow decay, signaling non-stationarity. The PACF shows sharp spikes at the initial lags, reinforcing the presence of short-term dependencies. The ADF test statistic of -1.57 is higher than the critical value, meaning I cannot reject the null hypothesis of non-stationarity. The large standard deviation in levels (3327.21) compared to differences (154.63) further emphasizes the need for differencing to stabilize the series.</w:t>
      </w:r>
    </w:p>
    <w:p w14:paraId="6BF15544"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Finally, the HPI data follows the same pattern. The original time series reveals an upward trend, and the ACF shows a slow decay over the lags, suggesting persistent autocorrelations. The PACF plot highlights significant autocorrelation at the first lags. The ADF test statistic of -1.84, being greater than the critical value, again confirms the presence of a unit root. The comparison between the standard deviation in levels (51.17) and in differences (1.88) suggests that differencing will help stabilize the data.</w:t>
      </w:r>
    </w:p>
    <w:p w14:paraId="58EE9334" w14:textId="1AB49765" w:rsidR="00B33E3C" w:rsidRPr="00E253B6" w:rsidRDefault="008612E4" w:rsidP="00CD4959">
      <w:pPr>
        <w:jc w:val="both"/>
        <w:rPr>
          <w:rFonts w:asciiTheme="majorBidi" w:hAnsiTheme="majorBidi" w:cstheme="majorBidi"/>
          <w:sz w:val="22"/>
          <w:szCs w:val="22"/>
        </w:rPr>
      </w:pPr>
      <w:r w:rsidRPr="00E253B6">
        <w:rPr>
          <w:rFonts w:asciiTheme="majorBidi" w:hAnsiTheme="majorBidi" w:cstheme="majorBidi"/>
          <w:sz w:val="22"/>
          <w:szCs w:val="22"/>
        </w:rPr>
        <w:t xml:space="preserve">In summary, across all four datasets, the combination of an upward trend in the time series, a slowly decaying ACF, significant PACF spikes at initial lags, and ADF test results consistently indicate non-stationarity. </w:t>
      </w:r>
      <w:proofErr w:type="gramStart"/>
      <w:r w:rsidRPr="00E253B6">
        <w:rPr>
          <w:rFonts w:asciiTheme="majorBidi" w:hAnsiTheme="majorBidi" w:cstheme="majorBidi"/>
          <w:sz w:val="22"/>
          <w:szCs w:val="22"/>
        </w:rPr>
        <w:t>So</w:t>
      </w:r>
      <w:proofErr w:type="gramEnd"/>
      <w:r w:rsidRPr="00E253B6">
        <w:rPr>
          <w:rFonts w:asciiTheme="majorBidi" w:hAnsiTheme="majorBidi" w:cstheme="majorBidi"/>
          <w:sz w:val="22"/>
          <w:szCs w:val="22"/>
        </w:rPr>
        <w:t xml:space="preserve"> I </w:t>
      </w:r>
      <w:r w:rsidR="00FB3FFC" w:rsidRPr="00E253B6">
        <w:rPr>
          <w:rFonts w:asciiTheme="majorBidi" w:hAnsiTheme="majorBidi" w:cstheme="majorBidi"/>
          <w:sz w:val="22"/>
          <w:szCs w:val="22"/>
        </w:rPr>
        <w:t>Differentiated</w:t>
      </w:r>
      <w:r w:rsidR="006F68E3" w:rsidRPr="00E253B6">
        <w:rPr>
          <w:rFonts w:asciiTheme="majorBidi" w:hAnsiTheme="majorBidi" w:cstheme="majorBidi"/>
          <w:sz w:val="22"/>
          <w:szCs w:val="22"/>
        </w:rPr>
        <w:t xml:space="preserve"> t</w:t>
      </w:r>
      <w:r w:rsidRPr="00E253B6">
        <w:rPr>
          <w:rFonts w:asciiTheme="majorBidi" w:hAnsiTheme="majorBidi" w:cstheme="majorBidi"/>
          <w:sz w:val="22"/>
          <w:szCs w:val="22"/>
        </w:rPr>
        <w:t xml:space="preserve">he </w:t>
      </w:r>
      <w:r w:rsidR="00427A28" w:rsidRPr="00E253B6">
        <w:rPr>
          <w:rFonts w:asciiTheme="majorBidi" w:hAnsiTheme="majorBidi" w:cstheme="majorBidi"/>
          <w:sz w:val="22"/>
          <w:szCs w:val="22"/>
        </w:rPr>
        <w:t>data in</w:t>
      </w:r>
      <w:r w:rsidRPr="00E253B6">
        <w:rPr>
          <w:rFonts w:asciiTheme="majorBidi" w:hAnsiTheme="majorBidi" w:cstheme="majorBidi"/>
          <w:sz w:val="22"/>
          <w:szCs w:val="22"/>
        </w:rPr>
        <w:t xml:space="preserve"> each case to achieve stationarity, which is essential for accurate time series modeling and forecasting</w:t>
      </w:r>
      <w:r w:rsidR="00553998" w:rsidRPr="00E253B6">
        <w:rPr>
          <w:rFonts w:asciiTheme="majorBidi" w:hAnsiTheme="majorBidi" w:cstheme="majorBidi"/>
          <w:sz w:val="22"/>
          <w:szCs w:val="22"/>
        </w:rPr>
        <w:t>.</w:t>
      </w:r>
    </w:p>
    <w:p w14:paraId="2C24090B" w14:textId="1D20BBBC" w:rsidR="00815A4F" w:rsidRPr="00E253B6" w:rsidRDefault="00D83671" w:rsidP="00815A4F">
      <w:pPr>
        <w:jc w:val="both"/>
        <w:rPr>
          <w:rFonts w:asciiTheme="majorBidi" w:hAnsiTheme="majorBidi" w:cstheme="majorBidi"/>
          <w:b/>
          <w:bCs/>
          <w:sz w:val="22"/>
          <w:szCs w:val="22"/>
          <w:u w:val="single"/>
        </w:rPr>
      </w:pPr>
      <w:r w:rsidRPr="00E253B6">
        <w:rPr>
          <w:rFonts w:asciiTheme="majorBidi" w:hAnsiTheme="majorBidi" w:cstheme="majorBidi"/>
          <w:noProof/>
          <w:sz w:val="22"/>
          <w:szCs w:val="22"/>
        </w:rPr>
        <w:drawing>
          <wp:anchor distT="0" distB="0" distL="114300" distR="114300" simplePos="0" relativeHeight="251660288" behindDoc="0" locked="0" layoutInCell="1" allowOverlap="1" wp14:anchorId="04D7A39C" wp14:editId="3FBCE966">
            <wp:simplePos x="0" y="0"/>
            <wp:positionH relativeFrom="column">
              <wp:posOffset>-628015</wp:posOffset>
            </wp:positionH>
            <wp:positionV relativeFrom="paragraph">
              <wp:posOffset>437515</wp:posOffset>
            </wp:positionV>
            <wp:extent cx="3874135" cy="2337435"/>
            <wp:effectExtent l="0" t="0" r="0" b="0"/>
            <wp:wrapSquare wrapText="bothSides"/>
            <wp:docPr id="1801758025" name="Picture 1" descr="A graph of data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58025" name="Picture 1" descr="A graph of data with numbers an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4135" cy="2337435"/>
                    </a:xfrm>
                    <a:prstGeom prst="rect">
                      <a:avLst/>
                    </a:prstGeom>
                  </pic:spPr>
                </pic:pic>
              </a:graphicData>
            </a:graphic>
            <wp14:sizeRelH relativeFrom="page">
              <wp14:pctWidth>0</wp14:pctWidth>
            </wp14:sizeRelH>
            <wp14:sizeRelV relativeFrom="page">
              <wp14:pctHeight>0</wp14:pctHeight>
            </wp14:sizeRelV>
          </wp:anchor>
        </w:drawing>
      </w:r>
      <w:r w:rsidRPr="00E253B6">
        <w:rPr>
          <w:rFonts w:asciiTheme="majorBidi" w:hAnsiTheme="majorBidi" w:cstheme="majorBidi"/>
          <w:noProof/>
          <w:sz w:val="22"/>
          <w:szCs w:val="22"/>
        </w:rPr>
        <w:drawing>
          <wp:anchor distT="0" distB="0" distL="114300" distR="114300" simplePos="0" relativeHeight="251661312" behindDoc="0" locked="0" layoutInCell="1" allowOverlap="1" wp14:anchorId="65E8446B" wp14:editId="6062F59D">
            <wp:simplePos x="0" y="0"/>
            <wp:positionH relativeFrom="column">
              <wp:posOffset>3037205</wp:posOffset>
            </wp:positionH>
            <wp:positionV relativeFrom="paragraph">
              <wp:posOffset>437515</wp:posOffset>
            </wp:positionV>
            <wp:extent cx="3533140" cy="2087245"/>
            <wp:effectExtent l="0" t="0" r="0" b="0"/>
            <wp:wrapSquare wrapText="bothSides"/>
            <wp:docPr id="1121239890"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39890" name="Picture 1" descr="A graph of different types of data&#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3140" cy="2087245"/>
                    </a:xfrm>
                    <a:prstGeom prst="rect">
                      <a:avLst/>
                    </a:prstGeom>
                  </pic:spPr>
                </pic:pic>
              </a:graphicData>
            </a:graphic>
            <wp14:sizeRelH relativeFrom="page">
              <wp14:pctWidth>0</wp14:pctWidth>
            </wp14:sizeRelH>
            <wp14:sizeRelV relativeFrom="page">
              <wp14:pctHeight>0</wp14:pctHeight>
            </wp14:sizeRelV>
          </wp:anchor>
        </w:drawing>
      </w:r>
      <w:r w:rsidR="00815A4F" w:rsidRPr="00E253B6">
        <w:rPr>
          <w:rFonts w:asciiTheme="majorBidi" w:hAnsiTheme="majorBidi" w:cstheme="majorBidi"/>
          <w:b/>
          <w:bCs/>
          <w:sz w:val="22"/>
          <w:szCs w:val="22"/>
          <w:u w:val="single"/>
        </w:rPr>
        <w:t>Differencing Time Series data</w:t>
      </w:r>
      <w:r w:rsidR="00EC6BB2" w:rsidRPr="00E253B6">
        <w:rPr>
          <w:rFonts w:asciiTheme="majorBidi" w:hAnsiTheme="majorBidi" w:cstheme="majorBidi"/>
          <w:b/>
          <w:bCs/>
          <w:sz w:val="22"/>
          <w:szCs w:val="22"/>
          <w:u w:val="single"/>
        </w:rPr>
        <w:t xml:space="preserve"> to make stationary</w:t>
      </w:r>
    </w:p>
    <w:p w14:paraId="4A10A7C1" w14:textId="4A285DC1" w:rsidR="00971684" w:rsidRPr="00E253B6" w:rsidRDefault="005A06E6" w:rsidP="00D83671">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00971684" w:rsidRPr="00E253B6">
        <w:rPr>
          <w:rFonts w:asciiTheme="majorBidi" w:hAnsiTheme="majorBidi" w:cstheme="majorBidi"/>
          <w:sz w:val="22"/>
          <w:szCs w:val="22"/>
        </w:rPr>
        <w:t xml:space="preserve">       </w:t>
      </w:r>
      <w:r w:rsidRPr="00E253B6">
        <w:rPr>
          <w:rFonts w:asciiTheme="majorBidi" w:hAnsiTheme="majorBidi" w:cstheme="majorBidi"/>
          <w:sz w:val="22"/>
          <w:szCs w:val="22"/>
        </w:rPr>
        <w:t xml:space="preserve">  Fig </w:t>
      </w:r>
      <w:r w:rsidR="00A4285E" w:rsidRPr="00E253B6">
        <w:rPr>
          <w:rFonts w:asciiTheme="majorBidi" w:hAnsiTheme="majorBidi" w:cstheme="majorBidi"/>
          <w:sz w:val="22"/>
          <w:szCs w:val="22"/>
        </w:rPr>
        <w:t>v</w:t>
      </w:r>
      <w:r w:rsidRPr="00E253B6">
        <w:rPr>
          <w:rFonts w:asciiTheme="majorBidi" w:hAnsiTheme="majorBidi" w:cstheme="majorBidi"/>
          <w:sz w:val="22"/>
          <w:szCs w:val="22"/>
        </w:rPr>
        <w:t>i. Housing Price Index</w:t>
      </w:r>
    </w:p>
    <w:p w14:paraId="7E12F31D" w14:textId="4723092D" w:rsidR="005A06E6" w:rsidRPr="00E253B6" w:rsidRDefault="00D83671" w:rsidP="00D83671">
      <w:pPr>
        <w:rPr>
          <w:rFonts w:asciiTheme="majorBidi" w:hAnsiTheme="majorBidi" w:cstheme="majorBidi"/>
          <w:sz w:val="22"/>
          <w:szCs w:val="22"/>
        </w:rPr>
      </w:pPr>
      <w:r w:rsidRPr="00E253B6">
        <w:rPr>
          <w:rFonts w:asciiTheme="majorBidi" w:hAnsiTheme="majorBidi" w:cstheme="majorBidi"/>
          <w:noProof/>
          <w:sz w:val="22"/>
          <w:szCs w:val="22"/>
        </w:rPr>
        <w:lastRenderedPageBreak/>
        <w:drawing>
          <wp:anchor distT="0" distB="0" distL="114300" distR="114300" simplePos="0" relativeHeight="251663360" behindDoc="0" locked="0" layoutInCell="1" allowOverlap="1" wp14:anchorId="26BCFE01" wp14:editId="563E70D9">
            <wp:simplePos x="0" y="0"/>
            <wp:positionH relativeFrom="column">
              <wp:posOffset>3038475</wp:posOffset>
            </wp:positionH>
            <wp:positionV relativeFrom="paragraph">
              <wp:posOffset>135890</wp:posOffset>
            </wp:positionV>
            <wp:extent cx="3617595" cy="2146300"/>
            <wp:effectExtent l="0" t="0" r="1905" b="1270"/>
            <wp:wrapSquare wrapText="bothSides"/>
            <wp:docPr id="242540063"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0063" name="Picture 1" descr="A graph of 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7595" cy="2146300"/>
                    </a:xfrm>
                    <a:prstGeom prst="rect">
                      <a:avLst/>
                    </a:prstGeom>
                  </pic:spPr>
                </pic:pic>
              </a:graphicData>
            </a:graphic>
            <wp14:sizeRelH relativeFrom="page">
              <wp14:pctWidth>0</wp14:pctWidth>
            </wp14:sizeRelH>
            <wp14:sizeRelV relativeFrom="page">
              <wp14:pctHeight>0</wp14:pctHeight>
            </wp14:sizeRelV>
          </wp:anchor>
        </w:drawing>
      </w:r>
      <w:r w:rsidR="00971684" w:rsidRPr="00E253B6">
        <w:rPr>
          <w:rFonts w:asciiTheme="majorBidi" w:hAnsiTheme="majorBidi" w:cstheme="majorBidi"/>
          <w:noProof/>
          <w:sz w:val="22"/>
          <w:szCs w:val="22"/>
        </w:rPr>
        <w:drawing>
          <wp:anchor distT="0" distB="0" distL="114300" distR="114300" simplePos="0" relativeHeight="251662336" behindDoc="0" locked="0" layoutInCell="1" allowOverlap="1" wp14:anchorId="5628DF22" wp14:editId="0F6B69F6">
            <wp:simplePos x="0" y="0"/>
            <wp:positionH relativeFrom="column">
              <wp:posOffset>-628015</wp:posOffset>
            </wp:positionH>
            <wp:positionV relativeFrom="paragraph">
              <wp:posOffset>236855</wp:posOffset>
            </wp:positionV>
            <wp:extent cx="3632835" cy="2146300"/>
            <wp:effectExtent l="0" t="0" r="0" b="0"/>
            <wp:wrapSquare wrapText="bothSides"/>
            <wp:docPr id="174526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698" name="Picture 1"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2835" cy="2146300"/>
                    </a:xfrm>
                    <a:prstGeom prst="rect">
                      <a:avLst/>
                    </a:prstGeom>
                  </pic:spPr>
                </pic:pic>
              </a:graphicData>
            </a:graphic>
            <wp14:sizeRelH relativeFrom="page">
              <wp14:pctWidth>0</wp14:pctWidth>
            </wp14:sizeRelH>
            <wp14:sizeRelV relativeFrom="page">
              <wp14:pctHeight>0</wp14:pctHeight>
            </wp14:sizeRelV>
          </wp:anchor>
        </w:drawing>
      </w:r>
      <w:r w:rsidR="005A06E6" w:rsidRPr="00E253B6">
        <w:rPr>
          <w:rFonts w:asciiTheme="majorBidi" w:hAnsiTheme="majorBidi" w:cstheme="majorBidi"/>
          <w:sz w:val="22"/>
          <w:szCs w:val="22"/>
        </w:rPr>
        <w:t xml:space="preserve">Fig </w:t>
      </w:r>
      <w:r w:rsidR="00A4285E" w:rsidRPr="00E253B6">
        <w:rPr>
          <w:rFonts w:asciiTheme="majorBidi" w:hAnsiTheme="majorBidi" w:cstheme="majorBidi"/>
          <w:sz w:val="22"/>
          <w:szCs w:val="22"/>
        </w:rPr>
        <w:t>v</w:t>
      </w:r>
      <w:r w:rsidR="005A06E6" w:rsidRPr="00E253B6">
        <w:rPr>
          <w:rFonts w:asciiTheme="majorBidi" w:hAnsiTheme="majorBidi" w:cstheme="majorBidi"/>
          <w:sz w:val="22"/>
          <w:szCs w:val="22"/>
        </w:rPr>
        <w:t xml:space="preserve"> Gross Domestic Product                                              </w:t>
      </w:r>
      <w:r w:rsidRPr="00E253B6">
        <w:rPr>
          <w:rFonts w:asciiTheme="majorBidi" w:hAnsiTheme="majorBidi" w:cstheme="majorBidi"/>
          <w:sz w:val="22"/>
          <w:szCs w:val="22"/>
        </w:rPr>
        <w:t xml:space="preserve">     </w:t>
      </w:r>
    </w:p>
    <w:p w14:paraId="49241E89" w14:textId="28B942C0" w:rsidR="005A06E6" w:rsidRPr="00E253B6" w:rsidRDefault="005A06E6" w:rsidP="008612E4">
      <w:pPr>
        <w:jc w:val="both"/>
        <w:rPr>
          <w:rFonts w:asciiTheme="majorBidi" w:hAnsiTheme="majorBidi" w:cstheme="majorBidi"/>
          <w:sz w:val="22"/>
          <w:szCs w:val="22"/>
        </w:rPr>
      </w:pPr>
    </w:p>
    <w:p w14:paraId="64401C70" w14:textId="76209322" w:rsidR="005A06E6" w:rsidRPr="00E253B6" w:rsidRDefault="00D83671" w:rsidP="008612E4">
      <w:pPr>
        <w:jc w:val="both"/>
        <w:rPr>
          <w:rFonts w:asciiTheme="majorBidi" w:hAnsiTheme="majorBidi" w:cstheme="majorBidi"/>
          <w:sz w:val="22"/>
          <w:szCs w:val="22"/>
        </w:rPr>
      </w:pPr>
      <w:r w:rsidRPr="00E253B6">
        <w:rPr>
          <w:rFonts w:asciiTheme="majorBidi" w:hAnsiTheme="majorBidi" w:cstheme="majorBidi"/>
          <w:sz w:val="22"/>
          <w:szCs w:val="22"/>
        </w:rPr>
        <w:t xml:space="preserve">Fig </w:t>
      </w:r>
      <w:r w:rsidR="008E7B1A" w:rsidRPr="00E253B6">
        <w:rPr>
          <w:rFonts w:asciiTheme="majorBidi" w:hAnsiTheme="majorBidi" w:cstheme="majorBidi"/>
          <w:sz w:val="22"/>
          <w:szCs w:val="22"/>
        </w:rPr>
        <w:t>v</w:t>
      </w:r>
      <w:r w:rsidRPr="00E253B6">
        <w:rPr>
          <w:rFonts w:asciiTheme="majorBidi" w:hAnsiTheme="majorBidi" w:cstheme="majorBidi"/>
          <w:sz w:val="22"/>
          <w:szCs w:val="22"/>
        </w:rPr>
        <w:t>ii. Consumer Price Index data</w:t>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t xml:space="preserve">Fig </w:t>
      </w:r>
      <w:r w:rsidR="008E7B1A" w:rsidRPr="00E253B6">
        <w:rPr>
          <w:rFonts w:asciiTheme="majorBidi" w:hAnsiTheme="majorBidi" w:cstheme="majorBidi"/>
          <w:sz w:val="22"/>
          <w:szCs w:val="22"/>
        </w:rPr>
        <w:t>viii</w:t>
      </w:r>
      <w:r w:rsidRPr="00E253B6">
        <w:rPr>
          <w:rFonts w:asciiTheme="majorBidi" w:hAnsiTheme="majorBidi" w:cstheme="majorBidi"/>
          <w:sz w:val="22"/>
          <w:szCs w:val="22"/>
        </w:rPr>
        <w:t>, Mortgage Data</w:t>
      </w:r>
    </w:p>
    <w:p w14:paraId="1BCA9EA1" w14:textId="1F922E63"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 xml:space="preserve">In analyzing the differenced GDP, HPI, CPI, </w:t>
      </w:r>
      <w:r w:rsidR="00971684" w:rsidRPr="00E253B6">
        <w:rPr>
          <w:rFonts w:asciiTheme="majorBidi" w:hAnsiTheme="majorBidi" w:cstheme="majorBidi"/>
          <w:sz w:val="22"/>
          <w:szCs w:val="22"/>
        </w:rPr>
        <w:t>and mortgage</w:t>
      </w:r>
      <w:r w:rsidRPr="00E253B6">
        <w:rPr>
          <w:rFonts w:asciiTheme="majorBidi" w:hAnsiTheme="majorBidi" w:cstheme="majorBidi"/>
          <w:sz w:val="22"/>
          <w:szCs w:val="22"/>
        </w:rPr>
        <w:t xml:space="preserve"> data, the findings consistently show important indicators of stationarity and autocorrelation, which support the conclusion that each dataset is suitable for further time series modeling</w:t>
      </w:r>
      <w:r w:rsidR="008B06CE" w:rsidRPr="00E253B6">
        <w:rPr>
          <w:rFonts w:asciiTheme="majorBidi" w:hAnsiTheme="majorBidi" w:cstheme="majorBidi"/>
          <w:sz w:val="22"/>
          <w:szCs w:val="22"/>
        </w:rPr>
        <w:t>.</w:t>
      </w:r>
    </w:p>
    <w:p w14:paraId="47344102"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For the differenced GDP data, the ADF test statistic of -4.13 is well below the critical value of -2.85, rejecting the null hypothesis of a unit root and confirming the data’s stationarity. The ACF plot reveals significant autocorrelations at early lags but diminishing values after a few lags, which is further supported by the PACF plot showing partial correlations that taper off as the number of lags increases.</w:t>
      </w:r>
    </w:p>
    <w:p w14:paraId="3AAEBE3F"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Similarly, the differenced HPI data shows a stationary series with an ADF statistic of -4.08, also below the critical value of -2.85. The ACF and PACF plots indicate the presence of autocorrelations at initial lags, with the PACF suggesting the potential for an autoregressive component, which could be incorporated in future modeling.</w:t>
      </w:r>
    </w:p>
    <w:p w14:paraId="5CC54C87" w14:textId="1FA8A80C"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For the differenced CPI data, the ADF test statistic of -2.79 is close to but slightly above the critical value, meaning that at the 5% significance level, the null hypothesis of non-stationarity cannot be rejected. Despite this, the difference in standard deviations between the original and differenced series, along with the ACF and PACF plots showing short-term autocorrelations, suggests that the series is near stationarity and could potentially benefit from additional differencing or transformation to achieve full stationarity.</w:t>
      </w:r>
    </w:p>
    <w:p w14:paraId="1815C87D"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Lastly, the differenced mortgage data yields an ADF test statistic of -3.24, which is well below the critical value of -2.85, clearly indicating stationarity. The ACF and PACF plots exhibit significant autocorrelations at the early lags, further supporting the use of an autoregressive model to capture the short-term dependencies in the series.</w:t>
      </w:r>
    </w:p>
    <w:p w14:paraId="16B9170A" w14:textId="31AD4496"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 xml:space="preserve">Overall, I can conclude that the ADF test results, along with the patterns in the ACF and PACF plots, consistently show that differencing has achieved stationarity across all datasets. </w:t>
      </w:r>
    </w:p>
    <w:p w14:paraId="62DC1905" w14:textId="4D0E3A26" w:rsidR="00437BE7" w:rsidRPr="00E253B6" w:rsidRDefault="007043FE" w:rsidP="00C55D77">
      <w:pPr>
        <w:jc w:val="both"/>
        <w:rPr>
          <w:rFonts w:asciiTheme="majorBidi" w:hAnsiTheme="majorBidi" w:cstheme="majorBidi"/>
          <w:sz w:val="22"/>
          <w:szCs w:val="22"/>
        </w:rPr>
      </w:pPr>
      <w:r w:rsidRPr="007043FE">
        <w:rPr>
          <w:rFonts w:asciiTheme="majorBidi" w:hAnsiTheme="majorBidi" w:cstheme="majorBidi"/>
          <w:noProof/>
          <w:sz w:val="22"/>
          <w:szCs w:val="22"/>
        </w:rPr>
        <w:drawing>
          <wp:inline distT="0" distB="0" distL="0" distR="0" wp14:anchorId="35D996E7" wp14:editId="797746D3">
            <wp:extent cx="5892800" cy="892848"/>
            <wp:effectExtent l="0" t="0" r="0" b="0"/>
            <wp:docPr id="198589627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96273" name="Picture 1" descr="A close up of text&#10;&#10;Description automatically generated"/>
                    <pic:cNvPicPr/>
                  </pic:nvPicPr>
                  <pic:blipFill>
                    <a:blip r:embed="rId23"/>
                    <a:stretch>
                      <a:fillRect/>
                    </a:stretch>
                  </pic:blipFill>
                  <pic:spPr>
                    <a:xfrm>
                      <a:off x="0" y="0"/>
                      <a:ext cx="5981257" cy="906251"/>
                    </a:xfrm>
                    <a:prstGeom prst="rect">
                      <a:avLst/>
                    </a:prstGeom>
                  </pic:spPr>
                </pic:pic>
              </a:graphicData>
            </a:graphic>
          </wp:inline>
        </w:drawing>
      </w:r>
    </w:p>
    <w:p w14:paraId="1008BC41" w14:textId="77777777" w:rsidR="00082215" w:rsidRPr="00E253B6" w:rsidRDefault="00862D23" w:rsidP="00862D23">
      <w:pPr>
        <w:jc w:val="both"/>
        <w:rPr>
          <w:rFonts w:asciiTheme="majorBidi" w:hAnsiTheme="majorBidi" w:cstheme="majorBidi"/>
          <w:sz w:val="22"/>
          <w:szCs w:val="22"/>
        </w:rPr>
      </w:pPr>
      <w:r w:rsidRPr="00E253B6">
        <w:rPr>
          <w:rFonts w:asciiTheme="majorBidi" w:hAnsiTheme="majorBidi" w:cstheme="majorBidi"/>
          <w:sz w:val="22"/>
          <w:szCs w:val="22"/>
        </w:rPr>
        <w:lastRenderedPageBreak/>
        <w:t xml:space="preserve">To determine the best model for my data, I will use the Akaike Information Criterion (AIC) as the model selection criterion. AIC is widely used for selecting models in time series analysis as it balances the goodness of fit with model complexity. It penalizes models that have too many parameters, helping to avoid overfitting, but without being too strict. The lower the AIC value, the better the model fits the data while maintaining simplicity. One of the key strengths of AIC is its ease of computation and its ability to guide the selection of models that perform well in terms of fit. </w:t>
      </w:r>
    </w:p>
    <w:p w14:paraId="401FFBA6" w14:textId="7A3C0AEC" w:rsidR="00082215" w:rsidRPr="00E253B6" w:rsidRDefault="00082215" w:rsidP="00862D23">
      <w:pPr>
        <w:jc w:val="both"/>
        <w:rPr>
          <w:rFonts w:asciiTheme="majorBidi" w:hAnsiTheme="majorBidi" w:cstheme="majorBidi"/>
          <w:sz w:val="22"/>
          <w:szCs w:val="22"/>
        </w:rPr>
      </w:pPr>
      <w:r w:rsidRPr="00E253B6">
        <w:rPr>
          <w:rFonts w:asciiTheme="majorBidi" w:hAnsiTheme="majorBidi" w:cstheme="majorBidi"/>
          <w:sz w:val="22"/>
          <w:szCs w:val="22"/>
        </w:rPr>
        <w:t>Mathematically,</w:t>
      </w:r>
    </w:p>
    <w:p w14:paraId="254749BD" w14:textId="7725EBA6" w:rsidR="006B7C21" w:rsidRPr="00E253B6" w:rsidRDefault="00082215" w:rsidP="006B7C21">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noProof/>
          <w:sz w:val="22"/>
          <w:szCs w:val="22"/>
        </w:rPr>
        <w:drawing>
          <wp:inline distT="0" distB="0" distL="0" distR="0" wp14:anchorId="3450D136" wp14:editId="64D4A14D">
            <wp:extent cx="1464590" cy="329533"/>
            <wp:effectExtent l="0" t="0" r="0" b="1270"/>
            <wp:docPr id="167013267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32679" name="Picture 1" descr="A black text on a white background&#10;&#10;Description automatically generated"/>
                    <pic:cNvPicPr/>
                  </pic:nvPicPr>
                  <pic:blipFill>
                    <a:blip r:embed="rId24"/>
                    <a:stretch>
                      <a:fillRect/>
                    </a:stretch>
                  </pic:blipFill>
                  <pic:spPr>
                    <a:xfrm>
                      <a:off x="0" y="0"/>
                      <a:ext cx="1511409" cy="340067"/>
                    </a:xfrm>
                    <a:prstGeom prst="rect">
                      <a:avLst/>
                    </a:prstGeom>
                  </pic:spPr>
                </pic:pic>
              </a:graphicData>
            </a:graphic>
          </wp:inline>
        </w:drawing>
      </w:r>
    </w:p>
    <w:p w14:paraId="71E129B6" w14:textId="78C3DED4" w:rsidR="006B7C21" w:rsidRPr="00E253B6" w:rsidRDefault="006B7C21" w:rsidP="000D61BD">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00C55D77" w:rsidRPr="00E253B6">
        <w:rPr>
          <w:rFonts w:asciiTheme="majorBidi" w:hAnsiTheme="majorBidi" w:cstheme="majorBidi"/>
          <w:sz w:val="22"/>
          <w:szCs w:val="22"/>
        </w:rPr>
        <w:t>Where</w:t>
      </w:r>
      <w:r w:rsidR="00F0444B" w:rsidRPr="00E253B6">
        <w:rPr>
          <w:rFonts w:asciiTheme="majorBidi" w:hAnsiTheme="majorBidi" w:cstheme="majorBidi"/>
          <w:sz w:val="22"/>
          <w:szCs w:val="22"/>
        </w:rPr>
        <w:t>,</w:t>
      </w:r>
      <w:r w:rsidR="00FB3FFC">
        <w:rPr>
          <w:rFonts w:asciiTheme="majorBidi" w:hAnsiTheme="majorBidi" w:cstheme="majorBidi"/>
          <w:sz w:val="22"/>
          <w:szCs w:val="22"/>
        </w:rPr>
        <w:t xml:space="preserve"> </w:t>
      </w:r>
      <w:r w:rsidRPr="00E253B6">
        <w:rPr>
          <w:rFonts w:asciiTheme="majorBidi" w:hAnsiTheme="majorBidi" w:cstheme="majorBidi"/>
          <w:sz w:val="22"/>
          <w:szCs w:val="22"/>
        </w:rPr>
        <w:t xml:space="preserve">L is the maximum likelihood of the model, representing how well the model fits the </w:t>
      </w:r>
      <w:r w:rsidR="00C55D77" w:rsidRPr="00E253B6">
        <w:rPr>
          <w:rFonts w:asciiTheme="majorBidi" w:hAnsiTheme="majorBidi" w:cstheme="majorBidi"/>
          <w:sz w:val="22"/>
          <w:szCs w:val="22"/>
        </w:rPr>
        <w:t xml:space="preserve">data and </w:t>
      </w:r>
      <w:r w:rsidRPr="00E253B6">
        <w:rPr>
          <w:rFonts w:asciiTheme="majorBidi" w:hAnsiTheme="majorBidi" w:cstheme="majorBidi"/>
          <w:sz w:val="22"/>
          <w:szCs w:val="22"/>
        </w:rPr>
        <w:t>k is the number of parameters in the model</w:t>
      </w:r>
      <w:r w:rsidR="00FB3FFC">
        <w:rPr>
          <w:rFonts w:asciiTheme="majorBidi" w:hAnsiTheme="majorBidi" w:cstheme="majorBidi"/>
          <w:sz w:val="22"/>
          <w:szCs w:val="22"/>
        </w:rPr>
        <w:t>.</w:t>
      </w:r>
    </w:p>
    <w:p w14:paraId="0763E558" w14:textId="2E79FD8A" w:rsidR="006B7C21" w:rsidRPr="00E253B6" w:rsidRDefault="00862D23" w:rsidP="006B7C21">
      <w:pPr>
        <w:jc w:val="both"/>
        <w:rPr>
          <w:rFonts w:asciiTheme="majorBidi" w:hAnsiTheme="majorBidi" w:cstheme="majorBidi"/>
          <w:sz w:val="22"/>
          <w:szCs w:val="22"/>
        </w:rPr>
      </w:pPr>
      <w:r w:rsidRPr="00E253B6">
        <w:rPr>
          <w:rFonts w:asciiTheme="majorBidi" w:hAnsiTheme="majorBidi" w:cstheme="majorBidi"/>
          <w:sz w:val="22"/>
          <w:szCs w:val="22"/>
        </w:rPr>
        <w:t>However, a potential weakness is that AIC may still favor more complex models compared to other criteria like the Bayesian Information Criterion (BIC), which could sometimes result in overfitting</w:t>
      </w:r>
      <w:r w:rsidRPr="00E253B6">
        <w:rPr>
          <w:rFonts w:asciiTheme="majorBidi" w:hAnsiTheme="majorBidi" w:cstheme="majorBidi"/>
          <w:b/>
          <w:bCs/>
          <w:sz w:val="22"/>
          <w:szCs w:val="22"/>
          <w:u w:val="single"/>
        </w:rPr>
        <w:t>.</w:t>
      </w:r>
      <w:r w:rsidR="006B7C21" w:rsidRPr="00E253B6">
        <w:rPr>
          <w:rFonts w:asciiTheme="majorBidi" w:eastAsia="Times New Roman" w:hAnsiTheme="majorBidi" w:cstheme="majorBidi"/>
          <w:color w:val="000000"/>
          <w:kern w:val="0"/>
          <w:sz w:val="22"/>
          <w:szCs w:val="22"/>
          <w14:ligatures w14:val="none"/>
        </w:rPr>
        <w:t xml:space="preserve"> </w:t>
      </w:r>
      <w:r w:rsidR="006B7C21" w:rsidRPr="00E253B6">
        <w:rPr>
          <w:rFonts w:asciiTheme="majorBidi" w:hAnsiTheme="majorBidi" w:cstheme="majorBidi"/>
          <w:sz w:val="22"/>
          <w:szCs w:val="22"/>
        </w:rPr>
        <w:t xml:space="preserve">In small samples, it may show a bias toward more complex models, potentially leading to </w:t>
      </w:r>
      <w:r w:rsidR="002C6FAB" w:rsidRPr="00E253B6">
        <w:rPr>
          <w:rFonts w:asciiTheme="majorBidi" w:hAnsiTheme="majorBidi" w:cstheme="majorBidi"/>
          <w:sz w:val="22"/>
          <w:szCs w:val="22"/>
        </w:rPr>
        <w:t xml:space="preserve">overfitting, </w:t>
      </w:r>
      <w:r w:rsidR="00D21DEF" w:rsidRPr="00E253B6">
        <w:rPr>
          <w:rFonts w:asciiTheme="majorBidi" w:hAnsiTheme="majorBidi" w:cstheme="majorBidi"/>
          <w:sz w:val="22"/>
          <w:szCs w:val="22"/>
        </w:rPr>
        <w:t>another</w:t>
      </w:r>
      <w:r w:rsidR="006B7C21" w:rsidRPr="00E253B6">
        <w:rPr>
          <w:rFonts w:asciiTheme="majorBidi" w:hAnsiTheme="majorBidi" w:cstheme="majorBidi"/>
          <w:sz w:val="22"/>
          <w:szCs w:val="22"/>
        </w:rPr>
        <w:t xml:space="preserve"> limitation is that AIC provides only a relative measure of model quality, allowing for comparison between models on the same dataset but not offering an absolute assessment of fit. Finally, the AIC assumes that one of the models being compared is the true model, which may not be valid in all cases, especially when none of the models fully capture the underlying data structure. Despite these weaknesses, AIC remains a widely used and robust criterion for model selection in many applications</w:t>
      </w:r>
    </w:p>
    <w:p w14:paraId="7918F301" w14:textId="1E620383" w:rsidR="00437BE7" w:rsidRPr="00E253B6" w:rsidRDefault="00437BE7" w:rsidP="00862D23">
      <w:pPr>
        <w:jc w:val="both"/>
        <w:rPr>
          <w:rFonts w:asciiTheme="majorBidi" w:hAnsiTheme="majorBidi" w:cstheme="majorBidi"/>
          <w:b/>
          <w:bCs/>
          <w:sz w:val="22"/>
          <w:szCs w:val="22"/>
          <w:u w:val="single"/>
        </w:rPr>
      </w:pPr>
    </w:p>
    <w:p w14:paraId="2C9A074F" w14:textId="46DBE309" w:rsidR="00437BE7" w:rsidRPr="00E253B6" w:rsidRDefault="00437BE7" w:rsidP="003370F1">
      <w:pPr>
        <w:jc w:val="both"/>
        <w:rPr>
          <w:rFonts w:asciiTheme="majorBidi" w:hAnsiTheme="majorBidi" w:cstheme="majorBidi"/>
          <w:b/>
          <w:bCs/>
          <w:sz w:val="22"/>
          <w:szCs w:val="22"/>
          <w:u w:val="single"/>
        </w:rPr>
      </w:pPr>
      <w:r w:rsidRPr="00E253B6">
        <w:rPr>
          <w:rFonts w:asciiTheme="majorBidi" w:hAnsiTheme="majorBidi" w:cstheme="majorBidi"/>
          <w:b/>
          <w:bCs/>
          <w:sz w:val="22"/>
          <w:szCs w:val="22"/>
          <w:u w:val="single"/>
        </w:rPr>
        <w:t>I choose to go with</w:t>
      </w:r>
      <w:r w:rsidR="000B723E" w:rsidRPr="00E253B6">
        <w:rPr>
          <w:rFonts w:asciiTheme="majorBidi" w:hAnsiTheme="majorBidi" w:cstheme="majorBidi"/>
          <w:b/>
          <w:bCs/>
          <w:sz w:val="22"/>
          <w:szCs w:val="22"/>
          <w:u w:val="single"/>
        </w:rPr>
        <w:t xml:space="preserve"> </w:t>
      </w:r>
      <w:r w:rsidRPr="00E253B6">
        <w:rPr>
          <w:rFonts w:asciiTheme="majorBidi" w:hAnsiTheme="majorBidi" w:cstheme="majorBidi"/>
          <w:b/>
          <w:bCs/>
          <w:sz w:val="22"/>
          <w:szCs w:val="22"/>
          <w:u w:val="single"/>
        </w:rPr>
        <w:t>GDP data.</w:t>
      </w:r>
    </w:p>
    <w:p w14:paraId="4A567018" w14:textId="07C2A6D6" w:rsidR="00437BE7" w:rsidRPr="00E253B6" w:rsidRDefault="00D21DEF" w:rsidP="003370F1">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51871F21" wp14:editId="36195070">
            <wp:extent cx="6151418" cy="636889"/>
            <wp:effectExtent l="0" t="0" r="0" b="0"/>
            <wp:docPr id="138157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79768" name=""/>
                    <pic:cNvPicPr/>
                  </pic:nvPicPr>
                  <pic:blipFill>
                    <a:blip r:embed="rId25"/>
                    <a:stretch>
                      <a:fillRect/>
                    </a:stretch>
                  </pic:blipFill>
                  <pic:spPr>
                    <a:xfrm>
                      <a:off x="0" y="0"/>
                      <a:ext cx="6190641" cy="640950"/>
                    </a:xfrm>
                    <a:prstGeom prst="rect">
                      <a:avLst/>
                    </a:prstGeom>
                  </pic:spPr>
                </pic:pic>
              </a:graphicData>
            </a:graphic>
          </wp:inline>
        </w:drawing>
      </w:r>
    </w:p>
    <w:p w14:paraId="043A5B73" w14:textId="2F27BA2D" w:rsidR="005C2436" w:rsidRPr="00E253B6" w:rsidRDefault="00A31A32" w:rsidP="005C2436">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69C3BB2F" wp14:editId="43FB464C">
            <wp:extent cx="3095563" cy="2164080"/>
            <wp:effectExtent l="0" t="0" r="3810" b="0"/>
            <wp:docPr id="75224602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46025" name="Picture 1" descr="A graph with a line&#10;&#10;Description automatically generated"/>
                    <pic:cNvPicPr/>
                  </pic:nvPicPr>
                  <pic:blipFill>
                    <a:blip r:embed="rId26"/>
                    <a:stretch>
                      <a:fillRect/>
                    </a:stretch>
                  </pic:blipFill>
                  <pic:spPr>
                    <a:xfrm>
                      <a:off x="0" y="0"/>
                      <a:ext cx="3106667" cy="2171843"/>
                    </a:xfrm>
                    <a:prstGeom prst="rect">
                      <a:avLst/>
                    </a:prstGeom>
                  </pic:spPr>
                </pic:pic>
              </a:graphicData>
            </a:graphic>
          </wp:inline>
        </w:drawing>
      </w:r>
      <w:r w:rsidRPr="00E253B6">
        <w:rPr>
          <w:rFonts w:asciiTheme="majorBidi" w:hAnsiTheme="majorBidi" w:cstheme="majorBidi"/>
          <w:noProof/>
          <w:sz w:val="22"/>
          <w:szCs w:val="22"/>
        </w:rPr>
        <w:drawing>
          <wp:inline distT="0" distB="0" distL="0" distR="0" wp14:anchorId="21142025" wp14:editId="02F6FB58">
            <wp:extent cx="2735885" cy="1912632"/>
            <wp:effectExtent l="0" t="0" r="0" b="5080"/>
            <wp:docPr id="502763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63587" name="Picture 1" descr="A graph with numbers and lines&#10;&#10;Description automatically generated"/>
                    <pic:cNvPicPr/>
                  </pic:nvPicPr>
                  <pic:blipFill>
                    <a:blip r:embed="rId27"/>
                    <a:stretch>
                      <a:fillRect/>
                    </a:stretch>
                  </pic:blipFill>
                  <pic:spPr>
                    <a:xfrm>
                      <a:off x="0" y="0"/>
                      <a:ext cx="2787689" cy="1948848"/>
                    </a:xfrm>
                    <a:prstGeom prst="rect">
                      <a:avLst/>
                    </a:prstGeom>
                  </pic:spPr>
                </pic:pic>
              </a:graphicData>
            </a:graphic>
          </wp:inline>
        </w:drawing>
      </w:r>
    </w:p>
    <w:p w14:paraId="347EDD9F" w14:textId="279FF118" w:rsidR="005C2436" w:rsidRPr="00E253B6" w:rsidRDefault="005C2436" w:rsidP="005C2436">
      <w:pPr>
        <w:jc w:val="both"/>
        <w:rPr>
          <w:rFonts w:asciiTheme="majorBidi" w:hAnsiTheme="majorBidi" w:cstheme="majorBidi"/>
          <w:sz w:val="22"/>
          <w:szCs w:val="22"/>
        </w:rPr>
      </w:pPr>
      <w:r w:rsidRPr="00E253B6">
        <w:rPr>
          <w:rFonts w:asciiTheme="majorBidi" w:hAnsiTheme="majorBidi" w:cstheme="majorBidi"/>
          <w:sz w:val="22"/>
          <w:szCs w:val="22"/>
        </w:rPr>
        <w:t xml:space="preserve">                  Fig </w:t>
      </w:r>
      <w:r w:rsidR="00C72367" w:rsidRPr="00E253B6">
        <w:rPr>
          <w:rFonts w:asciiTheme="majorBidi" w:hAnsiTheme="majorBidi" w:cstheme="majorBidi"/>
          <w:sz w:val="22"/>
          <w:szCs w:val="22"/>
        </w:rPr>
        <w:t>ix</w:t>
      </w:r>
      <w:r w:rsidRPr="00E253B6">
        <w:rPr>
          <w:rFonts w:asciiTheme="majorBidi" w:hAnsiTheme="majorBidi" w:cstheme="majorBidi"/>
          <w:sz w:val="22"/>
          <w:szCs w:val="22"/>
        </w:rPr>
        <w:t>. ACF of Training Data GDP</w:t>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t xml:space="preserve">Fig </w:t>
      </w:r>
      <w:r w:rsidR="00C72367" w:rsidRPr="00E253B6">
        <w:rPr>
          <w:rFonts w:asciiTheme="majorBidi" w:hAnsiTheme="majorBidi" w:cstheme="majorBidi"/>
          <w:sz w:val="22"/>
          <w:szCs w:val="22"/>
        </w:rPr>
        <w:t>x</w:t>
      </w:r>
      <w:r w:rsidRPr="00E253B6">
        <w:rPr>
          <w:rFonts w:asciiTheme="majorBidi" w:hAnsiTheme="majorBidi" w:cstheme="majorBidi"/>
          <w:sz w:val="22"/>
          <w:szCs w:val="22"/>
        </w:rPr>
        <w:t>. PACF of Training Data GDP</w:t>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r>
    </w:p>
    <w:p w14:paraId="3AD1ACD2" w14:textId="283B0C17" w:rsidR="002B539D" w:rsidRPr="00E253B6" w:rsidRDefault="002B539D" w:rsidP="001D12D3">
      <w:pPr>
        <w:jc w:val="both"/>
        <w:rPr>
          <w:rFonts w:asciiTheme="majorBidi" w:hAnsiTheme="majorBidi" w:cstheme="majorBidi"/>
          <w:sz w:val="22"/>
          <w:szCs w:val="22"/>
        </w:rPr>
      </w:pPr>
      <w:r w:rsidRPr="00E253B6">
        <w:rPr>
          <w:rFonts w:asciiTheme="majorBidi" w:hAnsiTheme="majorBidi" w:cstheme="majorBidi"/>
          <w:sz w:val="22"/>
          <w:szCs w:val="22"/>
        </w:rPr>
        <w:lastRenderedPageBreak/>
        <w:t xml:space="preserve">Based on the analysis of the ACF and PACF plots, </w:t>
      </w:r>
      <w:r w:rsidR="00D20305" w:rsidRPr="00E253B6">
        <w:rPr>
          <w:rFonts w:asciiTheme="majorBidi" w:hAnsiTheme="majorBidi" w:cstheme="majorBidi"/>
          <w:sz w:val="22"/>
          <w:szCs w:val="22"/>
        </w:rPr>
        <w:t>ACF decays faster</w:t>
      </w:r>
      <w:r w:rsidR="00F616D0" w:rsidRPr="00E253B6">
        <w:rPr>
          <w:rFonts w:asciiTheme="majorBidi" w:hAnsiTheme="majorBidi" w:cstheme="majorBidi"/>
          <w:sz w:val="22"/>
          <w:szCs w:val="22"/>
        </w:rPr>
        <w:t xml:space="preserve"> than </w:t>
      </w:r>
      <w:r w:rsidR="006618FD" w:rsidRPr="00E253B6">
        <w:rPr>
          <w:rFonts w:asciiTheme="majorBidi" w:hAnsiTheme="majorBidi" w:cstheme="majorBidi"/>
          <w:sz w:val="22"/>
          <w:szCs w:val="22"/>
        </w:rPr>
        <w:t>PACF so</w:t>
      </w:r>
      <w:r w:rsidR="00D20305" w:rsidRPr="00E253B6">
        <w:rPr>
          <w:rFonts w:asciiTheme="majorBidi" w:hAnsiTheme="majorBidi" w:cstheme="majorBidi"/>
          <w:sz w:val="22"/>
          <w:szCs w:val="22"/>
        </w:rPr>
        <w:t xml:space="preserve"> this is MA </w:t>
      </w:r>
      <w:r w:rsidR="004B560E" w:rsidRPr="00E253B6">
        <w:rPr>
          <w:rFonts w:asciiTheme="majorBidi" w:hAnsiTheme="majorBidi" w:cstheme="majorBidi"/>
          <w:sz w:val="22"/>
          <w:szCs w:val="22"/>
        </w:rPr>
        <w:t>model,</w:t>
      </w:r>
      <w:r w:rsidR="00D20305" w:rsidRPr="00E253B6">
        <w:rPr>
          <w:rFonts w:asciiTheme="majorBidi" w:hAnsiTheme="majorBidi" w:cstheme="majorBidi"/>
          <w:sz w:val="22"/>
          <w:szCs w:val="22"/>
        </w:rPr>
        <w:t xml:space="preserve"> and the lags are significant here </w:t>
      </w:r>
      <w:r w:rsidR="004D44E1" w:rsidRPr="00E253B6">
        <w:rPr>
          <w:rFonts w:asciiTheme="majorBidi" w:hAnsiTheme="majorBidi" w:cstheme="majorBidi"/>
          <w:sz w:val="22"/>
          <w:szCs w:val="22"/>
        </w:rPr>
        <w:t>so,</w:t>
      </w:r>
      <w:r w:rsidR="00D20305" w:rsidRPr="00E253B6">
        <w:rPr>
          <w:rFonts w:asciiTheme="majorBidi" w:hAnsiTheme="majorBidi" w:cstheme="majorBidi"/>
          <w:sz w:val="22"/>
          <w:szCs w:val="22"/>
        </w:rPr>
        <w:t xml:space="preserve"> </w:t>
      </w:r>
      <w:r w:rsidRPr="00E253B6">
        <w:rPr>
          <w:rFonts w:asciiTheme="majorBidi" w:hAnsiTheme="majorBidi" w:cstheme="majorBidi"/>
          <w:sz w:val="22"/>
          <w:szCs w:val="22"/>
        </w:rPr>
        <w:t>I concluded that an ARIMA mode</w:t>
      </w:r>
      <w:r w:rsidR="003E56D6" w:rsidRPr="00E253B6">
        <w:rPr>
          <w:rFonts w:asciiTheme="majorBidi" w:hAnsiTheme="majorBidi" w:cstheme="majorBidi"/>
          <w:sz w:val="22"/>
          <w:szCs w:val="22"/>
        </w:rPr>
        <w:t>l</w:t>
      </w:r>
      <w:r w:rsidRPr="00E253B6">
        <w:rPr>
          <w:rFonts w:asciiTheme="majorBidi" w:hAnsiTheme="majorBidi" w:cstheme="majorBidi"/>
          <w:sz w:val="22"/>
          <w:szCs w:val="22"/>
        </w:rPr>
        <w:t xml:space="preserve"> moving average (MA) components is appropriate for this time series. </w:t>
      </w:r>
    </w:p>
    <w:p w14:paraId="29E64523" w14:textId="50980284" w:rsidR="00FF6547" w:rsidRPr="00E253B6" w:rsidRDefault="002B539D" w:rsidP="00470BB1">
      <w:pPr>
        <w:jc w:val="both"/>
        <w:rPr>
          <w:rFonts w:asciiTheme="majorBidi" w:hAnsiTheme="majorBidi" w:cstheme="majorBidi"/>
          <w:b/>
          <w:bCs/>
          <w:sz w:val="22"/>
          <w:szCs w:val="22"/>
        </w:rPr>
      </w:pPr>
      <w:r w:rsidRPr="00E253B6">
        <w:rPr>
          <w:rFonts w:asciiTheme="majorBidi" w:hAnsiTheme="majorBidi" w:cstheme="majorBidi"/>
          <w:sz w:val="22"/>
          <w:szCs w:val="22"/>
        </w:rPr>
        <w:t xml:space="preserve">Similarly, the ACF plot showed a strong spike at lag 1 followed by a quick decay, indicating that the data exhibits </w:t>
      </w:r>
      <w:r w:rsidR="00FF6547" w:rsidRPr="00E253B6">
        <w:rPr>
          <w:rFonts w:asciiTheme="majorBidi" w:hAnsiTheme="majorBidi" w:cstheme="majorBidi"/>
          <w:sz w:val="22"/>
          <w:szCs w:val="22"/>
        </w:rPr>
        <w:t xml:space="preserve">more of </w:t>
      </w:r>
      <w:r w:rsidRPr="00E253B6">
        <w:rPr>
          <w:rFonts w:asciiTheme="majorBidi" w:hAnsiTheme="majorBidi" w:cstheme="majorBidi"/>
          <w:sz w:val="22"/>
          <w:szCs w:val="22"/>
        </w:rPr>
        <w:t xml:space="preserve">moving average behavior. This led me to consider including MA terms in the model, particularly up to </w:t>
      </w:r>
      <w:r w:rsidR="004B560E" w:rsidRPr="00E253B6">
        <w:rPr>
          <w:rFonts w:asciiTheme="majorBidi" w:hAnsiTheme="majorBidi" w:cstheme="majorBidi"/>
          <w:sz w:val="22"/>
          <w:szCs w:val="22"/>
        </w:rPr>
        <w:t>MA (</w:t>
      </w:r>
      <w:r w:rsidR="003E56D6" w:rsidRPr="00E253B6">
        <w:rPr>
          <w:rFonts w:asciiTheme="majorBidi" w:hAnsiTheme="majorBidi" w:cstheme="majorBidi"/>
          <w:sz w:val="22"/>
          <w:szCs w:val="22"/>
        </w:rPr>
        <w:t xml:space="preserve">2) </w:t>
      </w:r>
      <w:r w:rsidR="00DB231E" w:rsidRPr="00E253B6">
        <w:rPr>
          <w:rFonts w:asciiTheme="majorBidi" w:hAnsiTheme="majorBidi" w:cstheme="majorBidi"/>
          <w:sz w:val="22"/>
          <w:szCs w:val="22"/>
        </w:rPr>
        <w:t>MA (</w:t>
      </w:r>
      <w:r w:rsidR="003E56D6" w:rsidRPr="00E253B6">
        <w:rPr>
          <w:rFonts w:asciiTheme="majorBidi" w:hAnsiTheme="majorBidi" w:cstheme="majorBidi"/>
          <w:sz w:val="22"/>
          <w:szCs w:val="22"/>
        </w:rPr>
        <w:t xml:space="preserve">3) and </w:t>
      </w:r>
      <w:proofErr w:type="gramStart"/>
      <w:r w:rsidR="003E56D6" w:rsidRPr="00E253B6">
        <w:rPr>
          <w:rFonts w:asciiTheme="majorBidi" w:hAnsiTheme="majorBidi" w:cstheme="majorBidi"/>
          <w:sz w:val="22"/>
          <w:szCs w:val="22"/>
        </w:rPr>
        <w:t>MA(</w:t>
      </w:r>
      <w:proofErr w:type="gramEnd"/>
      <w:r w:rsidR="003E56D6" w:rsidRPr="00E253B6">
        <w:rPr>
          <w:rFonts w:asciiTheme="majorBidi" w:hAnsiTheme="majorBidi" w:cstheme="majorBidi"/>
          <w:sz w:val="22"/>
          <w:szCs w:val="22"/>
        </w:rPr>
        <w:t>4)</w:t>
      </w:r>
      <w:r w:rsidRPr="00E253B6">
        <w:rPr>
          <w:rFonts w:asciiTheme="majorBidi" w:hAnsiTheme="majorBidi" w:cstheme="majorBidi"/>
          <w:sz w:val="22"/>
          <w:szCs w:val="22"/>
        </w:rPr>
        <w:t>, as the ACF values drop off rapidly after lag 1</w:t>
      </w:r>
      <w:r w:rsidR="00470BB1" w:rsidRPr="00E253B6">
        <w:rPr>
          <w:rFonts w:asciiTheme="majorBidi" w:hAnsiTheme="majorBidi" w:cstheme="majorBidi"/>
          <w:sz w:val="22"/>
          <w:szCs w:val="22"/>
        </w:rPr>
        <w:t>.</w:t>
      </w:r>
    </w:p>
    <w:p w14:paraId="18DFCF1B" w14:textId="1EA336CC" w:rsidR="002B539D" w:rsidRPr="00E253B6" w:rsidRDefault="00F0444B" w:rsidP="002B539D">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7679FDA8" wp14:editId="738A9CA3">
            <wp:extent cx="5643418" cy="703432"/>
            <wp:effectExtent l="0" t="0" r="0" b="0"/>
            <wp:docPr id="14486298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2985" name="Picture 1" descr="A black text on a white background&#10;&#10;Description automatically generated"/>
                    <pic:cNvPicPr/>
                  </pic:nvPicPr>
                  <pic:blipFill>
                    <a:blip r:embed="rId28"/>
                    <a:stretch>
                      <a:fillRect/>
                    </a:stretch>
                  </pic:blipFill>
                  <pic:spPr>
                    <a:xfrm>
                      <a:off x="0" y="0"/>
                      <a:ext cx="5686241" cy="708770"/>
                    </a:xfrm>
                    <a:prstGeom prst="rect">
                      <a:avLst/>
                    </a:prstGeom>
                  </pic:spPr>
                </pic:pic>
              </a:graphicData>
            </a:graphic>
          </wp:inline>
        </w:drawing>
      </w:r>
    </w:p>
    <w:p w14:paraId="506053D5" w14:textId="3C961F7E" w:rsidR="00614D84" w:rsidRPr="00E253B6" w:rsidRDefault="00DB231E" w:rsidP="00F0444B">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70528" behindDoc="0" locked="0" layoutInCell="1" allowOverlap="1" wp14:anchorId="1BD087AC" wp14:editId="640F0B6A">
            <wp:simplePos x="0" y="0"/>
            <wp:positionH relativeFrom="column">
              <wp:posOffset>-184785</wp:posOffset>
            </wp:positionH>
            <wp:positionV relativeFrom="paragraph">
              <wp:posOffset>784225</wp:posOffset>
            </wp:positionV>
            <wp:extent cx="5440045" cy="1858645"/>
            <wp:effectExtent l="0" t="0" r="0" b="0"/>
            <wp:wrapSquare wrapText="bothSides"/>
            <wp:docPr id="120286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828"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0045" cy="1858645"/>
                    </a:xfrm>
                    <a:prstGeom prst="rect">
                      <a:avLst/>
                    </a:prstGeom>
                  </pic:spPr>
                </pic:pic>
              </a:graphicData>
            </a:graphic>
            <wp14:sizeRelH relativeFrom="page">
              <wp14:pctWidth>0</wp14:pctWidth>
            </wp14:sizeRelH>
            <wp14:sizeRelV relativeFrom="page">
              <wp14:pctHeight>0</wp14:pctHeight>
            </wp14:sizeRelV>
          </wp:anchor>
        </w:drawing>
      </w:r>
      <w:r w:rsidR="00F0444B" w:rsidRPr="00E253B6">
        <w:rPr>
          <w:rFonts w:asciiTheme="majorBidi" w:hAnsiTheme="majorBidi" w:cstheme="majorBidi"/>
          <w:sz w:val="22"/>
          <w:szCs w:val="22"/>
        </w:rPr>
        <w:t>F</w:t>
      </w:r>
      <w:r w:rsidR="002B539D" w:rsidRPr="00E253B6">
        <w:rPr>
          <w:rFonts w:asciiTheme="majorBidi" w:hAnsiTheme="majorBidi" w:cstheme="majorBidi"/>
          <w:sz w:val="22"/>
          <w:szCs w:val="22"/>
        </w:rPr>
        <w:t xml:space="preserve">rom the ACF and PACF, I decided to test ARIMA models with different combinations of AR and MA terms, </w:t>
      </w:r>
      <w:r w:rsidR="007F56AA" w:rsidRPr="00E253B6">
        <w:rPr>
          <w:rFonts w:asciiTheme="majorBidi" w:hAnsiTheme="majorBidi" w:cstheme="majorBidi"/>
          <w:sz w:val="22"/>
          <w:szCs w:val="22"/>
        </w:rPr>
        <w:t xml:space="preserve">from general to specific </w:t>
      </w:r>
      <w:r w:rsidR="00D43046" w:rsidRPr="00E253B6">
        <w:rPr>
          <w:rFonts w:asciiTheme="majorBidi" w:hAnsiTheme="majorBidi" w:cstheme="majorBidi"/>
          <w:sz w:val="22"/>
          <w:szCs w:val="22"/>
        </w:rPr>
        <w:t>as ARIMA</w:t>
      </w:r>
      <w:r w:rsidR="00EC2EC4" w:rsidRPr="00E253B6">
        <w:rPr>
          <w:rFonts w:asciiTheme="majorBidi" w:hAnsiTheme="majorBidi" w:cstheme="majorBidi"/>
          <w:sz w:val="22"/>
          <w:szCs w:val="22"/>
        </w:rPr>
        <w:t xml:space="preserve"> (</w:t>
      </w:r>
      <w:r w:rsidR="007F5853" w:rsidRPr="00E253B6">
        <w:rPr>
          <w:rFonts w:asciiTheme="majorBidi" w:hAnsiTheme="majorBidi" w:cstheme="majorBidi"/>
          <w:sz w:val="22"/>
          <w:szCs w:val="22"/>
        </w:rPr>
        <w:t>0</w:t>
      </w:r>
      <w:r w:rsidR="002B539D" w:rsidRPr="00E253B6">
        <w:rPr>
          <w:rFonts w:asciiTheme="majorBidi" w:hAnsiTheme="majorBidi" w:cstheme="majorBidi"/>
          <w:sz w:val="22"/>
          <w:szCs w:val="22"/>
        </w:rPr>
        <w:t xml:space="preserve">,1,4), </w:t>
      </w:r>
      <w:r w:rsidR="00470BB1" w:rsidRPr="00E253B6">
        <w:rPr>
          <w:rFonts w:asciiTheme="majorBidi" w:hAnsiTheme="majorBidi" w:cstheme="majorBidi"/>
          <w:sz w:val="22"/>
          <w:szCs w:val="22"/>
        </w:rPr>
        <w:t>ARIMA (</w:t>
      </w:r>
      <w:r w:rsidR="00FF6547" w:rsidRPr="00E253B6">
        <w:rPr>
          <w:rFonts w:asciiTheme="majorBidi" w:hAnsiTheme="majorBidi" w:cstheme="majorBidi"/>
          <w:sz w:val="22"/>
          <w:szCs w:val="22"/>
        </w:rPr>
        <w:t>0</w:t>
      </w:r>
      <w:r w:rsidR="002B539D" w:rsidRPr="00E253B6">
        <w:rPr>
          <w:rFonts w:asciiTheme="majorBidi" w:hAnsiTheme="majorBidi" w:cstheme="majorBidi"/>
          <w:sz w:val="22"/>
          <w:szCs w:val="22"/>
        </w:rPr>
        <w:t>,1,</w:t>
      </w:r>
      <w:r w:rsidR="00FF6547" w:rsidRPr="00E253B6">
        <w:rPr>
          <w:rFonts w:asciiTheme="majorBidi" w:hAnsiTheme="majorBidi" w:cstheme="majorBidi"/>
          <w:sz w:val="22"/>
          <w:szCs w:val="22"/>
        </w:rPr>
        <w:t>3</w:t>
      </w:r>
      <w:r w:rsidR="002B539D" w:rsidRPr="00E253B6">
        <w:rPr>
          <w:rFonts w:asciiTheme="majorBidi" w:hAnsiTheme="majorBidi" w:cstheme="majorBidi"/>
          <w:sz w:val="22"/>
          <w:szCs w:val="22"/>
        </w:rPr>
        <w:t xml:space="preserve">), and </w:t>
      </w:r>
      <w:r w:rsidR="004B560E" w:rsidRPr="00E253B6">
        <w:rPr>
          <w:rFonts w:asciiTheme="majorBidi" w:hAnsiTheme="majorBidi" w:cstheme="majorBidi"/>
          <w:sz w:val="22"/>
          <w:szCs w:val="22"/>
        </w:rPr>
        <w:t>ARIMA (</w:t>
      </w:r>
      <w:r w:rsidR="00FF6547" w:rsidRPr="00E253B6">
        <w:rPr>
          <w:rFonts w:asciiTheme="majorBidi" w:hAnsiTheme="majorBidi" w:cstheme="majorBidi"/>
          <w:sz w:val="22"/>
          <w:szCs w:val="22"/>
        </w:rPr>
        <w:t>0</w:t>
      </w:r>
      <w:r w:rsidR="002B539D" w:rsidRPr="00E253B6">
        <w:rPr>
          <w:rFonts w:asciiTheme="majorBidi" w:hAnsiTheme="majorBidi" w:cstheme="majorBidi"/>
          <w:sz w:val="22"/>
          <w:szCs w:val="22"/>
        </w:rPr>
        <w:t>,1,</w:t>
      </w:r>
      <w:r w:rsidR="00FF6547" w:rsidRPr="00E253B6">
        <w:rPr>
          <w:rFonts w:asciiTheme="majorBidi" w:hAnsiTheme="majorBidi" w:cstheme="majorBidi"/>
          <w:sz w:val="22"/>
          <w:szCs w:val="22"/>
        </w:rPr>
        <w:t>2</w:t>
      </w:r>
      <w:r w:rsidR="002B539D" w:rsidRPr="00E253B6">
        <w:rPr>
          <w:rFonts w:asciiTheme="majorBidi" w:hAnsiTheme="majorBidi" w:cstheme="majorBidi"/>
          <w:sz w:val="22"/>
          <w:szCs w:val="22"/>
        </w:rPr>
        <w:t xml:space="preserve">). These models incorporate </w:t>
      </w:r>
      <w:r w:rsidR="00D43046" w:rsidRPr="00E253B6">
        <w:rPr>
          <w:rFonts w:asciiTheme="majorBidi" w:hAnsiTheme="majorBidi" w:cstheme="majorBidi"/>
          <w:sz w:val="22"/>
          <w:szCs w:val="22"/>
        </w:rPr>
        <w:t xml:space="preserve">no </w:t>
      </w:r>
      <w:r w:rsidR="002B539D" w:rsidRPr="00E253B6">
        <w:rPr>
          <w:rFonts w:asciiTheme="majorBidi" w:hAnsiTheme="majorBidi" w:cstheme="majorBidi"/>
          <w:sz w:val="22"/>
          <w:szCs w:val="22"/>
        </w:rPr>
        <w:t xml:space="preserve">autoregressive </w:t>
      </w:r>
      <w:r w:rsidR="00D43046" w:rsidRPr="00E253B6">
        <w:rPr>
          <w:rFonts w:asciiTheme="majorBidi" w:hAnsiTheme="majorBidi" w:cstheme="majorBidi"/>
          <w:sz w:val="22"/>
          <w:szCs w:val="22"/>
        </w:rPr>
        <w:t xml:space="preserve">components but do </w:t>
      </w:r>
      <w:r w:rsidR="00F0444B" w:rsidRPr="00E253B6">
        <w:rPr>
          <w:rFonts w:asciiTheme="majorBidi" w:hAnsiTheme="majorBidi" w:cstheme="majorBidi"/>
          <w:sz w:val="22"/>
          <w:szCs w:val="22"/>
        </w:rPr>
        <w:t>have moving</w:t>
      </w:r>
      <w:r w:rsidR="002B539D" w:rsidRPr="00E253B6">
        <w:rPr>
          <w:rFonts w:asciiTheme="majorBidi" w:hAnsiTheme="majorBidi" w:cstheme="majorBidi"/>
          <w:sz w:val="22"/>
          <w:szCs w:val="22"/>
        </w:rPr>
        <w:t xml:space="preserve"> average components, allowing me to capture the complex patterns in the time series based on both past values and past forecast errors</w:t>
      </w:r>
      <w:r w:rsidR="00862D23" w:rsidRPr="00E253B6">
        <w:rPr>
          <w:rFonts w:asciiTheme="majorBidi" w:hAnsiTheme="majorBidi" w:cstheme="majorBidi"/>
          <w:sz w:val="22"/>
          <w:szCs w:val="22"/>
        </w:rPr>
        <w:t>.</w:t>
      </w:r>
      <w:r w:rsidR="00F0444B" w:rsidRPr="00E253B6">
        <w:rPr>
          <w:rFonts w:asciiTheme="majorBidi" w:hAnsiTheme="majorBidi" w:cstheme="majorBidi"/>
          <w:noProof/>
          <w:sz w:val="22"/>
          <w:szCs w:val="22"/>
        </w:rPr>
        <w:t xml:space="preserve"> </w:t>
      </w:r>
    </w:p>
    <w:p w14:paraId="189F26EA" w14:textId="627BA5D7" w:rsidR="002B539D" w:rsidRPr="00E253B6" w:rsidRDefault="002B539D" w:rsidP="00223D4D">
      <w:pPr>
        <w:jc w:val="both"/>
        <w:rPr>
          <w:rFonts w:asciiTheme="majorBidi" w:hAnsiTheme="majorBidi" w:cstheme="majorBidi"/>
          <w:sz w:val="22"/>
          <w:szCs w:val="22"/>
          <w:u w:val="single"/>
        </w:rPr>
      </w:pPr>
    </w:p>
    <w:p w14:paraId="3DA6D48B" w14:textId="69DD7BF2" w:rsidR="00EC2EC4" w:rsidRPr="00E253B6" w:rsidRDefault="00EC2EC4" w:rsidP="00223D4D">
      <w:pPr>
        <w:jc w:val="both"/>
        <w:rPr>
          <w:rFonts w:asciiTheme="majorBidi" w:hAnsiTheme="majorBidi" w:cstheme="majorBidi"/>
          <w:sz w:val="22"/>
          <w:szCs w:val="22"/>
        </w:rPr>
      </w:pPr>
    </w:p>
    <w:p w14:paraId="3718889A" w14:textId="6CDF6D65" w:rsidR="00614D84" w:rsidRPr="00E253B6" w:rsidRDefault="00614D84" w:rsidP="00223D4D">
      <w:pPr>
        <w:jc w:val="both"/>
        <w:rPr>
          <w:rFonts w:asciiTheme="majorBidi" w:hAnsiTheme="majorBidi" w:cstheme="majorBidi"/>
          <w:sz w:val="22"/>
          <w:szCs w:val="22"/>
        </w:rPr>
      </w:pPr>
    </w:p>
    <w:p w14:paraId="5457EDD0" w14:textId="4DA4DFB3" w:rsidR="00862D23" w:rsidRPr="00E253B6" w:rsidRDefault="00862D23" w:rsidP="00223D4D">
      <w:pPr>
        <w:jc w:val="both"/>
        <w:rPr>
          <w:rFonts w:asciiTheme="majorBidi" w:hAnsiTheme="majorBidi" w:cstheme="majorBidi"/>
          <w:sz w:val="22"/>
          <w:szCs w:val="22"/>
        </w:rPr>
      </w:pPr>
    </w:p>
    <w:p w14:paraId="52832759" w14:textId="38E55855" w:rsidR="00EC2EC4" w:rsidRPr="00E253B6" w:rsidRDefault="00EC2EC4" w:rsidP="00223D4D">
      <w:pPr>
        <w:jc w:val="both"/>
        <w:rPr>
          <w:rFonts w:asciiTheme="majorBidi" w:hAnsiTheme="majorBidi" w:cstheme="majorBidi"/>
          <w:sz w:val="22"/>
          <w:szCs w:val="22"/>
        </w:rPr>
      </w:pPr>
    </w:p>
    <w:p w14:paraId="3BF2451B" w14:textId="7DC79041" w:rsidR="005E2F7E" w:rsidRPr="00E253B6" w:rsidRDefault="005E2F7E" w:rsidP="00223D4D">
      <w:pPr>
        <w:jc w:val="both"/>
        <w:rPr>
          <w:rFonts w:asciiTheme="majorBidi" w:hAnsiTheme="majorBidi" w:cstheme="majorBidi"/>
          <w:sz w:val="22"/>
          <w:szCs w:val="22"/>
        </w:rPr>
      </w:pPr>
    </w:p>
    <w:p w14:paraId="381CAEF3" w14:textId="14592AB0" w:rsidR="00D31F2A" w:rsidRPr="00E253B6" w:rsidRDefault="00DB231E" w:rsidP="00223D4D">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75648" behindDoc="0" locked="0" layoutInCell="1" allowOverlap="1" wp14:anchorId="25A89CE3" wp14:editId="151110B1">
            <wp:simplePos x="0" y="0"/>
            <wp:positionH relativeFrom="column">
              <wp:posOffset>868045</wp:posOffset>
            </wp:positionH>
            <wp:positionV relativeFrom="paragraph">
              <wp:posOffset>152400</wp:posOffset>
            </wp:positionV>
            <wp:extent cx="5596890" cy="1964055"/>
            <wp:effectExtent l="0" t="0" r="3810" b="4445"/>
            <wp:wrapSquare wrapText="bothSides"/>
            <wp:docPr id="1724152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52760"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6890" cy="1964055"/>
                    </a:xfrm>
                    <a:prstGeom prst="rect">
                      <a:avLst/>
                    </a:prstGeom>
                  </pic:spPr>
                </pic:pic>
              </a:graphicData>
            </a:graphic>
            <wp14:sizeRelH relativeFrom="page">
              <wp14:pctWidth>0</wp14:pctWidth>
            </wp14:sizeRelH>
            <wp14:sizeRelV relativeFrom="page">
              <wp14:pctHeight>0</wp14:pctHeight>
            </wp14:sizeRelV>
          </wp:anchor>
        </w:drawing>
      </w:r>
    </w:p>
    <w:p w14:paraId="2552859F" w14:textId="3A98D611" w:rsidR="00EC2EC4" w:rsidRPr="00E253B6" w:rsidRDefault="00EC2EC4" w:rsidP="00223D4D">
      <w:pPr>
        <w:jc w:val="both"/>
        <w:rPr>
          <w:rFonts w:asciiTheme="majorBidi" w:hAnsiTheme="majorBidi" w:cstheme="majorBidi"/>
          <w:sz w:val="22"/>
          <w:szCs w:val="22"/>
        </w:rPr>
      </w:pPr>
    </w:p>
    <w:p w14:paraId="3261FE16" w14:textId="302F3BAE" w:rsidR="00B203B6" w:rsidRPr="00E253B6" w:rsidRDefault="00B203B6" w:rsidP="008C2F1D">
      <w:pPr>
        <w:jc w:val="both"/>
        <w:rPr>
          <w:rFonts w:asciiTheme="majorBidi" w:hAnsiTheme="majorBidi" w:cstheme="majorBidi"/>
          <w:sz w:val="22"/>
          <w:szCs w:val="22"/>
        </w:rPr>
      </w:pPr>
    </w:p>
    <w:p w14:paraId="2C5F80A6" w14:textId="306CFBD2" w:rsidR="00CA44E6" w:rsidRPr="00E253B6" w:rsidRDefault="00CA44E6" w:rsidP="005A71AB">
      <w:pPr>
        <w:jc w:val="both"/>
        <w:rPr>
          <w:rFonts w:asciiTheme="majorBidi" w:hAnsiTheme="majorBidi" w:cstheme="majorBidi"/>
          <w:sz w:val="22"/>
          <w:szCs w:val="22"/>
        </w:rPr>
      </w:pPr>
    </w:p>
    <w:p w14:paraId="79690D7A" w14:textId="77777777" w:rsidR="008C2F1D" w:rsidRPr="00E253B6" w:rsidRDefault="008C2F1D" w:rsidP="0097436C">
      <w:pPr>
        <w:jc w:val="both"/>
        <w:rPr>
          <w:rFonts w:asciiTheme="majorBidi" w:hAnsiTheme="majorBidi" w:cstheme="majorBidi"/>
          <w:sz w:val="22"/>
          <w:szCs w:val="22"/>
        </w:rPr>
      </w:pPr>
    </w:p>
    <w:p w14:paraId="3036985C" w14:textId="0DF6DAAE" w:rsidR="008C2F1D" w:rsidRPr="00E253B6" w:rsidRDefault="008C2F1D" w:rsidP="0097436C">
      <w:pPr>
        <w:jc w:val="both"/>
        <w:rPr>
          <w:rFonts w:asciiTheme="majorBidi" w:hAnsiTheme="majorBidi" w:cstheme="majorBidi"/>
          <w:sz w:val="22"/>
          <w:szCs w:val="22"/>
        </w:rPr>
      </w:pPr>
    </w:p>
    <w:p w14:paraId="78399473" w14:textId="056B5E07" w:rsidR="008C2F1D" w:rsidRPr="00E253B6" w:rsidRDefault="008C2F1D" w:rsidP="0097436C">
      <w:pPr>
        <w:jc w:val="both"/>
        <w:rPr>
          <w:rFonts w:asciiTheme="majorBidi" w:hAnsiTheme="majorBidi" w:cstheme="majorBidi"/>
          <w:sz w:val="22"/>
          <w:szCs w:val="22"/>
        </w:rPr>
      </w:pPr>
    </w:p>
    <w:p w14:paraId="1F9AE354" w14:textId="1FABF28F" w:rsidR="00614D84" w:rsidRPr="00E253B6" w:rsidRDefault="00A11E46" w:rsidP="0097436C">
      <w:pPr>
        <w:jc w:val="both"/>
        <w:rPr>
          <w:rFonts w:asciiTheme="majorBidi" w:hAnsiTheme="majorBidi" w:cstheme="majorBidi"/>
          <w:sz w:val="22"/>
          <w:szCs w:val="22"/>
        </w:rPr>
      </w:pPr>
      <w:r w:rsidRPr="00E253B6">
        <w:rPr>
          <w:rFonts w:asciiTheme="majorBidi" w:hAnsiTheme="majorBidi" w:cstheme="majorBidi"/>
          <w:noProof/>
          <w:sz w:val="22"/>
          <w:szCs w:val="22"/>
        </w:rPr>
        <w:lastRenderedPageBreak/>
        <w:drawing>
          <wp:anchor distT="0" distB="0" distL="114300" distR="114300" simplePos="0" relativeHeight="251668480" behindDoc="0" locked="0" layoutInCell="1" allowOverlap="1" wp14:anchorId="63C61341" wp14:editId="1D9A8FEE">
            <wp:simplePos x="0" y="0"/>
            <wp:positionH relativeFrom="column">
              <wp:posOffset>-323850</wp:posOffset>
            </wp:positionH>
            <wp:positionV relativeFrom="paragraph">
              <wp:posOffset>327660</wp:posOffset>
            </wp:positionV>
            <wp:extent cx="5716905" cy="2111375"/>
            <wp:effectExtent l="0" t="0" r="0" b="0"/>
            <wp:wrapSquare wrapText="bothSides"/>
            <wp:docPr id="15924303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033" name="Picture 1" descr="A close-up of a numb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6905" cy="2111375"/>
                    </a:xfrm>
                    <a:prstGeom prst="rect">
                      <a:avLst/>
                    </a:prstGeom>
                  </pic:spPr>
                </pic:pic>
              </a:graphicData>
            </a:graphic>
            <wp14:sizeRelH relativeFrom="page">
              <wp14:pctWidth>0</wp14:pctWidth>
            </wp14:sizeRelH>
            <wp14:sizeRelV relativeFrom="page">
              <wp14:pctHeight>0</wp14:pctHeight>
            </wp14:sizeRelV>
          </wp:anchor>
        </w:drawing>
      </w:r>
    </w:p>
    <w:p w14:paraId="3881C881" w14:textId="3E2EACE7" w:rsidR="008C2F1D" w:rsidRPr="00E253B6" w:rsidRDefault="008C2F1D" w:rsidP="008C2F1D">
      <w:pPr>
        <w:rPr>
          <w:rFonts w:asciiTheme="majorBidi" w:hAnsiTheme="majorBidi" w:cstheme="majorBidi"/>
          <w:sz w:val="22"/>
          <w:szCs w:val="22"/>
        </w:rPr>
      </w:pPr>
    </w:p>
    <w:p w14:paraId="67898CC2" w14:textId="1BD260B1" w:rsidR="008C2F1D" w:rsidRPr="00E253B6" w:rsidRDefault="008C2F1D" w:rsidP="008C2F1D">
      <w:pPr>
        <w:rPr>
          <w:rFonts w:asciiTheme="majorBidi" w:hAnsiTheme="majorBidi" w:cstheme="majorBidi"/>
          <w:sz w:val="22"/>
          <w:szCs w:val="22"/>
        </w:rPr>
      </w:pPr>
    </w:p>
    <w:p w14:paraId="0112166F" w14:textId="77777777" w:rsidR="008C2F1D" w:rsidRPr="00E253B6" w:rsidRDefault="008C2F1D" w:rsidP="008C2F1D">
      <w:pPr>
        <w:rPr>
          <w:rFonts w:asciiTheme="majorBidi" w:hAnsiTheme="majorBidi" w:cstheme="majorBidi"/>
          <w:sz w:val="22"/>
          <w:szCs w:val="22"/>
        </w:rPr>
      </w:pPr>
    </w:p>
    <w:p w14:paraId="6A2219CF" w14:textId="77777777" w:rsidR="008C2F1D" w:rsidRPr="00E253B6" w:rsidRDefault="008C2F1D" w:rsidP="008C2F1D">
      <w:pPr>
        <w:rPr>
          <w:rFonts w:asciiTheme="majorBidi" w:hAnsiTheme="majorBidi" w:cstheme="majorBidi"/>
          <w:sz w:val="22"/>
          <w:szCs w:val="22"/>
        </w:rPr>
      </w:pPr>
    </w:p>
    <w:p w14:paraId="281D4535" w14:textId="77777777" w:rsidR="008C2F1D" w:rsidRPr="00E253B6" w:rsidRDefault="008C2F1D" w:rsidP="008C2F1D">
      <w:pPr>
        <w:rPr>
          <w:rFonts w:asciiTheme="majorBidi" w:hAnsiTheme="majorBidi" w:cstheme="majorBidi"/>
          <w:sz w:val="22"/>
          <w:szCs w:val="22"/>
        </w:rPr>
      </w:pPr>
    </w:p>
    <w:p w14:paraId="4D2903B2" w14:textId="77777777" w:rsidR="008C2F1D" w:rsidRPr="00E253B6" w:rsidRDefault="008C2F1D" w:rsidP="008C2F1D">
      <w:pPr>
        <w:rPr>
          <w:rFonts w:asciiTheme="majorBidi" w:hAnsiTheme="majorBidi" w:cstheme="majorBidi"/>
          <w:sz w:val="22"/>
          <w:szCs w:val="22"/>
        </w:rPr>
      </w:pPr>
    </w:p>
    <w:p w14:paraId="39CAC93B" w14:textId="77777777" w:rsidR="00DB231E" w:rsidRPr="00E253B6" w:rsidRDefault="008C2F1D" w:rsidP="00DB231E">
      <w:pPr>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r>
    </w:p>
    <w:p w14:paraId="49891AAD" w14:textId="35685CC2" w:rsidR="00DB231E" w:rsidRPr="00E253B6" w:rsidRDefault="00DB231E" w:rsidP="00DB231E">
      <w:pPr>
        <w:rPr>
          <w:rFonts w:asciiTheme="majorBidi" w:hAnsiTheme="majorBidi" w:cstheme="majorBidi"/>
          <w:sz w:val="22"/>
          <w:szCs w:val="22"/>
        </w:rPr>
      </w:pPr>
      <w:r w:rsidRPr="00E253B6">
        <w:rPr>
          <w:rFonts w:asciiTheme="majorBidi" w:hAnsiTheme="majorBidi" w:cstheme="majorBidi"/>
          <w:sz w:val="22"/>
          <w:szCs w:val="22"/>
        </w:rPr>
        <w:t xml:space="preserve">                                                           Outputs:  Arima Models</w:t>
      </w:r>
    </w:p>
    <w:p w14:paraId="26FD8E00" w14:textId="77777777" w:rsidR="00DB231E" w:rsidRPr="00E253B6" w:rsidRDefault="00DB231E" w:rsidP="00DB231E">
      <w:pPr>
        <w:rPr>
          <w:rFonts w:asciiTheme="majorBidi" w:hAnsiTheme="majorBidi" w:cstheme="majorBidi"/>
          <w:sz w:val="22"/>
          <w:szCs w:val="22"/>
        </w:rPr>
      </w:pPr>
    </w:p>
    <w:p w14:paraId="679D98BB" w14:textId="77777777" w:rsidR="00DB231E" w:rsidRPr="00E253B6" w:rsidRDefault="00DB231E" w:rsidP="00DB231E">
      <w:pPr>
        <w:rPr>
          <w:rFonts w:asciiTheme="majorBidi" w:hAnsiTheme="majorBidi" w:cstheme="majorBidi"/>
          <w:sz w:val="22"/>
          <w:szCs w:val="22"/>
        </w:rPr>
      </w:pPr>
    </w:p>
    <w:p w14:paraId="4AE96A59" w14:textId="59A848F8" w:rsidR="00AC0C7E" w:rsidRPr="00E253B6" w:rsidRDefault="00AC0C7E" w:rsidP="00AC0C7E">
      <w:pPr>
        <w:jc w:val="both"/>
        <w:rPr>
          <w:rFonts w:asciiTheme="majorBidi" w:hAnsiTheme="majorBidi" w:cstheme="majorBidi"/>
          <w:sz w:val="22"/>
          <w:szCs w:val="22"/>
          <w:u w:val="single"/>
        </w:rPr>
      </w:pPr>
      <w:r w:rsidRPr="00E253B6">
        <w:rPr>
          <w:rFonts w:asciiTheme="majorBidi" w:hAnsiTheme="majorBidi" w:cstheme="majorBidi"/>
          <w:noProof/>
          <w:sz w:val="22"/>
          <w:szCs w:val="22"/>
        </w:rPr>
        <w:drawing>
          <wp:anchor distT="0" distB="0" distL="114300" distR="114300" simplePos="0" relativeHeight="251683840" behindDoc="0" locked="0" layoutInCell="1" allowOverlap="1" wp14:anchorId="2E824C84" wp14:editId="24C54282">
            <wp:simplePos x="0" y="0"/>
            <wp:positionH relativeFrom="column">
              <wp:posOffset>-147782</wp:posOffset>
            </wp:positionH>
            <wp:positionV relativeFrom="paragraph">
              <wp:posOffset>233161</wp:posOffset>
            </wp:positionV>
            <wp:extent cx="5943600" cy="4191000"/>
            <wp:effectExtent l="0" t="0" r="0" b="0"/>
            <wp:wrapSquare wrapText="bothSides"/>
            <wp:docPr id="216942074"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2074" name="Picture 1" descr="A table of numbers and lett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14:sizeRelH relativeFrom="page">
              <wp14:pctWidth>0</wp14:pctWidth>
            </wp14:sizeRelH>
            <wp14:sizeRelV relativeFrom="page">
              <wp14:pctHeight>0</wp14:pctHeight>
            </wp14:sizeRelV>
          </wp:anchor>
        </w:drawing>
      </w:r>
      <w:r w:rsidRPr="00E253B6">
        <w:rPr>
          <w:rFonts w:asciiTheme="majorBidi" w:hAnsiTheme="majorBidi" w:cstheme="majorBidi"/>
          <w:sz w:val="22"/>
          <w:szCs w:val="22"/>
          <w:u w:val="single"/>
        </w:rPr>
        <w:t>Table 1: Comparison of Arima Models</w:t>
      </w:r>
    </w:p>
    <w:p w14:paraId="3F25F702" w14:textId="7D797987" w:rsidR="00614D84" w:rsidRPr="00E253B6" w:rsidRDefault="00614D84" w:rsidP="0097436C">
      <w:pPr>
        <w:jc w:val="both"/>
        <w:rPr>
          <w:rFonts w:asciiTheme="majorBidi" w:hAnsiTheme="majorBidi" w:cstheme="majorBidi"/>
          <w:sz w:val="22"/>
          <w:szCs w:val="22"/>
        </w:rPr>
      </w:pPr>
    </w:p>
    <w:p w14:paraId="4917F23E" w14:textId="37C9F427" w:rsidR="00AC0C7E" w:rsidRPr="00E253B6" w:rsidRDefault="00AC0C7E" w:rsidP="00223ADE">
      <w:pPr>
        <w:jc w:val="both"/>
        <w:rPr>
          <w:rFonts w:asciiTheme="majorBidi" w:hAnsiTheme="majorBidi" w:cstheme="majorBidi"/>
          <w:sz w:val="22"/>
          <w:szCs w:val="22"/>
        </w:rPr>
      </w:pPr>
    </w:p>
    <w:p w14:paraId="5B1755E7" w14:textId="034381FD" w:rsidR="00AC0C7E" w:rsidRPr="00E253B6" w:rsidRDefault="00AC0C7E" w:rsidP="00223ADE">
      <w:pPr>
        <w:jc w:val="both"/>
        <w:rPr>
          <w:rFonts w:asciiTheme="majorBidi" w:hAnsiTheme="majorBidi" w:cstheme="majorBidi"/>
          <w:sz w:val="22"/>
          <w:szCs w:val="22"/>
        </w:rPr>
      </w:pPr>
    </w:p>
    <w:p w14:paraId="3529EDDA" w14:textId="2B8FBE8E" w:rsidR="00AC0C7E" w:rsidRPr="00E253B6" w:rsidRDefault="00AC0C7E" w:rsidP="00223ADE">
      <w:pPr>
        <w:jc w:val="both"/>
        <w:rPr>
          <w:rFonts w:asciiTheme="majorBidi" w:hAnsiTheme="majorBidi" w:cstheme="majorBidi"/>
          <w:sz w:val="22"/>
          <w:szCs w:val="22"/>
        </w:rPr>
      </w:pPr>
    </w:p>
    <w:p w14:paraId="3E87AFFB" w14:textId="32744152" w:rsidR="00AC0C7E" w:rsidRPr="00E253B6" w:rsidRDefault="00AC0C7E" w:rsidP="00223ADE">
      <w:pPr>
        <w:jc w:val="both"/>
        <w:rPr>
          <w:rFonts w:asciiTheme="majorBidi" w:hAnsiTheme="majorBidi" w:cstheme="majorBidi"/>
          <w:sz w:val="22"/>
          <w:szCs w:val="22"/>
        </w:rPr>
      </w:pPr>
    </w:p>
    <w:p w14:paraId="4E75291D" w14:textId="77777777" w:rsidR="00AC0C7E" w:rsidRPr="00E253B6" w:rsidRDefault="00AC0C7E" w:rsidP="00223ADE">
      <w:pPr>
        <w:jc w:val="both"/>
        <w:rPr>
          <w:rFonts w:asciiTheme="majorBidi" w:hAnsiTheme="majorBidi" w:cstheme="majorBidi"/>
          <w:sz w:val="22"/>
          <w:szCs w:val="22"/>
        </w:rPr>
      </w:pPr>
    </w:p>
    <w:p w14:paraId="2C1A25CB" w14:textId="77777777" w:rsidR="00AC0C7E" w:rsidRPr="00E253B6" w:rsidRDefault="00AC0C7E" w:rsidP="00223ADE">
      <w:pPr>
        <w:jc w:val="both"/>
        <w:rPr>
          <w:rFonts w:asciiTheme="majorBidi" w:hAnsiTheme="majorBidi" w:cstheme="majorBidi"/>
          <w:sz w:val="22"/>
          <w:szCs w:val="22"/>
        </w:rPr>
      </w:pPr>
    </w:p>
    <w:p w14:paraId="6BDDCD99" w14:textId="77777777" w:rsidR="00AC0C7E" w:rsidRPr="00E253B6" w:rsidRDefault="00AC0C7E" w:rsidP="00223ADE">
      <w:pPr>
        <w:jc w:val="both"/>
        <w:rPr>
          <w:rFonts w:asciiTheme="majorBidi" w:hAnsiTheme="majorBidi" w:cstheme="majorBidi"/>
          <w:sz w:val="22"/>
          <w:szCs w:val="22"/>
        </w:rPr>
      </w:pPr>
    </w:p>
    <w:p w14:paraId="2D923BFA" w14:textId="77777777" w:rsidR="00AC0C7E" w:rsidRPr="00E253B6" w:rsidRDefault="00AC0C7E" w:rsidP="00223ADE">
      <w:pPr>
        <w:jc w:val="both"/>
        <w:rPr>
          <w:rFonts w:asciiTheme="majorBidi" w:hAnsiTheme="majorBidi" w:cstheme="majorBidi"/>
          <w:sz w:val="22"/>
          <w:szCs w:val="22"/>
        </w:rPr>
      </w:pPr>
    </w:p>
    <w:p w14:paraId="341485F1" w14:textId="77777777" w:rsidR="00AC0C7E" w:rsidRPr="00E253B6" w:rsidRDefault="00AC0C7E" w:rsidP="00223ADE">
      <w:pPr>
        <w:jc w:val="both"/>
        <w:rPr>
          <w:rFonts w:asciiTheme="majorBidi" w:hAnsiTheme="majorBidi" w:cstheme="majorBidi"/>
          <w:sz w:val="22"/>
          <w:szCs w:val="22"/>
        </w:rPr>
      </w:pPr>
    </w:p>
    <w:p w14:paraId="04BAA311" w14:textId="77777777" w:rsidR="00AC0C7E" w:rsidRPr="00E253B6" w:rsidRDefault="00AC0C7E" w:rsidP="00223ADE">
      <w:pPr>
        <w:jc w:val="both"/>
        <w:rPr>
          <w:rFonts w:asciiTheme="majorBidi" w:hAnsiTheme="majorBidi" w:cstheme="majorBidi"/>
          <w:sz w:val="22"/>
          <w:szCs w:val="22"/>
        </w:rPr>
      </w:pPr>
    </w:p>
    <w:p w14:paraId="4FFC2113" w14:textId="77777777" w:rsidR="00AC0C7E" w:rsidRPr="00E253B6" w:rsidRDefault="00AC0C7E" w:rsidP="00223ADE">
      <w:pPr>
        <w:jc w:val="both"/>
        <w:rPr>
          <w:rFonts w:asciiTheme="majorBidi" w:hAnsiTheme="majorBidi" w:cstheme="majorBidi"/>
          <w:sz w:val="22"/>
          <w:szCs w:val="22"/>
        </w:rPr>
      </w:pPr>
    </w:p>
    <w:p w14:paraId="540F0408" w14:textId="77777777" w:rsidR="00AC0C7E" w:rsidRPr="00E253B6" w:rsidRDefault="00AC0C7E" w:rsidP="00223ADE">
      <w:pPr>
        <w:jc w:val="both"/>
        <w:rPr>
          <w:rFonts w:asciiTheme="majorBidi" w:hAnsiTheme="majorBidi" w:cstheme="majorBidi"/>
          <w:sz w:val="22"/>
          <w:szCs w:val="22"/>
        </w:rPr>
      </w:pPr>
    </w:p>
    <w:p w14:paraId="183CC061" w14:textId="77777777" w:rsidR="00AC0C7E" w:rsidRPr="00E253B6" w:rsidRDefault="00AC0C7E" w:rsidP="00223ADE">
      <w:pPr>
        <w:jc w:val="both"/>
        <w:rPr>
          <w:rFonts w:asciiTheme="majorBidi" w:hAnsiTheme="majorBidi" w:cstheme="majorBidi"/>
          <w:sz w:val="22"/>
          <w:szCs w:val="22"/>
        </w:rPr>
      </w:pPr>
    </w:p>
    <w:p w14:paraId="7FC4BBB5" w14:textId="77777777" w:rsidR="000D61BD" w:rsidRPr="00E253B6" w:rsidRDefault="000D61BD" w:rsidP="00223ADE">
      <w:pPr>
        <w:jc w:val="both"/>
        <w:rPr>
          <w:rFonts w:asciiTheme="majorBidi" w:hAnsiTheme="majorBidi" w:cstheme="majorBidi"/>
          <w:sz w:val="22"/>
          <w:szCs w:val="22"/>
        </w:rPr>
      </w:pPr>
    </w:p>
    <w:p w14:paraId="0CCF840E" w14:textId="13994C71" w:rsidR="00223ADE" w:rsidRPr="00E253B6" w:rsidRDefault="00223ADE" w:rsidP="00223ADE">
      <w:pPr>
        <w:jc w:val="both"/>
        <w:rPr>
          <w:rFonts w:asciiTheme="majorBidi" w:hAnsiTheme="majorBidi" w:cstheme="majorBidi"/>
          <w:sz w:val="22"/>
          <w:szCs w:val="22"/>
        </w:rPr>
      </w:pPr>
      <w:r w:rsidRPr="00E253B6">
        <w:rPr>
          <w:rFonts w:asciiTheme="majorBidi" w:hAnsiTheme="majorBidi" w:cstheme="majorBidi"/>
          <w:sz w:val="22"/>
          <w:szCs w:val="22"/>
        </w:rPr>
        <w:lastRenderedPageBreak/>
        <w:t xml:space="preserve">To determine the best ARIMA model, I focused primarily on the AIC values. Starting with </w:t>
      </w:r>
      <w:r w:rsidR="005E2F3B" w:rsidRPr="00E253B6">
        <w:rPr>
          <w:rFonts w:asciiTheme="majorBidi" w:hAnsiTheme="majorBidi" w:cstheme="majorBidi"/>
          <w:sz w:val="22"/>
          <w:szCs w:val="22"/>
        </w:rPr>
        <w:t>ARIMA (</w:t>
      </w:r>
      <w:r w:rsidRPr="00E253B6">
        <w:rPr>
          <w:rFonts w:asciiTheme="majorBidi" w:hAnsiTheme="majorBidi" w:cstheme="majorBidi"/>
          <w:sz w:val="22"/>
          <w:szCs w:val="22"/>
        </w:rPr>
        <w:t>0,1,2), I found that its AIC was 1320.64, which suggested that while it provided a reasonable fit, there was room for improvement. I then fitted ARIMA (0,1,3), which showed a significant reduction in AIC to 1256.79, indicating a much better fit. Finally, I tested ARIMA (0,1,4), but its AIC increased slightly to 1258.73, suggesting that the additional complexity of the model did not lead to a significant improvement in fit. Based on these AIC comparisons, I selected ARIMA (0,1,3) as the best model, as it had the lowest AIC, balancing fit and complexity effectively</w:t>
      </w:r>
    </w:p>
    <w:p w14:paraId="7068452D" w14:textId="7B165022" w:rsidR="00275F1D" w:rsidRPr="00E253B6" w:rsidRDefault="00A27D02" w:rsidP="005E2F3B">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58FFEF98" wp14:editId="4B4E54F8">
            <wp:extent cx="6286500" cy="610235"/>
            <wp:effectExtent l="0" t="0" r="0" b="0"/>
            <wp:docPr id="194299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95116" name=""/>
                    <pic:cNvPicPr/>
                  </pic:nvPicPr>
                  <pic:blipFill>
                    <a:blip r:embed="rId33"/>
                    <a:stretch>
                      <a:fillRect/>
                    </a:stretch>
                  </pic:blipFill>
                  <pic:spPr>
                    <a:xfrm>
                      <a:off x="0" y="0"/>
                      <a:ext cx="6286500" cy="610235"/>
                    </a:xfrm>
                    <a:prstGeom prst="rect">
                      <a:avLst/>
                    </a:prstGeom>
                  </pic:spPr>
                </pic:pic>
              </a:graphicData>
            </a:graphic>
          </wp:inline>
        </w:drawing>
      </w:r>
      <w:r w:rsidR="00736709" w:rsidRPr="00E253B6">
        <w:rPr>
          <w:rFonts w:asciiTheme="majorBidi" w:hAnsiTheme="majorBidi" w:cstheme="majorBidi"/>
          <w:sz w:val="22"/>
          <w:szCs w:val="22"/>
        </w:rPr>
        <w:t>Serial correlation refers</w:t>
      </w:r>
      <w:r w:rsidR="00275F1D" w:rsidRPr="00E253B6">
        <w:rPr>
          <w:rFonts w:asciiTheme="majorBidi" w:hAnsiTheme="majorBidi" w:cstheme="majorBidi"/>
          <w:sz w:val="22"/>
          <w:szCs w:val="22"/>
        </w:rPr>
        <w:t xml:space="preserve"> to the correlation between the residuals (errors) of a time series model across different time periods. It occurs when residuals are not independent but instead display patterns over time, indicating that the model has not fully captured the underlying time-dependent structure of the data. Detecting serial correlation is important because it suggests that the model's residuals contain information that the model has not accounted for, leading to inefficiencies in prediction and analysis. </w:t>
      </w:r>
    </w:p>
    <w:p w14:paraId="369E422D" w14:textId="68667D7E" w:rsidR="00223ADE" w:rsidRPr="00E253B6" w:rsidRDefault="00275F1D" w:rsidP="00223ADE">
      <w:pPr>
        <w:jc w:val="both"/>
        <w:rPr>
          <w:rFonts w:asciiTheme="majorBidi" w:hAnsiTheme="majorBidi" w:cstheme="majorBidi"/>
          <w:sz w:val="22"/>
          <w:szCs w:val="22"/>
        </w:rPr>
      </w:pPr>
      <w:r w:rsidRPr="00E253B6">
        <w:rPr>
          <w:rFonts w:asciiTheme="majorBidi" w:hAnsiTheme="majorBidi" w:cstheme="majorBidi"/>
          <w:sz w:val="22"/>
          <w:szCs w:val="22"/>
        </w:rPr>
        <w:t>One common method to test for serial correlation is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This statistical test evaluates whether the residuals of a time series model are independently distributed by examining autocorrelation over a specified</w:t>
      </w:r>
      <w:r w:rsidR="00223ADE" w:rsidRPr="00E253B6">
        <w:rPr>
          <w:rFonts w:asciiTheme="majorBidi" w:hAnsiTheme="majorBidi" w:cstheme="majorBidi"/>
          <w:sz w:val="22"/>
          <w:szCs w:val="22"/>
        </w:rPr>
        <w:t xml:space="preserve"> </w:t>
      </w:r>
      <w:r w:rsidRPr="00E253B6">
        <w:rPr>
          <w:rFonts w:asciiTheme="majorBidi" w:hAnsiTheme="majorBidi" w:cstheme="majorBidi"/>
          <w:sz w:val="22"/>
          <w:szCs w:val="22"/>
        </w:rPr>
        <w:t>number of lags</w:t>
      </w:r>
      <w:r w:rsidR="00223ADE" w:rsidRPr="00E253B6">
        <w:rPr>
          <w:rFonts w:asciiTheme="majorBidi" w:hAnsiTheme="majorBidi" w:cstheme="majorBidi"/>
          <w:sz w:val="22"/>
          <w:szCs w:val="22"/>
        </w:rPr>
        <w:t>.</w:t>
      </w:r>
    </w:p>
    <w:p w14:paraId="661285BD" w14:textId="774CA93D" w:rsidR="00223ADE" w:rsidRPr="00E253B6" w:rsidRDefault="00223ADE" w:rsidP="00223ADE">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79744" behindDoc="0" locked="0" layoutInCell="1" allowOverlap="1" wp14:anchorId="55E9BC9A" wp14:editId="4EAE8A16">
            <wp:simplePos x="0" y="0"/>
            <wp:positionH relativeFrom="column">
              <wp:posOffset>811530</wp:posOffset>
            </wp:positionH>
            <wp:positionV relativeFrom="paragraph">
              <wp:posOffset>250825</wp:posOffset>
            </wp:positionV>
            <wp:extent cx="1551305" cy="570865"/>
            <wp:effectExtent l="0" t="0" r="0" b="635"/>
            <wp:wrapSquare wrapText="bothSides"/>
            <wp:docPr id="149785539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55392" name="Picture 1" descr="A math equations on a white backgroun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51305" cy="570865"/>
                    </a:xfrm>
                    <a:prstGeom prst="rect">
                      <a:avLst/>
                    </a:prstGeom>
                  </pic:spPr>
                </pic:pic>
              </a:graphicData>
            </a:graphic>
            <wp14:sizeRelH relativeFrom="page">
              <wp14:pctWidth>0</wp14:pctWidth>
            </wp14:sizeRelH>
            <wp14:sizeRelV relativeFrom="page">
              <wp14:pctHeight>0</wp14:pctHeight>
            </wp14:sizeRelV>
          </wp:anchor>
        </w:drawing>
      </w:r>
      <w:r w:rsidRPr="00E253B6">
        <w:rPr>
          <w:rFonts w:asciiTheme="majorBidi" w:hAnsiTheme="majorBidi" w:cstheme="majorBidi"/>
          <w:sz w:val="22"/>
          <w:szCs w:val="22"/>
        </w:rPr>
        <w:t>Mathematically,</w:t>
      </w:r>
    </w:p>
    <w:p w14:paraId="26C22782" w14:textId="02756309" w:rsidR="00223ADE" w:rsidRPr="00E253B6" w:rsidRDefault="00223ADE" w:rsidP="00275F1D">
      <w:pPr>
        <w:jc w:val="both"/>
        <w:rPr>
          <w:rFonts w:asciiTheme="majorBidi" w:hAnsiTheme="majorBidi" w:cstheme="majorBidi"/>
          <w:sz w:val="22"/>
          <w:szCs w:val="22"/>
        </w:rPr>
      </w:pPr>
      <w:r w:rsidRPr="00E253B6">
        <w:rPr>
          <w:rFonts w:asciiTheme="majorBidi" w:hAnsiTheme="majorBidi" w:cstheme="majorBidi"/>
          <w:sz w:val="22"/>
          <w:szCs w:val="22"/>
        </w:rPr>
        <w:t xml:space="preserve">  </w:t>
      </w:r>
    </w:p>
    <w:p w14:paraId="4EDB177A" w14:textId="236A5C94" w:rsidR="00223ADE" w:rsidRPr="00E253B6" w:rsidRDefault="0011263B" w:rsidP="00223ADE">
      <w:pPr>
        <w:jc w:val="both"/>
        <w:rPr>
          <w:rFonts w:asciiTheme="majorBidi" w:hAnsiTheme="majorBidi" w:cstheme="majorBidi"/>
          <w:sz w:val="22"/>
          <w:szCs w:val="22"/>
        </w:rPr>
      </w:pPr>
      <w:r w:rsidRPr="00E253B6">
        <w:rPr>
          <w:rFonts w:asciiTheme="majorBidi" w:hAnsiTheme="majorBidi" w:cstheme="majorBidi"/>
          <w:sz w:val="22"/>
          <w:szCs w:val="22"/>
        </w:rPr>
        <w:t>Were</w:t>
      </w:r>
      <w:r w:rsidR="00223ADE" w:rsidRPr="00E253B6">
        <w:rPr>
          <w:rFonts w:asciiTheme="majorBidi" w:hAnsiTheme="majorBidi" w:cstheme="majorBidi"/>
          <w:sz w:val="22"/>
          <w:szCs w:val="22"/>
        </w:rPr>
        <w:t>,</w:t>
      </w:r>
    </w:p>
    <w:p w14:paraId="65519CDC" w14:textId="3281EE05" w:rsidR="00223ADE" w:rsidRPr="0011263B" w:rsidRDefault="00223ADE" w:rsidP="0011263B">
      <w:pPr>
        <w:numPr>
          <w:ilvl w:val="0"/>
          <w:numId w:val="11"/>
        </w:numPr>
        <w:jc w:val="both"/>
        <w:rPr>
          <w:rFonts w:asciiTheme="majorBidi" w:hAnsiTheme="majorBidi" w:cstheme="majorBidi"/>
          <w:sz w:val="22"/>
          <w:szCs w:val="22"/>
        </w:rPr>
      </w:pPr>
      <w:r w:rsidRPr="0011263B">
        <w:rPr>
          <w:rFonts w:asciiTheme="majorBidi" w:hAnsiTheme="majorBidi" w:cstheme="majorBidi"/>
          <w:sz w:val="22"/>
          <w:szCs w:val="22"/>
        </w:rPr>
        <w:t>n is the number of observations,</w:t>
      </w:r>
    </w:p>
    <w:p w14:paraId="06FB8927" w14:textId="18141E61" w:rsidR="00223ADE" w:rsidRPr="00E253B6" w:rsidRDefault="00223ADE" w:rsidP="00223ADE">
      <w:pPr>
        <w:numPr>
          <w:ilvl w:val="0"/>
          <w:numId w:val="11"/>
        </w:numPr>
        <w:jc w:val="both"/>
        <w:rPr>
          <w:rFonts w:asciiTheme="majorBidi" w:hAnsiTheme="majorBidi" w:cstheme="majorBidi"/>
          <w:sz w:val="22"/>
          <w:szCs w:val="22"/>
        </w:rPr>
      </w:pPr>
      <w:r w:rsidRPr="00E253B6">
        <w:rPr>
          <w:rFonts w:asciiTheme="majorBidi" w:hAnsiTheme="majorBidi" w:cstheme="majorBidi"/>
          <w:sz w:val="22"/>
          <w:szCs w:val="22"/>
        </w:rPr>
        <w:t>h is the number of lags being tested,</w:t>
      </w:r>
    </w:p>
    <w:p w14:paraId="7AC95FDA" w14:textId="64E78D8D" w:rsidR="00223ADE" w:rsidRPr="00E253B6" w:rsidRDefault="00223ADE" w:rsidP="00223ADE">
      <w:pPr>
        <w:numPr>
          <w:ilvl w:val="0"/>
          <w:numId w:val="11"/>
        </w:numPr>
        <w:jc w:val="both"/>
        <w:rPr>
          <w:rFonts w:asciiTheme="majorBidi" w:hAnsiTheme="majorBidi" w:cstheme="majorBidi"/>
          <w:sz w:val="22"/>
          <w:szCs w:val="22"/>
        </w:rPr>
      </w:pPr>
      <w:r w:rsidRPr="00E253B6">
        <w:rPr>
          <w:rFonts w:asciiTheme="majorBidi" w:hAnsiTheme="majorBidi" w:cstheme="majorBidi"/>
          <w:sz w:val="22"/>
          <w:szCs w:val="22"/>
        </w:rPr>
        <w:t>ρ^​k​ is the sample autocorrelation at lag k.</w:t>
      </w:r>
    </w:p>
    <w:p w14:paraId="1F0FE020" w14:textId="2A9010F2" w:rsidR="00275F1D" w:rsidRPr="00E253B6" w:rsidRDefault="00275F1D" w:rsidP="00275F1D">
      <w:pPr>
        <w:jc w:val="both"/>
        <w:rPr>
          <w:rFonts w:asciiTheme="majorBidi" w:hAnsiTheme="majorBidi" w:cstheme="majorBidi"/>
          <w:sz w:val="22"/>
          <w:szCs w:val="22"/>
        </w:rPr>
      </w:pPr>
      <w:r w:rsidRPr="00E253B6">
        <w:rPr>
          <w:rFonts w:asciiTheme="majorBidi" w:hAnsiTheme="majorBidi" w:cstheme="majorBidi"/>
          <w:sz w:val="22"/>
          <w:szCs w:val="22"/>
        </w:rPr>
        <w:t>The null hypothesis (H₀) assumes that the residuals are independently distributed (no serial correlation), while the alternative hypothesis (H₁) suggests the presence of significant serial correlation. If the p-value of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is greater than 0.05, we fail to reject the null hypothesis, indicating no significant serial correlation in the residuals.</w:t>
      </w:r>
    </w:p>
    <w:p w14:paraId="17DF8668" w14:textId="20B84F54" w:rsidR="00275F1D" w:rsidRPr="00E253B6" w:rsidRDefault="00275F1D" w:rsidP="00275F1D">
      <w:pPr>
        <w:jc w:val="both"/>
        <w:rPr>
          <w:rFonts w:asciiTheme="majorBidi" w:hAnsiTheme="majorBidi" w:cstheme="majorBidi"/>
          <w:sz w:val="22"/>
          <w:szCs w:val="22"/>
        </w:rPr>
      </w:pPr>
      <w:r w:rsidRPr="00E253B6">
        <w:rPr>
          <w:rFonts w:asciiTheme="majorBidi" w:hAnsiTheme="majorBidi" w:cstheme="majorBidi"/>
          <w:sz w:val="22"/>
          <w:szCs w:val="22"/>
        </w:rPr>
        <w:t>Th</w:t>
      </w:r>
      <w:r w:rsidR="00223ADE" w:rsidRPr="00E253B6">
        <w:rPr>
          <w:rFonts w:asciiTheme="majorBidi" w:hAnsiTheme="majorBidi" w:cstheme="majorBidi"/>
          <w:sz w:val="22"/>
          <w:szCs w:val="22"/>
        </w:rPr>
        <w:t xml:space="preserve">is can </w:t>
      </w:r>
      <w:r w:rsidR="00996329" w:rsidRPr="00E253B6">
        <w:rPr>
          <w:rFonts w:asciiTheme="majorBidi" w:hAnsiTheme="majorBidi" w:cstheme="majorBidi"/>
          <w:sz w:val="22"/>
          <w:szCs w:val="22"/>
        </w:rPr>
        <w:t xml:space="preserve">be </w:t>
      </w:r>
      <w:r w:rsidR="008E34BD" w:rsidRPr="00E253B6">
        <w:rPr>
          <w:rFonts w:asciiTheme="majorBidi" w:hAnsiTheme="majorBidi" w:cstheme="majorBidi"/>
          <w:sz w:val="22"/>
          <w:szCs w:val="22"/>
        </w:rPr>
        <w:t>visualized using</w:t>
      </w:r>
      <w:r w:rsidR="00223ADE" w:rsidRPr="00E253B6">
        <w:rPr>
          <w:rFonts w:asciiTheme="majorBidi" w:hAnsiTheme="majorBidi" w:cstheme="majorBidi"/>
          <w:sz w:val="22"/>
          <w:szCs w:val="22"/>
        </w:rPr>
        <w:t xml:space="preserve"> </w:t>
      </w:r>
      <w:r w:rsidR="00546EDC" w:rsidRPr="00E253B6">
        <w:rPr>
          <w:rFonts w:asciiTheme="majorBidi" w:hAnsiTheme="majorBidi" w:cstheme="majorBidi"/>
          <w:sz w:val="22"/>
          <w:szCs w:val="22"/>
        </w:rPr>
        <w:t>the</w:t>
      </w:r>
      <w:r w:rsidRPr="00E253B6">
        <w:rPr>
          <w:rFonts w:asciiTheme="majorBidi" w:hAnsiTheme="majorBidi" w:cstheme="majorBidi"/>
          <w:sz w:val="22"/>
          <w:szCs w:val="22"/>
        </w:rPr>
        <w:t>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w:t>
      </w:r>
      <w:r w:rsidR="00223ADE" w:rsidRPr="00E253B6">
        <w:rPr>
          <w:rFonts w:asciiTheme="majorBidi" w:hAnsiTheme="majorBidi" w:cstheme="majorBidi"/>
          <w:sz w:val="22"/>
          <w:szCs w:val="22"/>
        </w:rPr>
        <w:t>method, a</w:t>
      </w:r>
      <w:r w:rsidRPr="00E253B6">
        <w:rPr>
          <w:rFonts w:asciiTheme="majorBidi" w:hAnsiTheme="majorBidi" w:cstheme="majorBidi"/>
          <w:sz w:val="22"/>
          <w:szCs w:val="22"/>
        </w:rPr>
        <w:t xml:space="preserve"> valuable diagnostic tool in time series analysis for evaluating the adequacy of models like ARIMA, particularly in assessing the presence of serial correlation in residuals. It generates several diagnostic plots that allow for visual inspection of the residuals, offering a complementary approach to formal statistical tests. Among the key outputs of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are the standardized residuals plot, the autocorrelation function (ACF) plot of residuals, and the p-values from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The standardized residuals plot displays how residuals behave over time, with random distribution around zero indicating that the model has effectively captured the time series structure. Patterns or trends in this plot, however, would suggest serial correlation, indicating a need for model adjustment. The ACF plot shows the degree of correlation in the residuals at different time lags, and for a well-fitted model, the ACF should exhibit no significant spikes outside of the confidence bounds. Significant autocorrelations in this plot would suggest that the model has not adequately </w:t>
      </w:r>
      <w:r w:rsidRPr="00E253B6">
        <w:rPr>
          <w:rFonts w:asciiTheme="majorBidi" w:hAnsiTheme="majorBidi" w:cstheme="majorBidi"/>
          <w:sz w:val="22"/>
          <w:szCs w:val="22"/>
        </w:rPr>
        <w:lastRenderedPageBreak/>
        <w:t>captured time-dependent patterns, revealing the presence of serial correlation. The plot of p-values from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helps determine whether residuals exhibit significant autocorrelation across different lags, with high p-values indicating no significant autocorrelation. This visual diagnostic approach allows for a more nuanced assessment of a model’s fit, beyond the results of formal tests. By examining these diagnostics, analysts can better understand whether a model's residuals truly behave like white noise, supporting the selection of the most suitable model for the data. Thus,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serves as an important tool in verifying model assumptions and guiding the selection of the best model for accurate time series analysis.</w:t>
      </w:r>
    </w:p>
    <w:p w14:paraId="38B4D8F9" w14:textId="77777777" w:rsidR="00377E3A" w:rsidRPr="00E253B6" w:rsidRDefault="00377E3A" w:rsidP="0097436C">
      <w:pPr>
        <w:jc w:val="both"/>
        <w:rPr>
          <w:rFonts w:asciiTheme="majorBidi" w:hAnsiTheme="majorBidi" w:cstheme="majorBidi"/>
          <w:sz w:val="22"/>
          <w:szCs w:val="22"/>
        </w:rPr>
      </w:pPr>
    </w:p>
    <w:p w14:paraId="53F6D47F" w14:textId="23253706" w:rsidR="00FD4542" w:rsidRPr="00E253B6" w:rsidRDefault="00FD4542" w:rsidP="0097436C">
      <w:pPr>
        <w:jc w:val="both"/>
        <w:rPr>
          <w:rFonts w:asciiTheme="majorBidi" w:hAnsiTheme="majorBidi" w:cstheme="majorBidi"/>
          <w:sz w:val="22"/>
          <w:szCs w:val="22"/>
        </w:rPr>
      </w:pPr>
    </w:p>
    <w:p w14:paraId="074EF909" w14:textId="6A32C184" w:rsidR="00FD4542" w:rsidRPr="00E253B6" w:rsidRDefault="00FD4542" w:rsidP="0097436C">
      <w:pPr>
        <w:jc w:val="both"/>
        <w:rPr>
          <w:rFonts w:asciiTheme="majorBidi" w:hAnsiTheme="majorBidi" w:cstheme="majorBidi"/>
          <w:sz w:val="22"/>
          <w:szCs w:val="22"/>
        </w:rPr>
      </w:pPr>
    </w:p>
    <w:p w14:paraId="77880167" w14:textId="3574D11B" w:rsidR="0097436C" w:rsidRPr="00E253B6" w:rsidRDefault="0097436C" w:rsidP="005A71AB">
      <w:pPr>
        <w:jc w:val="both"/>
        <w:rPr>
          <w:rFonts w:asciiTheme="majorBidi" w:hAnsiTheme="majorBidi" w:cstheme="majorBidi"/>
          <w:sz w:val="22"/>
          <w:szCs w:val="22"/>
        </w:rPr>
      </w:pPr>
    </w:p>
    <w:p w14:paraId="67CC0A3F" w14:textId="3508679A" w:rsidR="003370F1" w:rsidRPr="00E253B6" w:rsidRDefault="002022D8" w:rsidP="005A71AB">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64384" behindDoc="0" locked="0" layoutInCell="1" allowOverlap="1" wp14:anchorId="73EB58CE" wp14:editId="77DA72FD">
            <wp:simplePos x="0" y="0"/>
            <wp:positionH relativeFrom="column">
              <wp:posOffset>-692785</wp:posOffset>
            </wp:positionH>
            <wp:positionV relativeFrom="paragraph">
              <wp:posOffset>17145</wp:posOffset>
            </wp:positionV>
            <wp:extent cx="3893820" cy="2363470"/>
            <wp:effectExtent l="0" t="0" r="5080" b="0"/>
            <wp:wrapSquare wrapText="bothSides"/>
            <wp:docPr id="652542200"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42200" name="Picture 1" descr="A graph with blue dots and numbe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93820" cy="2363470"/>
                    </a:xfrm>
                    <a:prstGeom prst="rect">
                      <a:avLst/>
                    </a:prstGeom>
                  </pic:spPr>
                </pic:pic>
              </a:graphicData>
            </a:graphic>
            <wp14:sizeRelH relativeFrom="page">
              <wp14:pctWidth>0</wp14:pctWidth>
            </wp14:sizeRelH>
            <wp14:sizeRelV relativeFrom="page">
              <wp14:pctHeight>0</wp14:pctHeight>
            </wp14:sizeRelV>
          </wp:anchor>
        </w:drawing>
      </w:r>
    </w:p>
    <w:p w14:paraId="296DBBA5" w14:textId="7FBDF261" w:rsidR="00E67AAE" w:rsidRPr="00E253B6" w:rsidRDefault="00E67AAE" w:rsidP="005A71AB">
      <w:pPr>
        <w:jc w:val="both"/>
        <w:rPr>
          <w:rFonts w:asciiTheme="majorBidi" w:hAnsiTheme="majorBidi" w:cstheme="majorBidi"/>
          <w:sz w:val="22"/>
          <w:szCs w:val="22"/>
        </w:rPr>
      </w:pPr>
    </w:p>
    <w:p w14:paraId="4B16CCE6" w14:textId="6ED7EFFF" w:rsidR="005A71AB" w:rsidRPr="00E253B6" w:rsidRDefault="003B6C2F" w:rsidP="005A71AB">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65408" behindDoc="0" locked="0" layoutInCell="1" allowOverlap="1" wp14:anchorId="10603729" wp14:editId="556F5629">
            <wp:simplePos x="0" y="0"/>
            <wp:positionH relativeFrom="column">
              <wp:posOffset>3357707</wp:posOffset>
            </wp:positionH>
            <wp:positionV relativeFrom="paragraph">
              <wp:posOffset>334241</wp:posOffset>
            </wp:positionV>
            <wp:extent cx="3343275" cy="2029460"/>
            <wp:effectExtent l="0" t="0" r="0" b="2540"/>
            <wp:wrapSquare wrapText="bothSides"/>
            <wp:docPr id="85578529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5296" name="Picture 1"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3275" cy="2029460"/>
                    </a:xfrm>
                    <a:prstGeom prst="rect">
                      <a:avLst/>
                    </a:prstGeom>
                  </pic:spPr>
                </pic:pic>
              </a:graphicData>
            </a:graphic>
            <wp14:sizeRelH relativeFrom="page">
              <wp14:pctWidth>0</wp14:pctWidth>
            </wp14:sizeRelH>
            <wp14:sizeRelV relativeFrom="page">
              <wp14:pctHeight>0</wp14:pctHeight>
            </wp14:sizeRelV>
          </wp:anchor>
        </w:drawing>
      </w:r>
    </w:p>
    <w:p w14:paraId="03295BC3" w14:textId="6A91CFF7" w:rsidR="00F828D8" w:rsidRPr="00E253B6" w:rsidRDefault="00F828D8" w:rsidP="005A71AB">
      <w:pPr>
        <w:jc w:val="both"/>
        <w:rPr>
          <w:rFonts w:asciiTheme="majorBidi" w:hAnsiTheme="majorBidi" w:cstheme="majorBidi"/>
          <w:sz w:val="22"/>
          <w:szCs w:val="22"/>
        </w:rPr>
      </w:pPr>
    </w:p>
    <w:p w14:paraId="79315593" w14:textId="24A351E8" w:rsidR="00D6173F" w:rsidRPr="00E253B6" w:rsidRDefault="006E2710" w:rsidP="005A71AB">
      <w:pPr>
        <w:jc w:val="both"/>
        <w:rPr>
          <w:rFonts w:asciiTheme="majorBidi" w:hAnsiTheme="majorBidi" w:cstheme="majorBidi"/>
          <w:sz w:val="22"/>
          <w:szCs w:val="22"/>
        </w:rPr>
      </w:pPr>
      <w:r w:rsidRPr="00E253B6">
        <w:rPr>
          <w:rFonts w:asciiTheme="majorBidi" w:hAnsiTheme="majorBidi" w:cstheme="majorBidi"/>
          <w:noProof/>
          <w:sz w:val="22"/>
          <w:szCs w:val="22"/>
        </w:rPr>
        <w:lastRenderedPageBreak/>
        <w:drawing>
          <wp:anchor distT="0" distB="0" distL="114300" distR="114300" simplePos="0" relativeHeight="251666432" behindDoc="0" locked="0" layoutInCell="1" allowOverlap="1" wp14:anchorId="2CBF6A30" wp14:editId="384DFC9B">
            <wp:simplePos x="0" y="0"/>
            <wp:positionH relativeFrom="column">
              <wp:posOffset>434224</wp:posOffset>
            </wp:positionH>
            <wp:positionV relativeFrom="paragraph">
              <wp:posOffset>290138</wp:posOffset>
            </wp:positionV>
            <wp:extent cx="5107305" cy="2922270"/>
            <wp:effectExtent l="0" t="0" r="0" b="0"/>
            <wp:wrapSquare wrapText="bothSides"/>
            <wp:docPr id="9693499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49918" name="Picture 1" descr="A screenshot of a graph&#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07305" cy="2922270"/>
                    </a:xfrm>
                    <a:prstGeom prst="rect">
                      <a:avLst/>
                    </a:prstGeom>
                  </pic:spPr>
                </pic:pic>
              </a:graphicData>
            </a:graphic>
            <wp14:sizeRelH relativeFrom="page">
              <wp14:pctWidth>0</wp14:pctWidth>
            </wp14:sizeRelH>
            <wp14:sizeRelV relativeFrom="page">
              <wp14:pctHeight>0</wp14:pctHeight>
            </wp14:sizeRelV>
          </wp:anchor>
        </w:drawing>
      </w:r>
    </w:p>
    <w:p w14:paraId="62332F32" w14:textId="2DAEC409" w:rsidR="003B6C2F" w:rsidRPr="00E253B6" w:rsidRDefault="003B6C2F" w:rsidP="003A617A">
      <w:pPr>
        <w:jc w:val="both"/>
        <w:rPr>
          <w:rFonts w:asciiTheme="majorBidi" w:hAnsiTheme="majorBidi" w:cstheme="majorBidi"/>
          <w:sz w:val="22"/>
          <w:szCs w:val="22"/>
        </w:rPr>
      </w:pPr>
    </w:p>
    <w:p w14:paraId="70C798F5" w14:textId="7F2CBBE5" w:rsidR="003B6C2F" w:rsidRPr="00E253B6" w:rsidRDefault="003B6C2F" w:rsidP="003A617A">
      <w:pPr>
        <w:jc w:val="both"/>
        <w:rPr>
          <w:rFonts w:asciiTheme="majorBidi" w:hAnsiTheme="majorBidi" w:cstheme="majorBidi"/>
          <w:sz w:val="22"/>
          <w:szCs w:val="22"/>
        </w:rPr>
      </w:pPr>
    </w:p>
    <w:p w14:paraId="29EF7C06" w14:textId="36F7C3FA" w:rsidR="003B6C2F" w:rsidRPr="00E253B6" w:rsidRDefault="003B6C2F" w:rsidP="003A617A">
      <w:pPr>
        <w:jc w:val="both"/>
        <w:rPr>
          <w:rFonts w:asciiTheme="majorBidi" w:hAnsiTheme="majorBidi" w:cstheme="majorBidi"/>
          <w:sz w:val="22"/>
          <w:szCs w:val="22"/>
        </w:rPr>
      </w:pPr>
    </w:p>
    <w:p w14:paraId="37B39DEA" w14:textId="5FB2EE56" w:rsidR="003B6C2F" w:rsidRPr="00E253B6" w:rsidRDefault="003B6C2F" w:rsidP="003A617A">
      <w:pPr>
        <w:jc w:val="both"/>
        <w:rPr>
          <w:rFonts w:asciiTheme="majorBidi" w:hAnsiTheme="majorBidi" w:cstheme="majorBidi"/>
          <w:sz w:val="22"/>
          <w:szCs w:val="22"/>
        </w:rPr>
      </w:pPr>
    </w:p>
    <w:p w14:paraId="102155F3" w14:textId="200D26BC" w:rsidR="003B6C2F" w:rsidRPr="00E253B6" w:rsidRDefault="003B6C2F" w:rsidP="003A617A">
      <w:pPr>
        <w:jc w:val="both"/>
        <w:rPr>
          <w:rFonts w:asciiTheme="majorBidi" w:hAnsiTheme="majorBidi" w:cstheme="majorBidi"/>
          <w:sz w:val="22"/>
          <w:szCs w:val="22"/>
        </w:rPr>
      </w:pPr>
    </w:p>
    <w:p w14:paraId="78E85C04" w14:textId="1C57304D" w:rsidR="003B6C2F" w:rsidRPr="00E253B6" w:rsidRDefault="003B6C2F" w:rsidP="003A617A">
      <w:pPr>
        <w:jc w:val="both"/>
        <w:rPr>
          <w:rFonts w:asciiTheme="majorBidi" w:hAnsiTheme="majorBidi" w:cstheme="majorBidi"/>
          <w:sz w:val="22"/>
          <w:szCs w:val="22"/>
        </w:rPr>
      </w:pPr>
    </w:p>
    <w:p w14:paraId="0E8299BD" w14:textId="4EF2725A" w:rsidR="003B6C2F" w:rsidRPr="00E253B6" w:rsidRDefault="003B6C2F" w:rsidP="003A617A">
      <w:pPr>
        <w:jc w:val="both"/>
        <w:rPr>
          <w:rFonts w:asciiTheme="majorBidi" w:hAnsiTheme="majorBidi" w:cstheme="majorBidi"/>
          <w:sz w:val="22"/>
          <w:szCs w:val="22"/>
        </w:rPr>
      </w:pPr>
    </w:p>
    <w:p w14:paraId="05C9C5FC" w14:textId="2BF021C1" w:rsidR="003B6C2F" w:rsidRPr="00E253B6" w:rsidRDefault="003B6C2F" w:rsidP="003A617A">
      <w:pPr>
        <w:jc w:val="both"/>
        <w:rPr>
          <w:rFonts w:asciiTheme="majorBidi" w:hAnsiTheme="majorBidi" w:cstheme="majorBidi"/>
          <w:sz w:val="22"/>
          <w:szCs w:val="22"/>
        </w:rPr>
      </w:pPr>
    </w:p>
    <w:p w14:paraId="7998A0F1" w14:textId="3654CCE8" w:rsidR="003B6C2F" w:rsidRPr="00E253B6" w:rsidRDefault="003B6C2F" w:rsidP="003A617A">
      <w:pPr>
        <w:jc w:val="both"/>
        <w:rPr>
          <w:rFonts w:asciiTheme="majorBidi" w:hAnsiTheme="majorBidi" w:cstheme="majorBidi"/>
          <w:sz w:val="22"/>
          <w:szCs w:val="22"/>
        </w:rPr>
      </w:pPr>
    </w:p>
    <w:p w14:paraId="4953F42E" w14:textId="11753AE3" w:rsidR="003B6C2F" w:rsidRPr="00E253B6" w:rsidRDefault="003B6C2F" w:rsidP="003A617A">
      <w:pPr>
        <w:jc w:val="both"/>
        <w:rPr>
          <w:rFonts w:asciiTheme="majorBidi" w:hAnsiTheme="majorBidi" w:cstheme="majorBidi"/>
          <w:sz w:val="22"/>
          <w:szCs w:val="22"/>
        </w:rPr>
      </w:pPr>
    </w:p>
    <w:p w14:paraId="77D02111" w14:textId="37DDBA5B" w:rsidR="003B6C2F" w:rsidRPr="00E253B6" w:rsidRDefault="006E2710" w:rsidP="003A617A">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80768" behindDoc="1" locked="0" layoutInCell="1" allowOverlap="1" wp14:anchorId="6CDC0F68" wp14:editId="1111BDE5">
            <wp:simplePos x="0" y="0"/>
            <wp:positionH relativeFrom="column">
              <wp:posOffset>1579130</wp:posOffset>
            </wp:positionH>
            <wp:positionV relativeFrom="paragraph">
              <wp:posOffset>160020</wp:posOffset>
            </wp:positionV>
            <wp:extent cx="2641600" cy="817245"/>
            <wp:effectExtent l="0" t="0" r="0" b="0"/>
            <wp:wrapTight wrapText="bothSides">
              <wp:wrapPolygon edited="0">
                <wp:start x="0" y="0"/>
                <wp:lineTo x="0" y="21147"/>
                <wp:lineTo x="21496" y="21147"/>
                <wp:lineTo x="21496" y="0"/>
                <wp:lineTo x="0" y="0"/>
              </wp:wrapPolygon>
            </wp:wrapTight>
            <wp:docPr id="15759331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3115" name="Picture 1"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41600" cy="817245"/>
                    </a:xfrm>
                    <a:prstGeom prst="rect">
                      <a:avLst/>
                    </a:prstGeom>
                  </pic:spPr>
                </pic:pic>
              </a:graphicData>
            </a:graphic>
            <wp14:sizeRelH relativeFrom="page">
              <wp14:pctWidth>0</wp14:pctWidth>
            </wp14:sizeRelH>
            <wp14:sizeRelV relativeFrom="page">
              <wp14:pctHeight>0</wp14:pctHeight>
            </wp14:sizeRelV>
          </wp:anchor>
        </w:drawing>
      </w:r>
    </w:p>
    <w:p w14:paraId="62EF1899" w14:textId="67FEDFD4" w:rsidR="003B6C2F" w:rsidRPr="00E253B6" w:rsidRDefault="003B6C2F" w:rsidP="003A617A">
      <w:pPr>
        <w:jc w:val="both"/>
        <w:rPr>
          <w:rFonts w:asciiTheme="majorBidi" w:hAnsiTheme="majorBidi" w:cstheme="majorBidi"/>
          <w:sz w:val="22"/>
          <w:szCs w:val="22"/>
        </w:rPr>
      </w:pPr>
    </w:p>
    <w:p w14:paraId="644B5F0C" w14:textId="29FFD0B4" w:rsidR="003B6C2F" w:rsidRPr="00E253B6" w:rsidRDefault="003B6C2F" w:rsidP="003A617A">
      <w:pPr>
        <w:jc w:val="both"/>
        <w:rPr>
          <w:rFonts w:asciiTheme="majorBidi" w:hAnsiTheme="majorBidi" w:cstheme="majorBidi"/>
          <w:sz w:val="22"/>
          <w:szCs w:val="22"/>
        </w:rPr>
      </w:pPr>
    </w:p>
    <w:p w14:paraId="6380627F" w14:textId="72D25B9F" w:rsidR="003B6C2F" w:rsidRPr="00E253B6" w:rsidRDefault="003B6C2F" w:rsidP="003A617A">
      <w:pPr>
        <w:jc w:val="both"/>
        <w:rPr>
          <w:rFonts w:asciiTheme="majorBidi" w:hAnsiTheme="majorBidi" w:cstheme="majorBidi"/>
          <w:sz w:val="22"/>
          <w:szCs w:val="22"/>
        </w:rPr>
      </w:pPr>
    </w:p>
    <w:p w14:paraId="7C44E0E7" w14:textId="595C6A33" w:rsidR="003A617A" w:rsidRPr="00E253B6" w:rsidRDefault="003A617A" w:rsidP="003A617A">
      <w:pPr>
        <w:jc w:val="both"/>
        <w:rPr>
          <w:rFonts w:asciiTheme="majorBidi" w:hAnsiTheme="majorBidi" w:cstheme="majorBidi"/>
          <w:sz w:val="22"/>
          <w:szCs w:val="22"/>
        </w:rPr>
      </w:pPr>
      <w:r w:rsidRPr="00E253B6">
        <w:rPr>
          <w:rFonts w:asciiTheme="majorBidi" w:hAnsiTheme="majorBidi" w:cstheme="majorBidi"/>
          <w:sz w:val="22"/>
          <w:szCs w:val="22"/>
        </w:rPr>
        <w:t xml:space="preserve">In evaluating the serial correlation in the residuals of my ARIMA models, I utilized the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xml:space="preserve"> method, the autocorrelation function (ACF) of the residuals, and the results from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with a lag of </w:t>
      </w:r>
      <w:r w:rsidR="0038385D" w:rsidRPr="00E253B6">
        <w:rPr>
          <w:rFonts w:asciiTheme="majorBidi" w:hAnsiTheme="majorBidi" w:cstheme="majorBidi"/>
          <w:sz w:val="22"/>
          <w:szCs w:val="22"/>
        </w:rPr>
        <w:t>5</w:t>
      </w:r>
      <w:r w:rsidRPr="00E253B6">
        <w:rPr>
          <w:rFonts w:asciiTheme="majorBidi" w:hAnsiTheme="majorBidi" w:cstheme="majorBidi"/>
          <w:sz w:val="22"/>
          <w:szCs w:val="22"/>
        </w:rPr>
        <w:t xml:space="preserve">. The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xml:space="preserve"> output included a plot of the standardized residuals, the ACF of the residuals, and the p-values for the </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-Box statistic. The standardized residuals plot showed that the residuals fluctuate around zero without any discernible pattern, indicating that the model captures the underlying data structure well.</w:t>
      </w:r>
    </w:p>
    <w:p w14:paraId="7975054F" w14:textId="2E08DC52" w:rsidR="003A617A" w:rsidRPr="00E253B6" w:rsidRDefault="003A617A" w:rsidP="003A617A">
      <w:pPr>
        <w:jc w:val="both"/>
        <w:rPr>
          <w:rFonts w:asciiTheme="majorBidi" w:hAnsiTheme="majorBidi" w:cstheme="majorBidi"/>
          <w:sz w:val="22"/>
          <w:szCs w:val="22"/>
        </w:rPr>
      </w:pPr>
      <w:r w:rsidRPr="00E253B6">
        <w:rPr>
          <w:rFonts w:asciiTheme="majorBidi" w:hAnsiTheme="majorBidi" w:cstheme="majorBidi"/>
          <w:sz w:val="22"/>
          <w:szCs w:val="22"/>
        </w:rPr>
        <w:t xml:space="preserve">The ACF plot of the residuals revealed that the autocorrelations for lags 1 to </w:t>
      </w:r>
      <w:r w:rsidR="0038385D" w:rsidRPr="00E253B6">
        <w:rPr>
          <w:rFonts w:asciiTheme="majorBidi" w:hAnsiTheme="majorBidi" w:cstheme="majorBidi"/>
          <w:sz w:val="22"/>
          <w:szCs w:val="22"/>
        </w:rPr>
        <w:t>5</w:t>
      </w:r>
      <w:r w:rsidRPr="00E253B6">
        <w:rPr>
          <w:rFonts w:asciiTheme="majorBidi" w:hAnsiTheme="majorBidi" w:cstheme="majorBidi"/>
          <w:sz w:val="22"/>
          <w:szCs w:val="22"/>
        </w:rPr>
        <w:t xml:space="preserve"> fell within the confidence bounds, confirming that there is no significant serial correlation in the residuals. This aligns with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results, which indicated a test statistic of 3.</w:t>
      </w:r>
      <w:r w:rsidR="0038385D" w:rsidRPr="00E253B6">
        <w:rPr>
          <w:rFonts w:asciiTheme="majorBidi" w:hAnsiTheme="majorBidi" w:cstheme="majorBidi"/>
          <w:sz w:val="22"/>
          <w:szCs w:val="22"/>
        </w:rPr>
        <w:t>30</w:t>
      </w:r>
      <w:r w:rsidRPr="00E253B6">
        <w:rPr>
          <w:rFonts w:asciiTheme="majorBidi" w:hAnsiTheme="majorBidi" w:cstheme="majorBidi"/>
          <w:sz w:val="22"/>
          <w:szCs w:val="22"/>
        </w:rPr>
        <w:t xml:space="preserve">, degrees of freedom of </w:t>
      </w:r>
      <w:r w:rsidR="0038385D" w:rsidRPr="00E253B6">
        <w:rPr>
          <w:rFonts w:asciiTheme="majorBidi" w:hAnsiTheme="majorBidi" w:cstheme="majorBidi"/>
          <w:sz w:val="22"/>
          <w:szCs w:val="22"/>
        </w:rPr>
        <w:t>5</w:t>
      </w:r>
      <w:r w:rsidRPr="00E253B6">
        <w:rPr>
          <w:rFonts w:asciiTheme="majorBidi" w:hAnsiTheme="majorBidi" w:cstheme="majorBidi"/>
          <w:sz w:val="22"/>
          <w:szCs w:val="22"/>
        </w:rPr>
        <w:t>, and a high p-value of 0.</w:t>
      </w:r>
      <w:r w:rsidR="0038385D" w:rsidRPr="00E253B6">
        <w:rPr>
          <w:rFonts w:asciiTheme="majorBidi" w:hAnsiTheme="majorBidi" w:cstheme="majorBidi"/>
          <w:sz w:val="22"/>
          <w:szCs w:val="22"/>
        </w:rPr>
        <w:t>6526</w:t>
      </w:r>
      <w:r w:rsidRPr="00E253B6">
        <w:rPr>
          <w:rFonts w:asciiTheme="majorBidi" w:hAnsiTheme="majorBidi" w:cstheme="majorBidi"/>
          <w:sz w:val="22"/>
          <w:szCs w:val="22"/>
        </w:rPr>
        <w:t>. Such a high p-value suggests that I fail to reject the null hypothesis, further supporting the conclusion that the residuals behave like white noise.</w:t>
      </w:r>
    </w:p>
    <w:p w14:paraId="1166323E" w14:textId="2FBA2FC1" w:rsidR="00BA352B" w:rsidRPr="00E253B6" w:rsidRDefault="003A617A" w:rsidP="00BA352B">
      <w:pPr>
        <w:jc w:val="both"/>
        <w:rPr>
          <w:rFonts w:asciiTheme="majorBidi" w:hAnsiTheme="majorBidi" w:cstheme="majorBidi"/>
          <w:sz w:val="22"/>
          <w:szCs w:val="22"/>
        </w:rPr>
      </w:pPr>
      <w:r w:rsidRPr="00E253B6">
        <w:rPr>
          <w:rFonts w:asciiTheme="majorBidi" w:hAnsiTheme="majorBidi" w:cstheme="majorBidi"/>
          <w:sz w:val="22"/>
          <w:szCs w:val="22"/>
        </w:rPr>
        <w:t xml:space="preserve">Together, these diagnostics from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the residual ACF plot, and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results provide strong evidence that the ARIMA (</w:t>
      </w:r>
      <w:r w:rsidR="0038385D" w:rsidRPr="00E253B6">
        <w:rPr>
          <w:rFonts w:asciiTheme="majorBidi" w:hAnsiTheme="majorBidi" w:cstheme="majorBidi"/>
          <w:sz w:val="22"/>
          <w:szCs w:val="22"/>
        </w:rPr>
        <w:t>0</w:t>
      </w:r>
      <w:r w:rsidRPr="00E253B6">
        <w:rPr>
          <w:rFonts w:asciiTheme="majorBidi" w:hAnsiTheme="majorBidi" w:cstheme="majorBidi"/>
          <w:sz w:val="22"/>
          <w:szCs w:val="22"/>
        </w:rPr>
        <w:t>,1,</w:t>
      </w:r>
      <w:r w:rsidR="0038385D" w:rsidRPr="00E253B6">
        <w:rPr>
          <w:rFonts w:asciiTheme="majorBidi" w:hAnsiTheme="majorBidi" w:cstheme="majorBidi"/>
          <w:sz w:val="22"/>
          <w:szCs w:val="22"/>
        </w:rPr>
        <w:t>3</w:t>
      </w:r>
      <w:r w:rsidRPr="00E253B6">
        <w:rPr>
          <w:rFonts w:asciiTheme="majorBidi" w:hAnsiTheme="majorBidi" w:cstheme="majorBidi"/>
          <w:sz w:val="22"/>
          <w:szCs w:val="22"/>
        </w:rPr>
        <w:t>) model adequately captures the dynamics of the differentiated GDP data. The absence of serial correlation in the residuals, along with the model's simplicity and low AIC value of 12</w:t>
      </w:r>
      <w:r w:rsidR="0038385D" w:rsidRPr="00E253B6">
        <w:rPr>
          <w:rFonts w:asciiTheme="majorBidi" w:hAnsiTheme="majorBidi" w:cstheme="majorBidi"/>
          <w:sz w:val="22"/>
          <w:szCs w:val="22"/>
        </w:rPr>
        <w:t>56.79</w:t>
      </w:r>
      <w:r w:rsidRPr="00E253B6">
        <w:rPr>
          <w:rFonts w:asciiTheme="majorBidi" w:hAnsiTheme="majorBidi" w:cstheme="majorBidi"/>
          <w:sz w:val="22"/>
          <w:szCs w:val="22"/>
        </w:rPr>
        <w:t xml:space="preserve"> compared to ARIMA (</w:t>
      </w:r>
      <w:r w:rsidR="0038385D" w:rsidRPr="00E253B6">
        <w:rPr>
          <w:rFonts w:asciiTheme="majorBidi" w:hAnsiTheme="majorBidi" w:cstheme="majorBidi"/>
          <w:sz w:val="22"/>
          <w:szCs w:val="22"/>
        </w:rPr>
        <w:t>0</w:t>
      </w:r>
      <w:r w:rsidRPr="00E253B6">
        <w:rPr>
          <w:rFonts w:asciiTheme="majorBidi" w:hAnsiTheme="majorBidi" w:cstheme="majorBidi"/>
          <w:sz w:val="22"/>
          <w:szCs w:val="22"/>
        </w:rPr>
        <w:t xml:space="preserve">,1,4) and </w:t>
      </w:r>
      <w:r w:rsidR="00BB50A1" w:rsidRPr="00E253B6">
        <w:rPr>
          <w:rFonts w:asciiTheme="majorBidi" w:hAnsiTheme="majorBidi" w:cstheme="majorBidi"/>
          <w:sz w:val="22"/>
          <w:szCs w:val="22"/>
        </w:rPr>
        <w:t>ARIMA (</w:t>
      </w:r>
      <w:r w:rsidR="0038385D" w:rsidRPr="00E253B6">
        <w:rPr>
          <w:rFonts w:asciiTheme="majorBidi" w:hAnsiTheme="majorBidi" w:cstheme="majorBidi"/>
          <w:sz w:val="22"/>
          <w:szCs w:val="22"/>
        </w:rPr>
        <w:t>0</w:t>
      </w:r>
      <w:r w:rsidRPr="00E253B6">
        <w:rPr>
          <w:rFonts w:asciiTheme="majorBidi" w:hAnsiTheme="majorBidi" w:cstheme="majorBidi"/>
          <w:sz w:val="22"/>
          <w:szCs w:val="22"/>
        </w:rPr>
        <w:t>,1,</w:t>
      </w:r>
      <w:r w:rsidR="0038385D" w:rsidRPr="00E253B6">
        <w:rPr>
          <w:rFonts w:asciiTheme="majorBidi" w:hAnsiTheme="majorBidi" w:cstheme="majorBidi"/>
          <w:sz w:val="22"/>
          <w:szCs w:val="22"/>
        </w:rPr>
        <w:t>2</w:t>
      </w:r>
      <w:r w:rsidRPr="00E253B6">
        <w:rPr>
          <w:rFonts w:asciiTheme="majorBidi" w:hAnsiTheme="majorBidi" w:cstheme="majorBidi"/>
          <w:sz w:val="22"/>
          <w:szCs w:val="22"/>
        </w:rPr>
        <w:t xml:space="preserve">), reinforces my decision to select the </w:t>
      </w:r>
      <w:proofErr w:type="gramStart"/>
      <w:r w:rsidRPr="00E253B6">
        <w:rPr>
          <w:rFonts w:asciiTheme="majorBidi" w:hAnsiTheme="majorBidi" w:cstheme="majorBidi"/>
          <w:sz w:val="22"/>
          <w:szCs w:val="22"/>
        </w:rPr>
        <w:t>ARIMA(</w:t>
      </w:r>
      <w:proofErr w:type="gramEnd"/>
      <w:r w:rsidR="00BB50A1" w:rsidRPr="00E253B6">
        <w:rPr>
          <w:rFonts w:asciiTheme="majorBidi" w:hAnsiTheme="majorBidi" w:cstheme="majorBidi"/>
          <w:sz w:val="22"/>
          <w:szCs w:val="22"/>
        </w:rPr>
        <w:t>0</w:t>
      </w:r>
      <w:r w:rsidRPr="00E253B6">
        <w:rPr>
          <w:rFonts w:asciiTheme="majorBidi" w:hAnsiTheme="majorBidi" w:cstheme="majorBidi"/>
          <w:sz w:val="22"/>
          <w:szCs w:val="22"/>
        </w:rPr>
        <w:t>,1,3) model as the best fit for my analysis. This comprehensive evaluation ensures that the chosen model is robust and effective for forecasting and further analysis.</w:t>
      </w:r>
    </w:p>
    <w:p w14:paraId="0FA4CB8E" w14:textId="0C98B090" w:rsidR="00F828D8" w:rsidRPr="00E253B6" w:rsidRDefault="00D31D33" w:rsidP="005A71AB">
      <w:pPr>
        <w:jc w:val="both"/>
        <w:rPr>
          <w:rFonts w:asciiTheme="majorBidi" w:hAnsiTheme="majorBidi" w:cstheme="majorBidi"/>
          <w:sz w:val="22"/>
          <w:szCs w:val="22"/>
        </w:rPr>
      </w:pPr>
      <w:r w:rsidRPr="00E253B6">
        <w:rPr>
          <w:rFonts w:asciiTheme="majorBidi" w:hAnsiTheme="majorBidi" w:cstheme="majorBidi"/>
          <w:b/>
          <w:bCs/>
          <w:noProof/>
          <w:sz w:val="22"/>
          <w:szCs w:val="22"/>
        </w:rPr>
        <w:lastRenderedPageBreak/>
        <w:drawing>
          <wp:anchor distT="0" distB="0" distL="114300" distR="114300" simplePos="0" relativeHeight="251671552" behindDoc="0" locked="0" layoutInCell="1" allowOverlap="1" wp14:anchorId="69FB4EE1" wp14:editId="450F6A03">
            <wp:simplePos x="0" y="0"/>
            <wp:positionH relativeFrom="column">
              <wp:posOffset>-210820</wp:posOffset>
            </wp:positionH>
            <wp:positionV relativeFrom="paragraph">
              <wp:posOffset>1037821</wp:posOffset>
            </wp:positionV>
            <wp:extent cx="3679190" cy="2105660"/>
            <wp:effectExtent l="0" t="0" r="3810" b="2540"/>
            <wp:wrapSquare wrapText="bothSides"/>
            <wp:docPr id="1946434346"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4346" name="Picture 1" descr="A graph on a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9190" cy="2105660"/>
                    </a:xfrm>
                    <a:prstGeom prst="rect">
                      <a:avLst/>
                    </a:prstGeom>
                  </pic:spPr>
                </pic:pic>
              </a:graphicData>
            </a:graphic>
            <wp14:sizeRelH relativeFrom="page">
              <wp14:pctWidth>0</wp14:pctWidth>
            </wp14:sizeRelH>
            <wp14:sizeRelV relativeFrom="page">
              <wp14:pctHeight>0</wp14:pctHeight>
            </wp14:sizeRelV>
          </wp:anchor>
        </w:drawing>
      </w:r>
      <w:r w:rsidR="00842294" w:rsidRPr="00E253B6">
        <w:rPr>
          <w:rFonts w:asciiTheme="majorBidi" w:hAnsiTheme="majorBidi" w:cstheme="majorBidi"/>
          <w:noProof/>
          <w:sz w:val="22"/>
          <w:szCs w:val="22"/>
        </w:rPr>
        <w:drawing>
          <wp:inline distT="0" distB="0" distL="0" distR="0" wp14:anchorId="711169E5" wp14:editId="6ECDBA97">
            <wp:extent cx="6286500" cy="1000760"/>
            <wp:effectExtent l="0" t="0" r="0" b="2540"/>
            <wp:docPr id="1098099312"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99312" name="Picture 1" descr="A close-up of text&#10;&#10;Description automatically generated"/>
                    <pic:cNvPicPr/>
                  </pic:nvPicPr>
                  <pic:blipFill>
                    <a:blip r:embed="rId40"/>
                    <a:stretch>
                      <a:fillRect/>
                    </a:stretch>
                  </pic:blipFill>
                  <pic:spPr>
                    <a:xfrm>
                      <a:off x="0" y="0"/>
                      <a:ext cx="6286500" cy="1000760"/>
                    </a:xfrm>
                    <a:prstGeom prst="rect">
                      <a:avLst/>
                    </a:prstGeom>
                  </pic:spPr>
                </pic:pic>
              </a:graphicData>
            </a:graphic>
          </wp:inline>
        </w:drawing>
      </w:r>
    </w:p>
    <w:p w14:paraId="3C0FD633" w14:textId="23FF1A17" w:rsidR="004D0430" w:rsidRPr="00E253B6" w:rsidRDefault="004D0430" w:rsidP="005A71AB">
      <w:pPr>
        <w:jc w:val="both"/>
        <w:rPr>
          <w:rFonts w:asciiTheme="majorBidi" w:hAnsiTheme="majorBidi" w:cstheme="majorBidi"/>
          <w:b/>
          <w:bCs/>
          <w:sz w:val="22"/>
          <w:szCs w:val="22"/>
        </w:rPr>
      </w:pPr>
    </w:p>
    <w:p w14:paraId="2BA19E54" w14:textId="4A3C9E67" w:rsidR="004D0430" w:rsidRPr="00E253B6" w:rsidRDefault="004D0430" w:rsidP="004D0430">
      <w:pPr>
        <w:rPr>
          <w:rFonts w:asciiTheme="majorBidi" w:hAnsiTheme="majorBidi" w:cstheme="majorBidi"/>
          <w:sz w:val="22"/>
          <w:szCs w:val="22"/>
        </w:rPr>
      </w:pPr>
    </w:p>
    <w:p w14:paraId="233D33E6" w14:textId="2CC91794" w:rsidR="004D0430" w:rsidRPr="00E253B6" w:rsidRDefault="004D0430" w:rsidP="004D0430">
      <w:pPr>
        <w:rPr>
          <w:rFonts w:asciiTheme="majorBidi" w:hAnsiTheme="majorBidi" w:cstheme="majorBidi"/>
          <w:sz w:val="22"/>
          <w:szCs w:val="22"/>
        </w:rPr>
      </w:pPr>
    </w:p>
    <w:p w14:paraId="64CAA89C" w14:textId="6017A585" w:rsidR="004D0430" w:rsidRPr="00E253B6" w:rsidRDefault="004D0430" w:rsidP="004D0430">
      <w:pPr>
        <w:rPr>
          <w:rFonts w:asciiTheme="majorBidi" w:hAnsiTheme="majorBidi" w:cstheme="majorBidi"/>
          <w:sz w:val="22"/>
          <w:szCs w:val="22"/>
        </w:rPr>
      </w:pPr>
    </w:p>
    <w:p w14:paraId="7504FF7A" w14:textId="6032AC2C" w:rsidR="004D0430" w:rsidRPr="00E253B6" w:rsidRDefault="004D0430" w:rsidP="004D0430">
      <w:pPr>
        <w:rPr>
          <w:rFonts w:asciiTheme="majorBidi" w:hAnsiTheme="majorBidi" w:cstheme="majorBidi"/>
          <w:sz w:val="22"/>
          <w:szCs w:val="22"/>
        </w:rPr>
      </w:pPr>
    </w:p>
    <w:p w14:paraId="6C23C803" w14:textId="5BCC7DF6" w:rsidR="004D0430" w:rsidRPr="00E253B6" w:rsidRDefault="004D0430" w:rsidP="004D0430">
      <w:pPr>
        <w:rPr>
          <w:rFonts w:asciiTheme="majorBidi" w:hAnsiTheme="majorBidi" w:cstheme="majorBidi"/>
          <w:sz w:val="22"/>
          <w:szCs w:val="22"/>
        </w:rPr>
      </w:pPr>
    </w:p>
    <w:p w14:paraId="080A1718" w14:textId="399A5E1C" w:rsidR="004D0430" w:rsidRPr="00E253B6" w:rsidRDefault="00AA396D" w:rsidP="004D0430">
      <w:pPr>
        <w:rPr>
          <w:rFonts w:asciiTheme="majorBidi" w:hAnsiTheme="majorBidi" w:cstheme="majorBidi"/>
          <w:sz w:val="22"/>
          <w:szCs w:val="22"/>
        </w:rPr>
      </w:pPr>
      <w:r w:rsidRPr="00E253B6">
        <w:rPr>
          <w:rFonts w:asciiTheme="majorBidi" w:hAnsiTheme="majorBidi" w:cstheme="majorBidi"/>
          <w:b/>
          <w:bCs/>
          <w:noProof/>
          <w:sz w:val="22"/>
          <w:szCs w:val="22"/>
        </w:rPr>
        <w:drawing>
          <wp:anchor distT="0" distB="0" distL="114300" distR="114300" simplePos="0" relativeHeight="251673600" behindDoc="0" locked="0" layoutInCell="1" allowOverlap="1" wp14:anchorId="6457F3E7" wp14:editId="3B58ED3E">
            <wp:simplePos x="0" y="0"/>
            <wp:positionH relativeFrom="column">
              <wp:posOffset>3467793</wp:posOffset>
            </wp:positionH>
            <wp:positionV relativeFrom="paragraph">
              <wp:posOffset>227100</wp:posOffset>
            </wp:positionV>
            <wp:extent cx="3267710" cy="1972945"/>
            <wp:effectExtent l="0" t="0" r="0" b="0"/>
            <wp:wrapSquare wrapText="bothSides"/>
            <wp:docPr id="840641478" name="Picture 1"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1478" name="Picture 1" descr="A graph showing a graph&#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67710" cy="1972945"/>
                    </a:xfrm>
                    <a:prstGeom prst="rect">
                      <a:avLst/>
                    </a:prstGeom>
                  </pic:spPr>
                </pic:pic>
              </a:graphicData>
            </a:graphic>
            <wp14:sizeRelH relativeFrom="page">
              <wp14:pctWidth>0</wp14:pctWidth>
            </wp14:sizeRelH>
            <wp14:sizeRelV relativeFrom="page">
              <wp14:pctHeight>0</wp14:pctHeight>
            </wp14:sizeRelV>
          </wp:anchor>
        </w:drawing>
      </w:r>
      <w:r w:rsidR="00EC77AC" w:rsidRPr="00E253B6">
        <w:rPr>
          <w:rFonts w:asciiTheme="majorBidi" w:hAnsiTheme="majorBidi" w:cstheme="majorBidi"/>
          <w:b/>
          <w:bCs/>
          <w:noProof/>
          <w:sz w:val="22"/>
          <w:szCs w:val="22"/>
        </w:rPr>
        <w:drawing>
          <wp:anchor distT="0" distB="0" distL="114300" distR="114300" simplePos="0" relativeHeight="251672576" behindDoc="0" locked="0" layoutInCell="1" allowOverlap="1" wp14:anchorId="40F13C6A" wp14:editId="524B0405">
            <wp:simplePos x="0" y="0"/>
            <wp:positionH relativeFrom="column">
              <wp:posOffset>-255270</wp:posOffset>
            </wp:positionH>
            <wp:positionV relativeFrom="paragraph">
              <wp:posOffset>0</wp:posOffset>
            </wp:positionV>
            <wp:extent cx="3721735" cy="2250440"/>
            <wp:effectExtent l="0" t="0" r="0" b="0"/>
            <wp:wrapSquare wrapText="bothSides"/>
            <wp:docPr id="1147220979"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20979" name="Picture 1" descr="A graph showing a lin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21735" cy="2250440"/>
                    </a:xfrm>
                    <a:prstGeom prst="rect">
                      <a:avLst/>
                    </a:prstGeom>
                  </pic:spPr>
                </pic:pic>
              </a:graphicData>
            </a:graphic>
            <wp14:sizeRelH relativeFrom="page">
              <wp14:pctWidth>0</wp14:pctWidth>
            </wp14:sizeRelH>
            <wp14:sizeRelV relativeFrom="page">
              <wp14:pctHeight>0</wp14:pctHeight>
            </wp14:sizeRelV>
          </wp:anchor>
        </w:drawing>
      </w:r>
    </w:p>
    <w:p w14:paraId="4800DCE5" w14:textId="77777777" w:rsidR="004D0430" w:rsidRPr="00E253B6" w:rsidRDefault="004D0430" w:rsidP="004D0430">
      <w:pPr>
        <w:rPr>
          <w:rFonts w:asciiTheme="majorBidi" w:hAnsiTheme="majorBidi" w:cstheme="majorBidi"/>
          <w:sz w:val="22"/>
          <w:szCs w:val="22"/>
        </w:rPr>
      </w:pPr>
    </w:p>
    <w:p w14:paraId="08DD19FA" w14:textId="795E876D" w:rsidR="00BA352B" w:rsidRPr="00E253B6" w:rsidRDefault="00AA396D" w:rsidP="004D0430">
      <w:pPr>
        <w:rPr>
          <w:rFonts w:asciiTheme="majorBidi" w:hAnsiTheme="majorBidi" w:cstheme="majorBidi"/>
          <w:sz w:val="22"/>
          <w:szCs w:val="22"/>
        </w:rPr>
      </w:pPr>
      <w:r w:rsidRPr="00E253B6">
        <w:rPr>
          <w:rFonts w:asciiTheme="majorBidi" w:hAnsiTheme="majorBidi" w:cstheme="majorBidi"/>
          <w:sz w:val="22"/>
          <w:szCs w:val="22"/>
        </w:rPr>
        <w:t xml:space="preserve">                           </w:t>
      </w:r>
      <w:r w:rsidR="001F7F41" w:rsidRPr="00E253B6">
        <w:rPr>
          <w:rFonts w:asciiTheme="majorBidi" w:hAnsiTheme="majorBidi" w:cstheme="majorBidi"/>
          <w:sz w:val="22"/>
          <w:szCs w:val="22"/>
        </w:rPr>
        <w:t>Plots:</w:t>
      </w:r>
      <w:r w:rsidRPr="00E253B6">
        <w:rPr>
          <w:rFonts w:asciiTheme="majorBidi" w:hAnsiTheme="majorBidi" w:cstheme="majorBidi"/>
          <w:sz w:val="22"/>
          <w:szCs w:val="22"/>
        </w:rPr>
        <w:t xml:space="preserve"> Forecast Vs Actual </w:t>
      </w:r>
      <w:r w:rsidR="006618FD" w:rsidRPr="00E253B6">
        <w:rPr>
          <w:rFonts w:asciiTheme="majorBidi" w:hAnsiTheme="majorBidi" w:cstheme="majorBidi"/>
          <w:sz w:val="22"/>
          <w:szCs w:val="22"/>
        </w:rPr>
        <w:t>for</w:t>
      </w:r>
      <w:r w:rsidRPr="00E253B6">
        <w:rPr>
          <w:rFonts w:asciiTheme="majorBidi" w:hAnsiTheme="majorBidi" w:cstheme="majorBidi"/>
          <w:sz w:val="22"/>
          <w:szCs w:val="22"/>
        </w:rPr>
        <w:t xml:space="preserve"> Arima Models</w:t>
      </w:r>
    </w:p>
    <w:p w14:paraId="48A360DF" w14:textId="77777777" w:rsidR="00BA352B" w:rsidRPr="00E253B6" w:rsidRDefault="00BA352B" w:rsidP="004D0430">
      <w:pPr>
        <w:rPr>
          <w:rFonts w:asciiTheme="majorBidi" w:hAnsiTheme="majorBidi" w:cstheme="majorBidi"/>
          <w:sz w:val="22"/>
          <w:szCs w:val="22"/>
        </w:rPr>
      </w:pPr>
    </w:p>
    <w:p w14:paraId="2D028203" w14:textId="4A809B1C" w:rsidR="00317282" w:rsidRDefault="001F7F41" w:rsidP="00A74A0D">
      <w:pPr>
        <w:jc w:val="both"/>
        <w:rPr>
          <w:rFonts w:asciiTheme="majorBidi" w:hAnsiTheme="majorBidi" w:cstheme="majorBidi"/>
          <w:sz w:val="22"/>
          <w:szCs w:val="22"/>
        </w:rPr>
      </w:pPr>
      <w:r w:rsidRPr="00E253B6">
        <w:rPr>
          <w:rFonts w:asciiTheme="majorBidi" w:hAnsiTheme="majorBidi" w:cstheme="majorBidi"/>
          <w:noProof/>
          <w:sz w:val="22"/>
          <w:szCs w:val="22"/>
        </w:rPr>
        <w:lastRenderedPageBreak/>
        <w:drawing>
          <wp:inline distT="0" distB="0" distL="0" distR="0" wp14:anchorId="105A9B71" wp14:editId="79D7FB7C">
            <wp:extent cx="6286500" cy="2288540"/>
            <wp:effectExtent l="0" t="0" r="0" b="0"/>
            <wp:docPr id="12754926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2646" name="Picture 1" descr="A screenshot of a graph&#10;&#10;Description automatically generated"/>
                    <pic:cNvPicPr/>
                  </pic:nvPicPr>
                  <pic:blipFill>
                    <a:blip r:embed="rId43"/>
                    <a:stretch>
                      <a:fillRect/>
                    </a:stretch>
                  </pic:blipFill>
                  <pic:spPr>
                    <a:xfrm>
                      <a:off x="0" y="0"/>
                      <a:ext cx="6286500" cy="2288540"/>
                    </a:xfrm>
                    <a:prstGeom prst="rect">
                      <a:avLst/>
                    </a:prstGeom>
                  </pic:spPr>
                </pic:pic>
              </a:graphicData>
            </a:graphic>
          </wp:inline>
        </w:drawing>
      </w:r>
      <w:r w:rsidR="00EC77AC" w:rsidRPr="00E253B6">
        <w:rPr>
          <w:rFonts w:asciiTheme="majorBidi" w:hAnsiTheme="majorBidi" w:cstheme="majorBidi"/>
          <w:sz w:val="22"/>
          <w:szCs w:val="22"/>
        </w:rPr>
        <w:t>In this analysis, I used three ARIMA models—</w:t>
      </w:r>
      <w:r w:rsidR="00AF5DFF" w:rsidRPr="00E253B6">
        <w:rPr>
          <w:rFonts w:asciiTheme="majorBidi" w:hAnsiTheme="majorBidi" w:cstheme="majorBidi"/>
          <w:sz w:val="22"/>
          <w:szCs w:val="22"/>
        </w:rPr>
        <w:t>ARIMA (</w:t>
      </w:r>
      <w:r w:rsidR="00EC77AC" w:rsidRPr="00E253B6">
        <w:rPr>
          <w:rFonts w:asciiTheme="majorBidi" w:hAnsiTheme="majorBidi" w:cstheme="majorBidi"/>
          <w:sz w:val="22"/>
          <w:szCs w:val="22"/>
        </w:rPr>
        <w:t xml:space="preserve">0,1,2), </w:t>
      </w:r>
      <w:r w:rsidR="00754494" w:rsidRPr="00E253B6">
        <w:rPr>
          <w:rFonts w:asciiTheme="majorBidi" w:hAnsiTheme="majorBidi" w:cstheme="majorBidi"/>
          <w:sz w:val="22"/>
          <w:szCs w:val="22"/>
        </w:rPr>
        <w:t>ARIMA (</w:t>
      </w:r>
      <w:r w:rsidR="00EC77AC" w:rsidRPr="00E253B6">
        <w:rPr>
          <w:rFonts w:asciiTheme="majorBidi" w:hAnsiTheme="majorBidi" w:cstheme="majorBidi"/>
          <w:sz w:val="22"/>
          <w:szCs w:val="22"/>
        </w:rPr>
        <w:t xml:space="preserve">0,1,3), and </w:t>
      </w:r>
      <w:r w:rsidR="00A74A0D" w:rsidRPr="00E253B6">
        <w:rPr>
          <w:rFonts w:asciiTheme="majorBidi" w:hAnsiTheme="majorBidi" w:cstheme="majorBidi"/>
          <w:sz w:val="22"/>
          <w:szCs w:val="22"/>
        </w:rPr>
        <w:t>ARIMA (</w:t>
      </w:r>
      <w:r w:rsidR="00EC77AC" w:rsidRPr="00E253B6">
        <w:rPr>
          <w:rFonts w:asciiTheme="majorBidi" w:hAnsiTheme="majorBidi" w:cstheme="majorBidi"/>
          <w:sz w:val="22"/>
          <w:szCs w:val="22"/>
        </w:rPr>
        <w:t>0,1,4)</w:t>
      </w:r>
      <w:r w:rsidR="00A74A0D">
        <w:rPr>
          <w:rFonts w:asciiTheme="majorBidi" w:hAnsiTheme="majorBidi" w:cstheme="majorBidi"/>
          <w:sz w:val="22"/>
          <w:szCs w:val="22"/>
        </w:rPr>
        <w:t xml:space="preserve"> </w:t>
      </w:r>
      <w:r w:rsidR="00EC77AC" w:rsidRPr="00E253B6">
        <w:rPr>
          <w:rFonts w:asciiTheme="majorBidi" w:hAnsiTheme="majorBidi" w:cstheme="majorBidi"/>
          <w:sz w:val="22"/>
          <w:szCs w:val="22"/>
        </w:rPr>
        <w:t xml:space="preserve">to forecast the next six observations of the differenced GDP data. </w:t>
      </w:r>
      <w:r w:rsidR="00317282">
        <w:rPr>
          <w:rFonts w:asciiTheme="majorBidi" w:hAnsiTheme="majorBidi" w:cstheme="majorBidi"/>
          <w:sz w:val="22"/>
          <w:szCs w:val="22"/>
        </w:rPr>
        <w:t>T</w:t>
      </w:r>
      <w:r w:rsidR="00317282" w:rsidRPr="00317282">
        <w:rPr>
          <w:rFonts w:asciiTheme="majorBidi" w:hAnsiTheme="majorBidi" w:cstheme="majorBidi"/>
          <w:sz w:val="22"/>
          <w:szCs w:val="22"/>
        </w:rPr>
        <w:t>o evaluates the forecast accuracy, I chose Mean Absolute Error (MAE</w:t>
      </w:r>
      <w:r w:rsidR="00317282" w:rsidRPr="00317282">
        <w:rPr>
          <w:rFonts w:asciiTheme="majorBidi" w:hAnsiTheme="majorBidi" w:cstheme="majorBidi"/>
          <w:b/>
          <w:bCs/>
          <w:sz w:val="22"/>
          <w:szCs w:val="22"/>
        </w:rPr>
        <w:t>)</w:t>
      </w:r>
      <w:r w:rsidR="00317282" w:rsidRPr="00317282">
        <w:rPr>
          <w:rFonts w:asciiTheme="majorBidi" w:hAnsiTheme="majorBidi" w:cstheme="majorBidi"/>
          <w:sz w:val="22"/>
          <w:szCs w:val="22"/>
        </w:rPr>
        <w:t> as the loss function. MAE measures the average magnitude of forecast errors without considering their direction, making it an intuitive metric for assessing forecast accuracy. The MAE is calculated by taking the absolute differences between forecasted values and actual values, then averaging these differences across all observations.</w:t>
      </w:r>
    </w:p>
    <w:p w14:paraId="12348434" w14:textId="75D5E1AB" w:rsidR="00317282" w:rsidRDefault="00317282" w:rsidP="00317282">
      <w:pPr>
        <w:rPr>
          <w:rFonts w:asciiTheme="majorBidi" w:hAnsiTheme="majorBidi" w:cstheme="majorBidi"/>
          <w:sz w:val="22"/>
          <w:szCs w:val="22"/>
        </w:rPr>
      </w:pPr>
      <w:r>
        <w:rPr>
          <w:rFonts w:asciiTheme="majorBidi" w:hAnsiTheme="majorBidi" w:cstheme="majorBidi"/>
          <w:sz w:val="22"/>
          <w:szCs w:val="22"/>
        </w:rPr>
        <w:t>Mathematically,</w:t>
      </w:r>
    </w:p>
    <w:p w14:paraId="0C4B8F1A" w14:textId="1E0751BE" w:rsidR="00317282" w:rsidRDefault="00317282" w:rsidP="00317282">
      <w:pPr>
        <w:rPr>
          <w:rFonts w:asciiTheme="majorBidi" w:hAnsiTheme="majorBidi" w:cstheme="majorBidi"/>
          <w:sz w:val="22"/>
          <w:szCs w:val="22"/>
        </w:rPr>
      </w:pPr>
      <w:r>
        <w:rPr>
          <w:rFonts w:asciiTheme="majorBidi" w:hAnsiTheme="majorBidi" w:cstheme="majorBidi"/>
          <w:sz w:val="22"/>
          <w:szCs w:val="22"/>
        </w:rPr>
        <w:t xml:space="preserve">    </w:t>
      </w: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r>
      <w:r w:rsidRPr="00317282">
        <w:rPr>
          <w:rFonts w:asciiTheme="majorBidi" w:hAnsiTheme="majorBidi" w:cstheme="majorBidi"/>
          <w:noProof/>
          <w:sz w:val="22"/>
          <w:szCs w:val="22"/>
        </w:rPr>
        <w:drawing>
          <wp:inline distT="0" distB="0" distL="0" distR="0" wp14:anchorId="19D7B646" wp14:editId="1DF54330">
            <wp:extent cx="2393576" cy="828995"/>
            <wp:effectExtent l="0" t="0" r="0" b="0"/>
            <wp:docPr id="2081178283"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78283" name="Picture 1" descr="A mathematical equation with numbers and symbols&#10;&#10;Description automatically generated"/>
                    <pic:cNvPicPr/>
                  </pic:nvPicPr>
                  <pic:blipFill>
                    <a:blip r:embed="rId44"/>
                    <a:stretch>
                      <a:fillRect/>
                    </a:stretch>
                  </pic:blipFill>
                  <pic:spPr>
                    <a:xfrm>
                      <a:off x="0" y="0"/>
                      <a:ext cx="2399746" cy="831132"/>
                    </a:xfrm>
                    <a:prstGeom prst="rect">
                      <a:avLst/>
                    </a:prstGeom>
                  </pic:spPr>
                </pic:pic>
              </a:graphicData>
            </a:graphic>
          </wp:inline>
        </w:drawing>
      </w:r>
    </w:p>
    <w:p w14:paraId="7CA036C7" w14:textId="6F66F2C7" w:rsidR="00317282" w:rsidRDefault="00317282" w:rsidP="00A74A0D">
      <w:pPr>
        <w:jc w:val="both"/>
        <w:rPr>
          <w:rFonts w:asciiTheme="majorBidi" w:hAnsiTheme="majorBidi" w:cstheme="majorBidi"/>
          <w:sz w:val="22"/>
          <w:szCs w:val="22"/>
        </w:rPr>
      </w:pPr>
      <w:r w:rsidRPr="00317282">
        <w:rPr>
          <w:rFonts w:asciiTheme="majorBidi" w:hAnsiTheme="majorBidi" w:cstheme="majorBidi"/>
          <w:sz w:val="22"/>
          <w:szCs w:val="22"/>
        </w:rPr>
        <w:t>Where</w:t>
      </w:r>
      <w:r>
        <w:rPr>
          <w:rFonts w:asciiTheme="majorBidi" w:hAnsiTheme="majorBidi" w:cstheme="majorBidi"/>
          <w:sz w:val="22"/>
          <w:szCs w:val="22"/>
        </w:rPr>
        <w:t xml:space="preserve"> </w:t>
      </w:r>
      <w:proofErr w:type="spellStart"/>
      <w:r w:rsidRPr="00317282">
        <w:rPr>
          <w:rFonts w:asciiTheme="majorBidi" w:hAnsiTheme="majorBidi" w:cstheme="majorBidi"/>
          <w:sz w:val="22"/>
          <w:szCs w:val="22"/>
        </w:rPr>
        <w:t>yt</w:t>
      </w:r>
      <w:proofErr w:type="spellEnd"/>
      <w:r w:rsidRPr="00317282">
        <w:rPr>
          <w:rFonts w:asciiTheme="majorBidi" w:hAnsiTheme="majorBidi" w:cstheme="majorBidi"/>
          <w:sz w:val="22"/>
          <w:szCs w:val="22"/>
        </w:rPr>
        <w:t>​ represents the actual observed values,</w:t>
      </w:r>
      <w:r>
        <w:rPr>
          <w:rFonts w:asciiTheme="majorBidi" w:hAnsiTheme="majorBidi" w:cstheme="majorBidi"/>
          <w:sz w:val="22"/>
          <w:szCs w:val="22"/>
        </w:rPr>
        <w:t xml:space="preserve"> </w:t>
      </w:r>
      <w:r w:rsidRPr="00317282">
        <w:rPr>
          <w:rFonts w:asciiTheme="majorBidi" w:hAnsiTheme="majorBidi" w:cstheme="majorBidi"/>
          <w:sz w:val="22"/>
          <w:szCs w:val="22"/>
        </w:rPr>
        <w:t>y^​t​ represents the forecasted values, and</w:t>
      </w:r>
      <w:r>
        <w:rPr>
          <w:rFonts w:asciiTheme="majorBidi" w:hAnsiTheme="majorBidi" w:cstheme="majorBidi"/>
          <w:sz w:val="22"/>
          <w:szCs w:val="22"/>
        </w:rPr>
        <w:t xml:space="preserve"> </w:t>
      </w:r>
      <w:r w:rsidRPr="00317282">
        <w:rPr>
          <w:rFonts w:asciiTheme="majorBidi" w:hAnsiTheme="majorBidi" w:cstheme="majorBidi"/>
          <w:sz w:val="22"/>
          <w:szCs w:val="22"/>
        </w:rPr>
        <w:t>n is the total number of observations</w:t>
      </w:r>
      <w:r>
        <w:rPr>
          <w:rFonts w:asciiTheme="majorBidi" w:hAnsiTheme="majorBidi" w:cstheme="majorBidi"/>
          <w:sz w:val="22"/>
          <w:szCs w:val="22"/>
        </w:rPr>
        <w:t xml:space="preserve">. </w:t>
      </w:r>
      <w:r w:rsidRPr="00317282">
        <w:rPr>
          <w:rFonts w:asciiTheme="majorBidi" w:hAnsiTheme="majorBidi" w:cstheme="majorBidi"/>
          <w:sz w:val="22"/>
          <w:szCs w:val="22"/>
        </w:rPr>
        <w:t>A lower MAE indicates better forecast accuracy, as it suggests that the forecasted values are closer, on average, to the actual values. MAE is useful because it provides a clear view of average error magnitude without being overly influenced by extreme values, making it a reliable choice for evaluating the forecast</w:t>
      </w:r>
      <w:r>
        <w:rPr>
          <w:rFonts w:asciiTheme="majorBidi" w:hAnsiTheme="majorBidi" w:cstheme="majorBidi"/>
          <w:sz w:val="22"/>
          <w:szCs w:val="22"/>
        </w:rPr>
        <w:t>.</w:t>
      </w:r>
    </w:p>
    <w:p w14:paraId="26BD5C4F" w14:textId="213FF0B8" w:rsidR="00EC77AC" w:rsidRPr="00E253B6" w:rsidRDefault="00317282" w:rsidP="00A74A0D">
      <w:pPr>
        <w:jc w:val="both"/>
        <w:rPr>
          <w:rFonts w:asciiTheme="majorBidi" w:hAnsiTheme="majorBidi" w:cstheme="majorBidi"/>
          <w:sz w:val="22"/>
          <w:szCs w:val="22"/>
        </w:rPr>
      </w:pPr>
      <w:r w:rsidRPr="00317282">
        <w:rPr>
          <w:rFonts w:asciiTheme="majorBidi" w:hAnsiTheme="majorBidi" w:cstheme="majorBidi"/>
          <w:sz w:val="22"/>
          <w:szCs w:val="22"/>
        </w:rPr>
        <w:t xml:space="preserve"> </w:t>
      </w:r>
      <w:r w:rsidR="00EC77AC" w:rsidRPr="00E253B6">
        <w:rPr>
          <w:rFonts w:asciiTheme="majorBidi" w:hAnsiTheme="majorBidi" w:cstheme="majorBidi"/>
          <w:sz w:val="22"/>
          <w:szCs w:val="22"/>
        </w:rPr>
        <w:t xml:space="preserve">After generating forecasts for each model, I calculated the MAE for each set of forecasted values. The results showed that the </w:t>
      </w:r>
      <w:r w:rsidR="00AF5DFF" w:rsidRPr="00E253B6">
        <w:rPr>
          <w:rFonts w:asciiTheme="majorBidi" w:hAnsiTheme="majorBidi" w:cstheme="majorBidi"/>
          <w:sz w:val="22"/>
          <w:szCs w:val="22"/>
        </w:rPr>
        <w:t>ARIMA (</w:t>
      </w:r>
      <w:r w:rsidR="00EC77AC" w:rsidRPr="00E253B6">
        <w:rPr>
          <w:rFonts w:asciiTheme="majorBidi" w:hAnsiTheme="majorBidi" w:cstheme="majorBidi"/>
          <w:sz w:val="22"/>
          <w:szCs w:val="22"/>
        </w:rPr>
        <w:t xml:space="preserve">0,1,3) model had the lowest MAE at 11.82, which indicates that this model produced the smallest average forecast error among the three. This made </w:t>
      </w:r>
      <w:r w:rsidR="00792CF7" w:rsidRPr="00E253B6">
        <w:rPr>
          <w:rFonts w:asciiTheme="majorBidi" w:hAnsiTheme="majorBidi" w:cstheme="majorBidi"/>
          <w:sz w:val="22"/>
          <w:szCs w:val="22"/>
        </w:rPr>
        <w:t>ARIMA (</w:t>
      </w:r>
      <w:r w:rsidR="00EC77AC" w:rsidRPr="00E253B6">
        <w:rPr>
          <w:rFonts w:asciiTheme="majorBidi" w:hAnsiTheme="majorBidi" w:cstheme="majorBidi"/>
          <w:sz w:val="22"/>
          <w:szCs w:val="22"/>
        </w:rPr>
        <w:t xml:space="preserve">0,1,3) the best model based on my chosen evaluation criterion, as it provided the most accurate predictions for the next six observations. In summary, by focusing on minimizing MAE, I was able to identify </w:t>
      </w:r>
      <w:r w:rsidR="009F5C0A" w:rsidRPr="00E253B6">
        <w:rPr>
          <w:rFonts w:asciiTheme="majorBidi" w:hAnsiTheme="majorBidi" w:cstheme="majorBidi"/>
          <w:sz w:val="22"/>
          <w:szCs w:val="22"/>
        </w:rPr>
        <w:t>ARIMA (</w:t>
      </w:r>
      <w:r w:rsidR="00EC77AC" w:rsidRPr="00E253B6">
        <w:rPr>
          <w:rFonts w:asciiTheme="majorBidi" w:hAnsiTheme="majorBidi" w:cstheme="majorBidi"/>
          <w:sz w:val="22"/>
          <w:szCs w:val="22"/>
        </w:rPr>
        <w:t>0,1,3) as the most reliable model for forecasting this time series</w:t>
      </w:r>
    </w:p>
    <w:p w14:paraId="6E26AFDB" w14:textId="6967EE6D" w:rsidR="004D0430" w:rsidRPr="00E253B6" w:rsidRDefault="004D0430" w:rsidP="004D0430">
      <w:pPr>
        <w:rPr>
          <w:rFonts w:asciiTheme="majorBidi" w:hAnsiTheme="majorBidi" w:cstheme="majorBidi"/>
          <w:sz w:val="22"/>
          <w:szCs w:val="22"/>
        </w:rPr>
      </w:pPr>
    </w:p>
    <w:p w14:paraId="5FAD34F5" w14:textId="77777777" w:rsidR="004D0430" w:rsidRPr="00E253B6" w:rsidRDefault="004D0430" w:rsidP="004D0430">
      <w:pPr>
        <w:rPr>
          <w:rFonts w:asciiTheme="majorBidi" w:hAnsiTheme="majorBidi" w:cstheme="majorBidi"/>
          <w:sz w:val="22"/>
          <w:szCs w:val="22"/>
        </w:rPr>
      </w:pPr>
    </w:p>
    <w:p w14:paraId="2329A60C" w14:textId="79E4618A" w:rsidR="004D0430" w:rsidRPr="00E253B6" w:rsidRDefault="00645A2F" w:rsidP="004D0430">
      <w:pPr>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497EECAF" wp14:editId="76EBCA76">
            <wp:extent cx="6286500" cy="490220"/>
            <wp:effectExtent l="0" t="0" r="0" b="5080"/>
            <wp:docPr id="100883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39102" name=""/>
                    <pic:cNvPicPr/>
                  </pic:nvPicPr>
                  <pic:blipFill>
                    <a:blip r:embed="rId45"/>
                    <a:stretch>
                      <a:fillRect/>
                    </a:stretch>
                  </pic:blipFill>
                  <pic:spPr>
                    <a:xfrm>
                      <a:off x="0" y="0"/>
                      <a:ext cx="6410267" cy="499871"/>
                    </a:xfrm>
                    <a:prstGeom prst="rect">
                      <a:avLst/>
                    </a:prstGeom>
                  </pic:spPr>
                </pic:pic>
              </a:graphicData>
            </a:graphic>
          </wp:inline>
        </w:drawing>
      </w:r>
    </w:p>
    <w:p w14:paraId="4DEAD144" w14:textId="77777777" w:rsidR="00AD5C26" w:rsidRPr="00E253B6" w:rsidRDefault="00AD5C26" w:rsidP="00DF5091">
      <w:pPr>
        <w:jc w:val="both"/>
        <w:rPr>
          <w:rFonts w:asciiTheme="majorBidi" w:hAnsiTheme="majorBidi" w:cstheme="majorBidi"/>
          <w:sz w:val="22"/>
          <w:szCs w:val="22"/>
        </w:rPr>
      </w:pPr>
      <w:r w:rsidRPr="00E253B6">
        <w:rPr>
          <w:rFonts w:asciiTheme="majorBidi" w:hAnsiTheme="majorBidi" w:cstheme="majorBidi"/>
          <w:sz w:val="22"/>
          <w:szCs w:val="22"/>
        </w:rPr>
        <w:lastRenderedPageBreak/>
        <w:t>Forecast combinations are a method used to improve prediction accuracy by combining the outputs of several forecasting models. Instead of relying on just one forecast, this approach brings together multiple forecasts to take advantage of each model’s strengths and minimize their individual weaknesses. The idea is that different models may capture unique patterns in the data, so combining them can result in a more accurate overall forecast. By pooling together different forecasts, this method reduces the impact of errors from any single model, leading to more robust and reliable predictions.</w:t>
      </w:r>
    </w:p>
    <w:p w14:paraId="07357448" w14:textId="761D1DFD" w:rsidR="009F5C0A" w:rsidRPr="00E253B6" w:rsidRDefault="00F726C8" w:rsidP="00DF5091">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82816" behindDoc="0" locked="0" layoutInCell="1" allowOverlap="1" wp14:anchorId="4FDA53B2" wp14:editId="023F0050">
            <wp:simplePos x="0" y="0"/>
            <wp:positionH relativeFrom="column">
              <wp:posOffset>996661</wp:posOffset>
            </wp:positionH>
            <wp:positionV relativeFrom="paragraph">
              <wp:posOffset>204470</wp:posOffset>
            </wp:positionV>
            <wp:extent cx="1972310" cy="572135"/>
            <wp:effectExtent l="0" t="0" r="0" b="5715"/>
            <wp:wrapSquare wrapText="bothSides"/>
            <wp:docPr id="306858006"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58006" name="Picture 1" descr="A black text with black letter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1972310" cy="572135"/>
                    </a:xfrm>
                    <a:prstGeom prst="rect">
                      <a:avLst/>
                    </a:prstGeom>
                  </pic:spPr>
                </pic:pic>
              </a:graphicData>
            </a:graphic>
            <wp14:sizeRelH relativeFrom="page">
              <wp14:pctWidth>0</wp14:pctWidth>
            </wp14:sizeRelH>
            <wp14:sizeRelV relativeFrom="page">
              <wp14:pctHeight>0</wp14:pctHeight>
            </wp14:sizeRelV>
          </wp:anchor>
        </w:drawing>
      </w:r>
      <w:r w:rsidRPr="00E253B6">
        <w:rPr>
          <w:rFonts w:asciiTheme="majorBidi" w:hAnsiTheme="majorBidi" w:cstheme="majorBidi"/>
          <w:sz w:val="22"/>
          <w:szCs w:val="22"/>
        </w:rPr>
        <w:t>Mathematically,</w:t>
      </w:r>
    </w:p>
    <w:p w14:paraId="0FF1CD97" w14:textId="77777777" w:rsidR="00F726C8" w:rsidRPr="00E253B6" w:rsidRDefault="009F5C0A" w:rsidP="00F726C8">
      <w:pPr>
        <w:jc w:val="both"/>
        <w:rPr>
          <w:rFonts w:asciiTheme="majorBidi" w:hAnsiTheme="majorBidi" w:cstheme="majorBidi"/>
          <w:sz w:val="22"/>
          <w:szCs w:val="22"/>
        </w:rPr>
      </w:pPr>
      <w:r w:rsidRPr="00E253B6">
        <w:rPr>
          <w:rFonts w:asciiTheme="majorBidi" w:hAnsiTheme="majorBidi" w:cstheme="majorBidi"/>
          <w:sz w:val="22"/>
          <w:szCs w:val="22"/>
        </w:rPr>
        <w:t xml:space="preserve">                                                   </w:t>
      </w:r>
    </w:p>
    <w:p w14:paraId="556B0FA4" w14:textId="77777777" w:rsidR="00F726C8" w:rsidRPr="00E253B6" w:rsidRDefault="00F726C8" w:rsidP="00F726C8">
      <w:pPr>
        <w:jc w:val="both"/>
        <w:rPr>
          <w:rFonts w:asciiTheme="majorBidi" w:hAnsiTheme="majorBidi" w:cstheme="majorBidi"/>
          <w:sz w:val="22"/>
          <w:szCs w:val="22"/>
        </w:rPr>
      </w:pPr>
    </w:p>
    <w:p w14:paraId="626BFDA2" w14:textId="106262B1"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sz w:val="22"/>
          <w:szCs w:val="22"/>
        </w:rPr>
        <w:t>Where w1 and w2 are weights that sum up to 1: (w1+w2=1).</w:t>
      </w:r>
    </w:p>
    <w:p w14:paraId="6D1485D6" w14:textId="2970EC94"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sz w:val="22"/>
          <w:szCs w:val="22"/>
        </w:rPr>
        <w:t>if we have more than two models (say, n models), the combined forecast becomes,</w:t>
      </w:r>
    </w:p>
    <w:p w14:paraId="70DED856" w14:textId="1767B0FD"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7FFD9181" wp14:editId="3DC3F986">
            <wp:extent cx="2004291" cy="738909"/>
            <wp:effectExtent l="0" t="0" r="2540" b="0"/>
            <wp:docPr id="1336871212" name="Picture 1" descr="A mathematical equatio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71212" name="Picture 1" descr="A mathematical equation with black letters&#10;&#10;Description automatically generated"/>
                    <pic:cNvPicPr/>
                  </pic:nvPicPr>
                  <pic:blipFill>
                    <a:blip r:embed="rId47"/>
                    <a:stretch>
                      <a:fillRect/>
                    </a:stretch>
                  </pic:blipFill>
                  <pic:spPr>
                    <a:xfrm>
                      <a:off x="0" y="0"/>
                      <a:ext cx="2016843" cy="743537"/>
                    </a:xfrm>
                    <a:prstGeom prst="rect">
                      <a:avLst/>
                    </a:prstGeom>
                  </pic:spPr>
                </pic:pic>
              </a:graphicData>
            </a:graphic>
          </wp:inline>
        </w:drawing>
      </w:r>
      <w:r w:rsidRPr="00E253B6">
        <w:rPr>
          <w:rFonts w:asciiTheme="majorBidi" w:hAnsiTheme="majorBidi" w:cstheme="majorBidi"/>
          <w:noProof/>
          <w:sz w:val="22"/>
          <w:szCs w:val="22"/>
        </w:rPr>
        <w:drawing>
          <wp:inline distT="0" distB="0" distL="0" distR="0" wp14:anchorId="6256C2AE" wp14:editId="4ACF0D03">
            <wp:extent cx="2382982" cy="878519"/>
            <wp:effectExtent l="0" t="0" r="5080" b="0"/>
            <wp:docPr id="1981588550"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88550" name="Picture 1" descr="A mathematical equation with black letters&#10;&#10;Description automatically generated with medium confidence"/>
                    <pic:cNvPicPr/>
                  </pic:nvPicPr>
                  <pic:blipFill>
                    <a:blip r:embed="rId48"/>
                    <a:stretch>
                      <a:fillRect/>
                    </a:stretch>
                  </pic:blipFill>
                  <pic:spPr>
                    <a:xfrm>
                      <a:off x="0" y="0"/>
                      <a:ext cx="2394715" cy="882845"/>
                    </a:xfrm>
                    <a:prstGeom prst="rect">
                      <a:avLst/>
                    </a:prstGeom>
                  </pic:spPr>
                </pic:pic>
              </a:graphicData>
            </a:graphic>
          </wp:inline>
        </w:drawing>
      </w:r>
    </w:p>
    <w:p w14:paraId="06812674" w14:textId="77777777"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sz w:val="22"/>
          <w:szCs w:val="22"/>
        </w:rPr>
        <w:t>Example 1: Simple Average Combination</w:t>
      </w:r>
    </w:p>
    <w:p w14:paraId="23ACE6B1" w14:textId="67A3DF11"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sz w:val="22"/>
          <w:szCs w:val="22"/>
        </w:rPr>
        <w:t>The simple average combination is one of the most straightforward methods, where each forecast is given an equal weight. For example, if we have three models y^</w:t>
      </w:r>
      <w:proofErr w:type="gramStart"/>
      <w:r w:rsidRPr="00E253B6">
        <w:rPr>
          <w:rFonts w:asciiTheme="majorBidi" w:hAnsiTheme="majorBidi" w:cstheme="majorBidi"/>
          <w:sz w:val="22"/>
          <w:szCs w:val="22"/>
        </w:rPr>
        <w:t>1,t</w:t>
      </w:r>
      <w:proofErr w:type="gramEnd"/>
      <w:r w:rsidRPr="00E253B6">
        <w:rPr>
          <w:rFonts w:asciiTheme="majorBidi" w:hAnsiTheme="majorBidi" w:cstheme="majorBidi"/>
          <w:sz w:val="22"/>
          <w:szCs w:val="22"/>
        </w:rPr>
        <w:t>,y^2,t and y^3,​, the combined forecast is calculated as</w:t>
      </w:r>
    </w:p>
    <w:p w14:paraId="02C4151D" w14:textId="29B0409D"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noProof/>
          <w:sz w:val="22"/>
          <w:szCs w:val="22"/>
        </w:rPr>
        <w:drawing>
          <wp:inline distT="0" distB="0" distL="0" distR="0" wp14:anchorId="2ACF377A" wp14:editId="5791D3E8">
            <wp:extent cx="2050472" cy="592194"/>
            <wp:effectExtent l="0" t="0" r="0" b="5080"/>
            <wp:docPr id="617881075"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1075" name="Picture 1" descr="A math equations with numbers&#10;&#10;Description automatically generated with medium confidence"/>
                    <pic:cNvPicPr/>
                  </pic:nvPicPr>
                  <pic:blipFill>
                    <a:blip r:embed="rId49"/>
                    <a:stretch>
                      <a:fillRect/>
                    </a:stretch>
                  </pic:blipFill>
                  <pic:spPr>
                    <a:xfrm>
                      <a:off x="0" y="0"/>
                      <a:ext cx="2096504" cy="605488"/>
                    </a:xfrm>
                    <a:prstGeom prst="rect">
                      <a:avLst/>
                    </a:prstGeom>
                  </pic:spPr>
                </pic:pic>
              </a:graphicData>
            </a:graphic>
          </wp:inline>
        </w:drawing>
      </w:r>
    </w:p>
    <w:p w14:paraId="361AF1D7" w14:textId="7B9C164A" w:rsidR="00CD2999" w:rsidRPr="00E253B6" w:rsidRDefault="00CD2999" w:rsidP="00CD2999">
      <w:pPr>
        <w:jc w:val="both"/>
        <w:rPr>
          <w:rFonts w:asciiTheme="majorBidi" w:hAnsiTheme="majorBidi" w:cstheme="majorBidi"/>
          <w:sz w:val="22"/>
          <w:szCs w:val="22"/>
        </w:rPr>
      </w:pPr>
      <w:r w:rsidRPr="00E253B6">
        <w:rPr>
          <w:rFonts w:asciiTheme="majorBidi" w:hAnsiTheme="majorBidi" w:cstheme="majorBidi"/>
          <w:sz w:val="22"/>
          <w:szCs w:val="22"/>
        </w:rPr>
        <w:t>In this case, each forecast contributes equally, with weights w1=w2=w3=1​. This approach is useful when we do not have a strong reason to favor one model over another and want to balance them equally.</w:t>
      </w:r>
    </w:p>
    <w:p w14:paraId="5E747207" w14:textId="77777777" w:rsidR="00E2244B" w:rsidRPr="00E253B6" w:rsidRDefault="00E2244B" w:rsidP="00E2244B">
      <w:pPr>
        <w:jc w:val="both"/>
        <w:rPr>
          <w:rFonts w:asciiTheme="majorBidi" w:hAnsiTheme="majorBidi" w:cstheme="majorBidi"/>
          <w:sz w:val="22"/>
          <w:szCs w:val="22"/>
        </w:rPr>
      </w:pPr>
      <w:r w:rsidRPr="00E253B6">
        <w:rPr>
          <w:rFonts w:asciiTheme="majorBidi" w:hAnsiTheme="majorBidi" w:cstheme="majorBidi"/>
          <w:sz w:val="22"/>
          <w:szCs w:val="22"/>
        </w:rPr>
        <w:t xml:space="preserve"> Example 2. Granger-Ramanathan combination </w:t>
      </w:r>
    </w:p>
    <w:p w14:paraId="15A65B4A" w14:textId="0A364151" w:rsidR="00AD5C26" w:rsidRPr="00E253B6" w:rsidRDefault="00E2244B" w:rsidP="00E2244B">
      <w:pPr>
        <w:jc w:val="both"/>
        <w:rPr>
          <w:rFonts w:asciiTheme="majorBidi" w:hAnsiTheme="majorBidi" w:cstheme="majorBidi"/>
          <w:sz w:val="22"/>
          <w:szCs w:val="22"/>
        </w:rPr>
      </w:pPr>
      <w:r w:rsidRPr="00E253B6">
        <w:rPr>
          <w:rFonts w:asciiTheme="majorBidi" w:hAnsiTheme="majorBidi" w:cstheme="majorBidi"/>
          <w:sz w:val="22"/>
          <w:szCs w:val="22"/>
        </w:rPr>
        <w:t>The Granger-Ramanathan combination is an advanced method for combining forecasts, developed by Clive Granger and Richard Ramanathan in 1984. Unlike traditional methods that use fixed weights, this approach determines optimal weights through a regression model, dynamically adjusting each model’s contribution based on historical accuracy. By using this data-driven technique, the combined forecast adapts over time, often resulting in more accurate prediction</w:t>
      </w:r>
    </w:p>
    <w:p w14:paraId="304DC0FB" w14:textId="7EB6A970" w:rsidR="00E2244B" w:rsidRPr="00E253B6" w:rsidRDefault="00E2244B" w:rsidP="00E2244B">
      <w:pPr>
        <w:jc w:val="both"/>
        <w:rPr>
          <w:rFonts w:asciiTheme="majorBidi" w:hAnsiTheme="majorBidi" w:cstheme="majorBidi"/>
          <w:sz w:val="22"/>
          <w:szCs w:val="22"/>
        </w:rPr>
      </w:pPr>
      <w:r w:rsidRPr="00E253B6">
        <w:rPr>
          <w:rFonts w:asciiTheme="majorBidi" w:hAnsiTheme="majorBidi" w:cstheme="majorBidi"/>
          <w:sz w:val="22"/>
          <w:szCs w:val="22"/>
        </w:rPr>
        <w:t>In this method, we have forecasts from multiple models, each predicting the same variable. Suppose the forecasts at time </w:t>
      </w:r>
      <w:proofErr w:type="spellStart"/>
      <w:r w:rsidRPr="00E253B6">
        <w:rPr>
          <w:rFonts w:asciiTheme="majorBidi" w:hAnsiTheme="majorBidi" w:cstheme="majorBidi"/>
          <w:sz w:val="22"/>
          <w:szCs w:val="22"/>
        </w:rPr>
        <w:t>tt</w:t>
      </w:r>
      <w:proofErr w:type="spellEnd"/>
      <w:r w:rsidRPr="00E253B6">
        <w:rPr>
          <w:rFonts w:asciiTheme="majorBidi" w:hAnsiTheme="majorBidi" w:cstheme="majorBidi"/>
          <w:sz w:val="22"/>
          <w:szCs w:val="22"/>
        </w:rPr>
        <w:t> from models 1 through n are</w:t>
      </w:r>
      <w:r w:rsidR="00736709" w:rsidRPr="00E253B6">
        <w:rPr>
          <w:rFonts w:asciiTheme="majorBidi" w:hAnsiTheme="majorBidi" w:cstheme="majorBidi"/>
          <w:sz w:val="22"/>
          <w:szCs w:val="22"/>
        </w:rPr>
        <w:t xml:space="preserve"> y</w:t>
      </w:r>
      <w:r w:rsidRPr="00E253B6">
        <w:rPr>
          <w:rFonts w:asciiTheme="majorBidi" w:hAnsiTheme="majorBidi" w:cstheme="majorBidi"/>
          <w:sz w:val="22"/>
          <w:szCs w:val="22"/>
        </w:rPr>
        <w:t>^​</w:t>
      </w:r>
      <w:proofErr w:type="gramStart"/>
      <w:r w:rsidRPr="00E253B6">
        <w:rPr>
          <w:rFonts w:asciiTheme="majorBidi" w:hAnsiTheme="majorBidi" w:cstheme="majorBidi"/>
          <w:sz w:val="22"/>
          <w:szCs w:val="22"/>
        </w:rPr>
        <w:t>1,t​</w:t>
      </w:r>
      <w:proofErr w:type="gramEnd"/>
      <w:r w:rsidRPr="00E253B6">
        <w:rPr>
          <w:rFonts w:asciiTheme="majorBidi" w:hAnsiTheme="majorBidi" w:cstheme="majorBidi"/>
          <w:sz w:val="22"/>
          <w:szCs w:val="22"/>
        </w:rPr>
        <w:t>, y^2,ty^​2,t​, ..., </w:t>
      </w:r>
      <w:proofErr w:type="spellStart"/>
      <w:r w:rsidRPr="00E253B6">
        <w:rPr>
          <w:rFonts w:asciiTheme="majorBidi" w:hAnsiTheme="majorBidi" w:cstheme="majorBidi"/>
          <w:sz w:val="22"/>
          <w:szCs w:val="22"/>
        </w:rPr>
        <w:t>y^n,t</w:t>
      </w:r>
      <w:proofErr w:type="spellEnd"/>
      <w:r w:rsidRPr="00E253B6">
        <w:rPr>
          <w:rFonts w:asciiTheme="majorBidi" w:hAnsiTheme="majorBidi" w:cstheme="majorBidi"/>
          <w:sz w:val="22"/>
          <w:szCs w:val="22"/>
        </w:rPr>
        <w:t>, The combined forecast </w:t>
      </w:r>
      <w:proofErr w:type="spellStart"/>
      <w:r w:rsidRPr="00E253B6">
        <w:rPr>
          <w:rFonts w:asciiTheme="majorBidi" w:hAnsiTheme="majorBidi" w:cstheme="majorBidi"/>
          <w:sz w:val="22"/>
          <w:szCs w:val="22"/>
        </w:rPr>
        <w:t>y^c</w:t>
      </w:r>
      <w:proofErr w:type="spellEnd"/>
      <w:r w:rsidRPr="00E253B6">
        <w:rPr>
          <w:rFonts w:asciiTheme="majorBidi" w:hAnsiTheme="majorBidi" w:cstheme="majorBidi"/>
          <w:sz w:val="22"/>
          <w:szCs w:val="22"/>
        </w:rPr>
        <w:t>,,t​ is calculated a</w:t>
      </w:r>
    </w:p>
    <w:p w14:paraId="7BD977CF" w14:textId="30434EC4" w:rsidR="00E2244B" w:rsidRPr="00E253B6" w:rsidRDefault="00E2244B" w:rsidP="00E2244B">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213173C5" wp14:editId="7FBA6B30">
            <wp:extent cx="3362036" cy="514306"/>
            <wp:effectExtent l="0" t="0" r="0" b="0"/>
            <wp:docPr id="128943581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5813" name="Picture 1" descr="A black text on a white background&#10;&#10;Description automatically generated"/>
                    <pic:cNvPicPr/>
                  </pic:nvPicPr>
                  <pic:blipFill>
                    <a:blip r:embed="rId50"/>
                    <a:stretch>
                      <a:fillRect/>
                    </a:stretch>
                  </pic:blipFill>
                  <pic:spPr>
                    <a:xfrm>
                      <a:off x="0" y="0"/>
                      <a:ext cx="3403031" cy="520577"/>
                    </a:xfrm>
                    <a:prstGeom prst="rect">
                      <a:avLst/>
                    </a:prstGeom>
                  </pic:spPr>
                </pic:pic>
              </a:graphicData>
            </a:graphic>
          </wp:inline>
        </w:drawing>
      </w:r>
    </w:p>
    <w:p w14:paraId="6297987B" w14:textId="73892194" w:rsidR="00E2244B" w:rsidRPr="00E253B6" w:rsidRDefault="00E2244B" w:rsidP="00E2244B">
      <w:pPr>
        <w:jc w:val="both"/>
        <w:rPr>
          <w:rFonts w:asciiTheme="majorBidi" w:hAnsiTheme="majorBidi" w:cstheme="majorBidi"/>
          <w:sz w:val="22"/>
          <w:szCs w:val="22"/>
        </w:rPr>
      </w:pPr>
      <w:r w:rsidRPr="00E253B6">
        <w:rPr>
          <w:rFonts w:asciiTheme="majorBidi" w:hAnsiTheme="majorBidi" w:cstheme="majorBidi"/>
          <w:sz w:val="22"/>
          <w:szCs w:val="22"/>
        </w:rPr>
        <w:lastRenderedPageBreak/>
        <w:t>To determine the optimal weights, we set up a regression where the actual observed value </w:t>
      </w:r>
      <w:proofErr w:type="spellStart"/>
      <w:r w:rsidRPr="00E253B6">
        <w:rPr>
          <w:rFonts w:asciiTheme="majorBidi" w:hAnsiTheme="majorBidi" w:cstheme="majorBidi"/>
          <w:sz w:val="22"/>
          <w:szCs w:val="22"/>
        </w:rPr>
        <w:t>ytyt</w:t>
      </w:r>
      <w:proofErr w:type="spellEnd"/>
      <w:r w:rsidRPr="00E253B6">
        <w:rPr>
          <w:rFonts w:asciiTheme="majorBidi" w:hAnsiTheme="majorBidi" w:cstheme="majorBidi"/>
          <w:sz w:val="22"/>
          <w:szCs w:val="22"/>
        </w:rPr>
        <w:t>​ is regressed on the forecasts from each model. This setup can be represented by</w:t>
      </w:r>
    </w:p>
    <w:p w14:paraId="59FF1A57" w14:textId="514431CE" w:rsidR="00E2244B" w:rsidRPr="00E253B6" w:rsidRDefault="00E2244B" w:rsidP="00E2244B">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40378527" wp14:editId="2BB714E1">
            <wp:extent cx="3041079" cy="399558"/>
            <wp:effectExtent l="0" t="0" r="0" b="0"/>
            <wp:docPr id="13794481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48131" name="Picture 1" descr="A black text on a white background&#10;&#10;Description automatically generated"/>
                    <pic:cNvPicPr/>
                  </pic:nvPicPr>
                  <pic:blipFill>
                    <a:blip r:embed="rId51"/>
                    <a:stretch>
                      <a:fillRect/>
                    </a:stretch>
                  </pic:blipFill>
                  <pic:spPr>
                    <a:xfrm>
                      <a:off x="0" y="0"/>
                      <a:ext cx="3109520" cy="408550"/>
                    </a:xfrm>
                    <a:prstGeom prst="rect">
                      <a:avLst/>
                    </a:prstGeom>
                  </pic:spPr>
                </pic:pic>
              </a:graphicData>
            </a:graphic>
          </wp:inline>
        </w:drawing>
      </w:r>
    </w:p>
    <w:p w14:paraId="52540BA1" w14:textId="27018D54" w:rsidR="00E2244B" w:rsidRPr="00E253B6" w:rsidRDefault="00E2244B" w:rsidP="00791DDB">
      <w:pPr>
        <w:jc w:val="both"/>
        <w:rPr>
          <w:rFonts w:asciiTheme="majorBidi" w:hAnsiTheme="majorBidi" w:cstheme="majorBidi"/>
          <w:sz w:val="22"/>
          <w:szCs w:val="22"/>
        </w:rPr>
      </w:pPr>
      <w:r w:rsidRPr="00E253B6">
        <w:rPr>
          <w:rFonts w:asciiTheme="majorBidi" w:hAnsiTheme="majorBidi" w:cstheme="majorBidi"/>
          <w:sz w:val="22"/>
          <w:szCs w:val="22"/>
        </w:rPr>
        <w:t>Here, </w:t>
      </w:r>
      <w:proofErr w:type="spellStart"/>
      <w:r w:rsidRPr="00E253B6">
        <w:rPr>
          <w:rFonts w:asciiTheme="majorBidi" w:hAnsiTheme="majorBidi" w:cstheme="majorBidi"/>
          <w:sz w:val="22"/>
          <w:szCs w:val="22"/>
        </w:rPr>
        <w:t>yt</w:t>
      </w:r>
      <w:proofErr w:type="spellEnd"/>
      <w:r w:rsidRPr="00E253B6">
        <w:rPr>
          <w:rFonts w:asciiTheme="majorBidi" w:hAnsiTheme="majorBidi" w:cstheme="majorBidi"/>
          <w:sz w:val="22"/>
          <w:szCs w:val="22"/>
        </w:rPr>
        <w:t>​ is the observed value, w0is the intercept term, and ϵt​ represents the error term. Running this regression over historical data provides the values of w</w:t>
      </w:r>
      <w:proofErr w:type="gramStart"/>
      <w:r w:rsidRPr="00E253B6">
        <w:rPr>
          <w:rFonts w:asciiTheme="majorBidi" w:hAnsiTheme="majorBidi" w:cstheme="majorBidi"/>
          <w:sz w:val="22"/>
          <w:szCs w:val="22"/>
        </w:rPr>
        <w:t>0,w</w:t>
      </w:r>
      <w:proofErr w:type="gramEnd"/>
      <w:r w:rsidRPr="00E253B6">
        <w:rPr>
          <w:rFonts w:asciiTheme="majorBidi" w:hAnsiTheme="majorBidi" w:cstheme="majorBidi"/>
          <w:sz w:val="22"/>
          <w:szCs w:val="22"/>
        </w:rPr>
        <w:t>1,…,</w:t>
      </w:r>
      <w:proofErr w:type="spellStart"/>
      <w:r w:rsidRPr="00E253B6">
        <w:rPr>
          <w:rFonts w:asciiTheme="majorBidi" w:hAnsiTheme="majorBidi" w:cstheme="majorBidi"/>
          <w:sz w:val="22"/>
          <w:szCs w:val="22"/>
        </w:rPr>
        <w:t>wnt</w:t>
      </w:r>
      <w:proofErr w:type="spellEnd"/>
      <w:r w:rsidR="00791DDB" w:rsidRPr="00E253B6">
        <w:rPr>
          <w:rFonts w:asciiTheme="majorBidi" w:hAnsiTheme="majorBidi" w:cstheme="majorBidi"/>
          <w:sz w:val="22"/>
          <w:szCs w:val="22"/>
        </w:rPr>
        <w:t xml:space="preserve"> </w:t>
      </w:r>
      <w:r w:rsidR="001F78B9">
        <w:rPr>
          <w:rFonts w:asciiTheme="majorBidi" w:hAnsiTheme="majorBidi" w:cstheme="majorBidi"/>
          <w:sz w:val="22"/>
          <w:szCs w:val="22"/>
        </w:rPr>
        <w:t>that</w:t>
      </w:r>
      <w:r w:rsidRPr="00E253B6">
        <w:rPr>
          <w:rFonts w:asciiTheme="majorBidi" w:hAnsiTheme="majorBidi" w:cstheme="majorBidi"/>
          <w:sz w:val="22"/>
          <w:szCs w:val="22"/>
        </w:rPr>
        <w:t xml:space="preserve"> minimize the forecast error,  </w:t>
      </w:r>
      <w:r w:rsidR="00791DDB" w:rsidRPr="00E253B6">
        <w:rPr>
          <w:rFonts w:asciiTheme="majorBidi" w:hAnsiTheme="majorBidi" w:cstheme="majorBidi"/>
          <w:sz w:val="22"/>
          <w:szCs w:val="22"/>
        </w:rPr>
        <w:t>resulting in the most accurate combination of the model forecasts.</w:t>
      </w:r>
    </w:p>
    <w:p w14:paraId="73631AAF" w14:textId="2C04C820" w:rsidR="00791DDB" w:rsidRPr="00E253B6" w:rsidRDefault="00791DDB" w:rsidP="00791DDB">
      <w:pPr>
        <w:jc w:val="both"/>
        <w:rPr>
          <w:rFonts w:asciiTheme="majorBidi" w:hAnsiTheme="majorBidi" w:cstheme="majorBidi"/>
          <w:sz w:val="22"/>
          <w:szCs w:val="22"/>
        </w:rPr>
      </w:pPr>
      <w:r w:rsidRPr="00E253B6">
        <w:rPr>
          <w:rFonts w:asciiTheme="majorBidi" w:hAnsiTheme="majorBidi" w:cstheme="majorBidi"/>
          <w:sz w:val="22"/>
          <w:szCs w:val="22"/>
        </w:rPr>
        <w:t>For example, if we have two models and our regression yields the weights w0=0.5, w1=0.3, and w2=0.7, our combined forecast for the next period t</w:t>
      </w:r>
      <w:r w:rsidR="00E62534">
        <w:rPr>
          <w:rFonts w:asciiTheme="majorBidi" w:hAnsiTheme="majorBidi" w:cstheme="majorBidi"/>
          <w:sz w:val="22"/>
          <w:szCs w:val="22"/>
        </w:rPr>
        <w:t xml:space="preserve"> </w:t>
      </w:r>
      <w:r w:rsidRPr="00E253B6">
        <w:rPr>
          <w:rFonts w:asciiTheme="majorBidi" w:hAnsiTheme="majorBidi" w:cstheme="majorBidi"/>
          <w:sz w:val="22"/>
          <w:szCs w:val="22"/>
        </w:rPr>
        <w:t>would be:</w:t>
      </w:r>
    </w:p>
    <w:p w14:paraId="3C03A5B5" w14:textId="421B46BD" w:rsidR="00791DDB" w:rsidRPr="00E253B6" w:rsidRDefault="00AB20D5" w:rsidP="00791DDB">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84864" behindDoc="1" locked="0" layoutInCell="1" allowOverlap="1" wp14:anchorId="136BF3E3" wp14:editId="42CC3782">
            <wp:simplePos x="0" y="0"/>
            <wp:positionH relativeFrom="column">
              <wp:posOffset>581891</wp:posOffset>
            </wp:positionH>
            <wp:positionV relativeFrom="paragraph">
              <wp:posOffset>-3175</wp:posOffset>
            </wp:positionV>
            <wp:extent cx="2650490" cy="565785"/>
            <wp:effectExtent l="0" t="0" r="3810" b="5715"/>
            <wp:wrapTight wrapText="bothSides">
              <wp:wrapPolygon edited="0">
                <wp:start x="0" y="0"/>
                <wp:lineTo x="0" y="21333"/>
                <wp:lineTo x="21528" y="21333"/>
                <wp:lineTo x="21528" y="0"/>
                <wp:lineTo x="0" y="0"/>
              </wp:wrapPolygon>
            </wp:wrapTight>
            <wp:docPr id="1658831573" name="Picture 1" descr="A black tex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31573" name="Picture 1" descr="A black text with black number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50490" cy="565785"/>
                    </a:xfrm>
                    <a:prstGeom prst="rect">
                      <a:avLst/>
                    </a:prstGeom>
                  </pic:spPr>
                </pic:pic>
              </a:graphicData>
            </a:graphic>
            <wp14:sizeRelH relativeFrom="page">
              <wp14:pctWidth>0</wp14:pctWidth>
            </wp14:sizeRelH>
            <wp14:sizeRelV relativeFrom="page">
              <wp14:pctHeight>0</wp14:pctHeight>
            </wp14:sizeRelV>
          </wp:anchor>
        </w:drawing>
      </w:r>
    </w:p>
    <w:p w14:paraId="72432699" w14:textId="408F2234" w:rsidR="00AB20D5" w:rsidRPr="00E253B6" w:rsidRDefault="00AB20D5" w:rsidP="00791DDB">
      <w:pPr>
        <w:jc w:val="both"/>
        <w:rPr>
          <w:rFonts w:asciiTheme="majorBidi" w:hAnsiTheme="majorBidi" w:cstheme="majorBidi"/>
          <w:sz w:val="22"/>
          <w:szCs w:val="22"/>
        </w:rPr>
      </w:pPr>
    </w:p>
    <w:p w14:paraId="72F8ED70" w14:textId="4E1FE9C0" w:rsidR="00791DDB" w:rsidRPr="00E253B6" w:rsidRDefault="00736709" w:rsidP="00791DDB">
      <w:pPr>
        <w:jc w:val="both"/>
        <w:rPr>
          <w:rFonts w:asciiTheme="majorBidi" w:hAnsiTheme="majorBidi" w:cstheme="majorBidi"/>
          <w:sz w:val="22"/>
          <w:szCs w:val="22"/>
        </w:rPr>
      </w:pPr>
      <w:r w:rsidRPr="00E253B6">
        <w:rPr>
          <w:rFonts w:asciiTheme="majorBidi" w:hAnsiTheme="majorBidi" w:cstheme="majorBidi"/>
          <w:sz w:val="22"/>
          <w:szCs w:val="22"/>
        </w:rPr>
        <w:t>T</w:t>
      </w:r>
      <w:r w:rsidR="00791DDB" w:rsidRPr="00E253B6">
        <w:rPr>
          <w:rFonts w:asciiTheme="majorBidi" w:hAnsiTheme="majorBidi" w:cstheme="majorBidi"/>
          <w:sz w:val="22"/>
          <w:szCs w:val="22"/>
        </w:rPr>
        <w:t>he Granger-Ramanathan method effectively leverages the unique strengths of each model. Unlike a simple averaging approach, this regression-based technique allows the combined forecast to adapt based on each model’s performance, providing a balanced and robust prediction that often outperforms individual models. This adaptability makes the Granger-Ramanathan combination particularly useful in complex or fluctuating datasets, where model performance may vary over time.</w:t>
      </w:r>
    </w:p>
    <w:p w14:paraId="127F52AB" w14:textId="77777777" w:rsidR="00791DDB" w:rsidRPr="00E253B6" w:rsidRDefault="00791DDB" w:rsidP="00791DDB">
      <w:pPr>
        <w:jc w:val="both"/>
        <w:rPr>
          <w:rFonts w:asciiTheme="majorBidi" w:hAnsiTheme="majorBidi" w:cstheme="majorBidi"/>
          <w:sz w:val="22"/>
          <w:szCs w:val="22"/>
        </w:rPr>
      </w:pPr>
    </w:p>
    <w:p w14:paraId="7AC2567B" w14:textId="77777777" w:rsidR="00096BBC" w:rsidRPr="00E253B6" w:rsidRDefault="00096BBC" w:rsidP="00096BBC">
      <w:pPr>
        <w:rPr>
          <w:rFonts w:asciiTheme="majorBidi" w:hAnsiTheme="majorBidi" w:cstheme="majorBidi"/>
          <w:b/>
          <w:bCs/>
          <w:sz w:val="22"/>
          <w:szCs w:val="22"/>
        </w:rPr>
      </w:pPr>
      <w:r w:rsidRPr="00E253B6">
        <w:rPr>
          <w:rFonts w:asciiTheme="majorBidi" w:hAnsiTheme="majorBidi" w:cstheme="majorBidi"/>
          <w:b/>
          <w:bCs/>
          <w:sz w:val="22"/>
          <w:szCs w:val="22"/>
        </w:rPr>
        <w:t>Why Forecast Combinations Are Effective:</w:t>
      </w:r>
    </w:p>
    <w:p w14:paraId="0C7C9703" w14:textId="5C9A3D7C" w:rsidR="00096BBC" w:rsidRPr="00E253B6" w:rsidRDefault="004B0432" w:rsidP="00096BBC">
      <w:pPr>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76672" behindDoc="0" locked="0" layoutInCell="1" allowOverlap="1" wp14:anchorId="5C8CA57F" wp14:editId="250682A2">
            <wp:simplePos x="0" y="0"/>
            <wp:positionH relativeFrom="column">
              <wp:posOffset>133985</wp:posOffset>
            </wp:positionH>
            <wp:positionV relativeFrom="paragraph">
              <wp:posOffset>1868805</wp:posOffset>
            </wp:positionV>
            <wp:extent cx="2906395" cy="1635760"/>
            <wp:effectExtent l="0" t="0" r="1905" b="2540"/>
            <wp:wrapSquare wrapText="bothSides"/>
            <wp:docPr id="994696831"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96831" name="Picture 1" descr="A graph with red lines&#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06395" cy="1635760"/>
                    </a:xfrm>
                    <a:prstGeom prst="rect">
                      <a:avLst/>
                    </a:prstGeom>
                  </pic:spPr>
                </pic:pic>
              </a:graphicData>
            </a:graphic>
            <wp14:sizeRelH relativeFrom="page">
              <wp14:pctWidth>0</wp14:pctWidth>
            </wp14:sizeRelH>
            <wp14:sizeRelV relativeFrom="page">
              <wp14:pctHeight>0</wp14:pctHeight>
            </wp14:sizeRelV>
          </wp:anchor>
        </w:drawing>
      </w:r>
      <w:r w:rsidR="00096BBC" w:rsidRPr="00E253B6">
        <w:rPr>
          <w:rFonts w:asciiTheme="majorBidi" w:hAnsiTheme="majorBidi" w:cstheme="majorBidi"/>
          <w:sz w:val="22"/>
          <w:szCs w:val="22"/>
        </w:rPr>
        <w:t>Forecast combinations work because they pool the strengths of different models. Since no single model can perfectly predict the future, combining their forecasts often leads to better overall accuracy. By blending models, we can reduce the impact of outliers or biases that might be present in individual models, ultimately leading to more reliable forecasts. This method is especially useful when there’s uncertainty about which model will perform best in future conditions</w:t>
      </w:r>
    </w:p>
    <w:p w14:paraId="3B5F9F0D" w14:textId="6882EFD9" w:rsidR="00645A2F" w:rsidRPr="00E253B6" w:rsidRDefault="00645A2F" w:rsidP="00645A2F">
      <w:pPr>
        <w:rPr>
          <w:rFonts w:asciiTheme="majorBidi" w:hAnsiTheme="majorBidi" w:cstheme="majorBidi"/>
          <w:sz w:val="22"/>
          <w:szCs w:val="22"/>
        </w:rPr>
      </w:pPr>
    </w:p>
    <w:p w14:paraId="4D2769EC" w14:textId="1F1F8BCA" w:rsidR="004D0430" w:rsidRPr="00E253B6" w:rsidRDefault="004D0430" w:rsidP="004D0430">
      <w:pPr>
        <w:rPr>
          <w:rFonts w:asciiTheme="majorBidi" w:hAnsiTheme="majorBidi" w:cstheme="majorBidi"/>
          <w:sz w:val="22"/>
          <w:szCs w:val="22"/>
        </w:rPr>
      </w:pPr>
    </w:p>
    <w:p w14:paraId="01A9AAFD" w14:textId="0CB65E9D" w:rsidR="00627E0C" w:rsidRPr="00E253B6" w:rsidRDefault="00627E0C" w:rsidP="00A4285E">
      <w:pPr>
        <w:jc w:val="both"/>
        <w:rPr>
          <w:rFonts w:asciiTheme="majorBidi" w:hAnsiTheme="majorBidi" w:cstheme="majorBidi"/>
          <w:sz w:val="22"/>
          <w:szCs w:val="22"/>
        </w:rPr>
      </w:pPr>
    </w:p>
    <w:p w14:paraId="65D8B265" w14:textId="0A4B11F3" w:rsidR="00627E0C" w:rsidRPr="00E253B6" w:rsidRDefault="00627E0C" w:rsidP="00A4285E">
      <w:pPr>
        <w:jc w:val="both"/>
        <w:rPr>
          <w:rFonts w:asciiTheme="majorBidi" w:hAnsiTheme="majorBidi" w:cstheme="majorBidi"/>
          <w:sz w:val="22"/>
          <w:szCs w:val="22"/>
        </w:rPr>
      </w:pPr>
    </w:p>
    <w:p w14:paraId="60777094" w14:textId="72C4CDD4" w:rsidR="00627E0C" w:rsidRDefault="00627E0C" w:rsidP="00A4285E">
      <w:pPr>
        <w:jc w:val="both"/>
        <w:rPr>
          <w:rFonts w:asciiTheme="majorBidi" w:hAnsiTheme="majorBidi" w:cstheme="majorBidi"/>
          <w:sz w:val="22"/>
          <w:szCs w:val="22"/>
        </w:rPr>
      </w:pPr>
    </w:p>
    <w:p w14:paraId="2C41B32C" w14:textId="77777777" w:rsidR="004B0432" w:rsidRDefault="004B0432" w:rsidP="00A4285E">
      <w:pPr>
        <w:jc w:val="both"/>
        <w:rPr>
          <w:rFonts w:asciiTheme="majorBidi" w:hAnsiTheme="majorBidi" w:cstheme="majorBidi"/>
          <w:sz w:val="22"/>
          <w:szCs w:val="22"/>
        </w:rPr>
      </w:pPr>
    </w:p>
    <w:p w14:paraId="1F12E71B" w14:textId="77777777" w:rsidR="004B0432" w:rsidRDefault="004B0432" w:rsidP="00A4285E">
      <w:pPr>
        <w:jc w:val="both"/>
        <w:rPr>
          <w:rFonts w:asciiTheme="majorBidi" w:hAnsiTheme="majorBidi" w:cstheme="majorBidi"/>
          <w:sz w:val="22"/>
          <w:szCs w:val="22"/>
        </w:rPr>
      </w:pPr>
    </w:p>
    <w:p w14:paraId="2319DF77" w14:textId="77777777" w:rsidR="004B0432" w:rsidRDefault="004B0432" w:rsidP="00A4285E">
      <w:pPr>
        <w:jc w:val="both"/>
        <w:rPr>
          <w:rFonts w:asciiTheme="majorBidi" w:hAnsiTheme="majorBidi" w:cstheme="majorBidi"/>
          <w:sz w:val="22"/>
          <w:szCs w:val="22"/>
        </w:rPr>
      </w:pPr>
    </w:p>
    <w:p w14:paraId="0A25909D" w14:textId="77777777" w:rsidR="004B0432" w:rsidRDefault="004B0432" w:rsidP="00A4285E">
      <w:pPr>
        <w:jc w:val="both"/>
        <w:rPr>
          <w:rFonts w:asciiTheme="majorBidi" w:hAnsiTheme="majorBidi" w:cstheme="majorBidi"/>
          <w:sz w:val="22"/>
          <w:szCs w:val="22"/>
        </w:rPr>
      </w:pPr>
    </w:p>
    <w:p w14:paraId="7DEF7003" w14:textId="65A9253D" w:rsidR="004B0432" w:rsidRPr="00E253B6" w:rsidRDefault="004B0432" w:rsidP="00A4285E">
      <w:pPr>
        <w:jc w:val="both"/>
        <w:rPr>
          <w:rFonts w:asciiTheme="majorBidi" w:hAnsiTheme="majorBidi" w:cstheme="majorBidi"/>
          <w:sz w:val="22"/>
          <w:szCs w:val="22"/>
        </w:rPr>
      </w:pPr>
      <w:r w:rsidRPr="00E253B6">
        <w:rPr>
          <w:rFonts w:asciiTheme="majorBidi" w:hAnsiTheme="majorBidi" w:cstheme="majorBidi"/>
          <w:sz w:val="22"/>
          <w:szCs w:val="22"/>
        </w:rPr>
        <w:t>Fig: xi Combined Forecast vs Actual</w:t>
      </w:r>
    </w:p>
    <w:p w14:paraId="1D74948A" w14:textId="08564C97" w:rsidR="00627E0C" w:rsidRPr="00E253B6" w:rsidRDefault="004B0432" w:rsidP="004B0432">
      <w:pPr>
        <w:rPr>
          <w:rFonts w:asciiTheme="majorBidi" w:hAnsiTheme="majorBidi" w:cstheme="majorBidi"/>
          <w:sz w:val="22"/>
          <w:szCs w:val="22"/>
        </w:rPr>
      </w:pPr>
      <w:r w:rsidRPr="00E253B6">
        <w:rPr>
          <w:rFonts w:asciiTheme="majorBidi" w:hAnsiTheme="majorBidi" w:cstheme="majorBidi"/>
          <w:noProof/>
          <w:sz w:val="22"/>
          <w:szCs w:val="22"/>
        </w:rPr>
        <w:lastRenderedPageBreak/>
        <w:drawing>
          <wp:inline distT="0" distB="0" distL="0" distR="0" wp14:anchorId="74026856" wp14:editId="1B69B03E">
            <wp:extent cx="5477164" cy="918393"/>
            <wp:effectExtent l="0" t="0" r="0" b="0"/>
            <wp:docPr id="107298273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82731" name="Picture 1" descr="A close-up of a text&#10;&#10;Description automatically generated"/>
                    <pic:cNvPicPr/>
                  </pic:nvPicPr>
                  <pic:blipFill>
                    <a:blip r:embed="rId54"/>
                    <a:stretch>
                      <a:fillRect/>
                    </a:stretch>
                  </pic:blipFill>
                  <pic:spPr>
                    <a:xfrm>
                      <a:off x="0" y="0"/>
                      <a:ext cx="5564146" cy="932978"/>
                    </a:xfrm>
                    <a:prstGeom prst="rect">
                      <a:avLst/>
                    </a:prstGeom>
                  </pic:spPr>
                </pic:pic>
              </a:graphicData>
            </a:graphic>
          </wp:inline>
        </w:drawing>
      </w:r>
    </w:p>
    <w:p w14:paraId="1A7F372E" w14:textId="651EC238" w:rsidR="00627E0C" w:rsidRPr="00E253B6" w:rsidRDefault="00627E0C" w:rsidP="00A4285E">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86912" behindDoc="0" locked="0" layoutInCell="1" allowOverlap="1" wp14:anchorId="55A42D4D" wp14:editId="75A7936B">
            <wp:simplePos x="0" y="0"/>
            <wp:positionH relativeFrom="column">
              <wp:posOffset>-64654</wp:posOffset>
            </wp:positionH>
            <wp:positionV relativeFrom="paragraph">
              <wp:posOffset>122786</wp:posOffset>
            </wp:positionV>
            <wp:extent cx="5948218" cy="2227277"/>
            <wp:effectExtent l="0" t="0" r="0" b="0"/>
            <wp:wrapSquare wrapText="bothSides"/>
            <wp:docPr id="4319550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55039" name="Picture 1" descr="A screenshot of a graph&#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8218" cy="2227277"/>
                    </a:xfrm>
                    <a:prstGeom prst="rect">
                      <a:avLst/>
                    </a:prstGeom>
                  </pic:spPr>
                </pic:pic>
              </a:graphicData>
            </a:graphic>
            <wp14:sizeRelH relativeFrom="page">
              <wp14:pctWidth>0</wp14:pctWidth>
            </wp14:sizeRelH>
            <wp14:sizeRelV relativeFrom="page">
              <wp14:pctHeight>0</wp14:pctHeight>
            </wp14:sizeRelV>
          </wp:anchor>
        </w:drawing>
      </w:r>
    </w:p>
    <w:p w14:paraId="46E65AFC" w14:textId="38A46A81" w:rsidR="00627E0C" w:rsidRPr="00E253B6" w:rsidRDefault="00627E0C" w:rsidP="00A4285E">
      <w:pPr>
        <w:jc w:val="both"/>
        <w:rPr>
          <w:rFonts w:asciiTheme="majorBidi" w:hAnsiTheme="majorBidi" w:cstheme="majorBidi"/>
          <w:sz w:val="22"/>
          <w:szCs w:val="22"/>
        </w:rPr>
      </w:pPr>
    </w:p>
    <w:p w14:paraId="7F7426BF" w14:textId="39A0B3CE" w:rsidR="00627E0C" w:rsidRPr="00E253B6" w:rsidRDefault="00627E0C" w:rsidP="00A4285E">
      <w:pPr>
        <w:jc w:val="both"/>
        <w:rPr>
          <w:rFonts w:asciiTheme="majorBidi" w:hAnsiTheme="majorBidi" w:cstheme="majorBidi"/>
          <w:sz w:val="22"/>
          <w:szCs w:val="22"/>
        </w:rPr>
      </w:pPr>
    </w:p>
    <w:p w14:paraId="263140FC" w14:textId="77777777" w:rsidR="00627E0C" w:rsidRPr="00E253B6" w:rsidRDefault="00627E0C" w:rsidP="00A4285E">
      <w:pPr>
        <w:jc w:val="both"/>
        <w:rPr>
          <w:rFonts w:asciiTheme="majorBidi" w:hAnsiTheme="majorBidi" w:cstheme="majorBidi"/>
          <w:sz w:val="22"/>
          <w:szCs w:val="22"/>
        </w:rPr>
      </w:pPr>
    </w:p>
    <w:p w14:paraId="1650CC51" w14:textId="77777777" w:rsidR="00627E0C" w:rsidRPr="00E253B6" w:rsidRDefault="00627E0C" w:rsidP="00A4285E">
      <w:pPr>
        <w:jc w:val="both"/>
        <w:rPr>
          <w:rFonts w:asciiTheme="majorBidi" w:hAnsiTheme="majorBidi" w:cstheme="majorBidi"/>
          <w:sz w:val="22"/>
          <w:szCs w:val="22"/>
        </w:rPr>
      </w:pPr>
    </w:p>
    <w:p w14:paraId="02E2DB25" w14:textId="77777777" w:rsidR="00627E0C" w:rsidRPr="00E253B6" w:rsidRDefault="00627E0C" w:rsidP="00A4285E">
      <w:pPr>
        <w:jc w:val="both"/>
        <w:rPr>
          <w:rFonts w:asciiTheme="majorBidi" w:hAnsiTheme="majorBidi" w:cstheme="majorBidi"/>
          <w:sz w:val="22"/>
          <w:szCs w:val="22"/>
        </w:rPr>
      </w:pPr>
    </w:p>
    <w:p w14:paraId="4C69AFAE" w14:textId="77777777" w:rsidR="00627E0C" w:rsidRPr="00E253B6" w:rsidRDefault="00627E0C" w:rsidP="00A4285E">
      <w:pPr>
        <w:jc w:val="both"/>
        <w:rPr>
          <w:rFonts w:asciiTheme="majorBidi" w:hAnsiTheme="majorBidi" w:cstheme="majorBidi"/>
          <w:sz w:val="22"/>
          <w:szCs w:val="22"/>
        </w:rPr>
      </w:pPr>
    </w:p>
    <w:p w14:paraId="5779CE47" w14:textId="77777777" w:rsidR="00627E0C" w:rsidRPr="00E253B6" w:rsidRDefault="00627E0C" w:rsidP="00A4285E">
      <w:pPr>
        <w:jc w:val="both"/>
        <w:rPr>
          <w:rFonts w:asciiTheme="majorBidi" w:hAnsiTheme="majorBidi" w:cstheme="majorBidi"/>
          <w:sz w:val="22"/>
          <w:szCs w:val="22"/>
        </w:rPr>
      </w:pPr>
    </w:p>
    <w:p w14:paraId="60B32685" w14:textId="77777777" w:rsidR="00470929" w:rsidRDefault="00470929" w:rsidP="00A4285E">
      <w:pPr>
        <w:jc w:val="both"/>
        <w:rPr>
          <w:rFonts w:asciiTheme="majorBidi" w:hAnsiTheme="majorBidi" w:cstheme="majorBidi"/>
          <w:sz w:val="22"/>
          <w:szCs w:val="22"/>
        </w:rPr>
      </w:pPr>
    </w:p>
    <w:p w14:paraId="707340E1" w14:textId="2039B3CB" w:rsidR="00A4285E" w:rsidRPr="00E253B6" w:rsidRDefault="0098222D" w:rsidP="00A4285E">
      <w:pPr>
        <w:jc w:val="both"/>
        <w:rPr>
          <w:rFonts w:asciiTheme="majorBidi" w:hAnsiTheme="majorBidi" w:cstheme="majorBidi"/>
          <w:sz w:val="22"/>
          <w:szCs w:val="22"/>
        </w:rPr>
      </w:pPr>
      <w:r w:rsidRPr="00E253B6">
        <w:rPr>
          <w:rFonts w:asciiTheme="majorBidi" w:hAnsiTheme="majorBidi" w:cstheme="majorBidi"/>
          <w:sz w:val="22"/>
          <w:szCs w:val="22"/>
        </w:rPr>
        <w:t xml:space="preserve">In </w:t>
      </w:r>
      <w:r w:rsidR="00627E0C" w:rsidRPr="00E253B6">
        <w:rPr>
          <w:rFonts w:asciiTheme="majorBidi" w:hAnsiTheme="majorBidi" w:cstheme="majorBidi"/>
          <w:sz w:val="22"/>
          <w:szCs w:val="22"/>
        </w:rPr>
        <w:t>addressing</w:t>
      </w:r>
      <w:r w:rsidRPr="00E253B6">
        <w:rPr>
          <w:rFonts w:asciiTheme="majorBidi" w:hAnsiTheme="majorBidi" w:cstheme="majorBidi"/>
          <w:sz w:val="22"/>
          <w:szCs w:val="22"/>
        </w:rPr>
        <w:t xml:space="preserve"> the question of comparing the combined forecast to the best model forecast, I opted to create a combined forecast using the two models that were not the best: </w:t>
      </w:r>
      <w:r w:rsidR="00894F89" w:rsidRPr="00E253B6">
        <w:rPr>
          <w:rFonts w:asciiTheme="majorBidi" w:hAnsiTheme="majorBidi" w:cstheme="majorBidi"/>
          <w:sz w:val="22"/>
          <w:szCs w:val="22"/>
        </w:rPr>
        <w:t>ARIMA (</w:t>
      </w:r>
      <w:r w:rsidRPr="00E253B6">
        <w:rPr>
          <w:rFonts w:asciiTheme="majorBidi" w:hAnsiTheme="majorBidi" w:cstheme="majorBidi"/>
          <w:sz w:val="22"/>
          <w:szCs w:val="22"/>
        </w:rPr>
        <w:t xml:space="preserve">0,1,2) and </w:t>
      </w:r>
      <w:r w:rsidR="005B1BDB" w:rsidRPr="00E253B6">
        <w:rPr>
          <w:rFonts w:asciiTheme="majorBidi" w:hAnsiTheme="majorBidi" w:cstheme="majorBidi"/>
          <w:sz w:val="22"/>
          <w:szCs w:val="22"/>
        </w:rPr>
        <w:t>ARIMA (</w:t>
      </w:r>
      <w:r w:rsidRPr="00E253B6">
        <w:rPr>
          <w:rFonts w:asciiTheme="majorBidi" w:hAnsiTheme="majorBidi" w:cstheme="majorBidi"/>
          <w:sz w:val="22"/>
          <w:szCs w:val="22"/>
        </w:rPr>
        <w:t xml:space="preserve">0,1,4). The combined forecast was calculated as a simple average of their predictions for the next six periods. </w:t>
      </w:r>
      <w:r w:rsidR="00A4285E" w:rsidRPr="00E253B6">
        <w:rPr>
          <w:rFonts w:asciiTheme="majorBidi" w:hAnsiTheme="majorBidi" w:cstheme="majorBidi"/>
          <w:sz w:val="22"/>
          <w:szCs w:val="22"/>
        </w:rPr>
        <w:t xml:space="preserve">To compare the combined forecast to the best model forecast, I analyzed both sets of predictions for accuracy and behavior over the next six forecasted periods. The best model forecast, generated by </w:t>
      </w:r>
      <w:r w:rsidR="00CD79A1" w:rsidRPr="00E253B6">
        <w:rPr>
          <w:rFonts w:asciiTheme="majorBidi" w:hAnsiTheme="majorBidi" w:cstheme="majorBidi"/>
          <w:sz w:val="22"/>
          <w:szCs w:val="22"/>
        </w:rPr>
        <w:t>ARIMA (</w:t>
      </w:r>
      <w:r w:rsidR="00A4285E" w:rsidRPr="00E253B6">
        <w:rPr>
          <w:rFonts w:asciiTheme="majorBidi" w:hAnsiTheme="majorBidi" w:cstheme="majorBidi"/>
          <w:sz w:val="22"/>
          <w:szCs w:val="22"/>
        </w:rPr>
        <w:t>0,1,3), produced forecasted values that were consistent and stable, providing an average trajectory closely aligned with the actual data, as indicated by its lower Mean Absolute Error (MAE). This model achieved an MAE of 11.82, demonstrating a high level of accuracy and suggesting that it captures the underlying trends in the data effectively.</w:t>
      </w:r>
    </w:p>
    <w:p w14:paraId="108CE177" w14:textId="74DCB573" w:rsidR="00A4285E" w:rsidRPr="00E253B6" w:rsidRDefault="00A4285E" w:rsidP="00A4285E">
      <w:pPr>
        <w:jc w:val="both"/>
        <w:rPr>
          <w:rFonts w:asciiTheme="majorBidi" w:hAnsiTheme="majorBidi" w:cstheme="majorBidi"/>
          <w:sz w:val="22"/>
          <w:szCs w:val="22"/>
        </w:rPr>
      </w:pPr>
      <w:r w:rsidRPr="00E253B6">
        <w:rPr>
          <w:rFonts w:asciiTheme="majorBidi" w:hAnsiTheme="majorBidi" w:cstheme="majorBidi"/>
          <w:sz w:val="22"/>
          <w:szCs w:val="22"/>
        </w:rPr>
        <w:t xml:space="preserve">On the other hand, the combined forecast, created by averaging the forecasts from </w:t>
      </w:r>
      <w:r w:rsidR="00CD79A1" w:rsidRPr="00E253B6">
        <w:rPr>
          <w:rFonts w:asciiTheme="majorBidi" w:hAnsiTheme="majorBidi" w:cstheme="majorBidi"/>
          <w:sz w:val="22"/>
          <w:szCs w:val="22"/>
        </w:rPr>
        <w:t>ARIMA (</w:t>
      </w:r>
      <w:r w:rsidRPr="00E253B6">
        <w:rPr>
          <w:rFonts w:asciiTheme="majorBidi" w:hAnsiTheme="majorBidi" w:cstheme="majorBidi"/>
          <w:sz w:val="22"/>
          <w:szCs w:val="22"/>
        </w:rPr>
        <w:t xml:space="preserve">0,1,2) and </w:t>
      </w:r>
      <w:r w:rsidR="00EB7656" w:rsidRPr="00E253B6">
        <w:rPr>
          <w:rFonts w:asciiTheme="majorBidi" w:hAnsiTheme="majorBidi" w:cstheme="majorBidi"/>
          <w:sz w:val="22"/>
          <w:szCs w:val="22"/>
        </w:rPr>
        <w:t>ARIMA (</w:t>
      </w:r>
      <w:r w:rsidRPr="00E253B6">
        <w:rPr>
          <w:rFonts w:asciiTheme="majorBidi" w:hAnsiTheme="majorBidi" w:cstheme="majorBidi"/>
          <w:sz w:val="22"/>
          <w:szCs w:val="22"/>
        </w:rPr>
        <w:t>0,1,4), produced a smoother and moderated prediction line. The combined forecast reflected the initial values from both models but exhibited a more stable trend, starting at 131.2</w:t>
      </w:r>
      <w:r w:rsidR="00EB7656" w:rsidRPr="00E253B6">
        <w:rPr>
          <w:rFonts w:asciiTheme="majorBidi" w:hAnsiTheme="majorBidi" w:cstheme="majorBidi"/>
          <w:sz w:val="22"/>
          <w:szCs w:val="22"/>
        </w:rPr>
        <w:t>7</w:t>
      </w:r>
      <w:r w:rsidRPr="00E253B6">
        <w:rPr>
          <w:rFonts w:asciiTheme="majorBidi" w:hAnsiTheme="majorBidi" w:cstheme="majorBidi"/>
          <w:sz w:val="22"/>
          <w:szCs w:val="22"/>
        </w:rPr>
        <w:t xml:space="preserve"> and stabilizing around 132.87. This approach was intended to balance out individual biases from the two models, which each showed unique patterns in their predictions. Despite this, the combined forecast had an MAE of 13.28, which was higher than that of the best model, indicating lower accuracy.</w:t>
      </w:r>
    </w:p>
    <w:p w14:paraId="07B25119" w14:textId="3B440C2E" w:rsidR="00A4285E" w:rsidRPr="00E253B6" w:rsidRDefault="00A4285E" w:rsidP="00A4285E">
      <w:pPr>
        <w:jc w:val="both"/>
        <w:rPr>
          <w:rFonts w:asciiTheme="majorBidi" w:hAnsiTheme="majorBidi" w:cstheme="majorBidi"/>
          <w:sz w:val="22"/>
          <w:szCs w:val="22"/>
        </w:rPr>
      </w:pPr>
      <w:r w:rsidRPr="00E253B6">
        <w:rPr>
          <w:rFonts w:asciiTheme="majorBidi" w:hAnsiTheme="majorBidi" w:cstheme="majorBidi"/>
          <w:sz w:val="22"/>
          <w:szCs w:val="22"/>
        </w:rPr>
        <w:t xml:space="preserve">In conclusion, while the combined forecast provided a balanced prediction by averaging the tendencies of two models, it did not outperform the </w:t>
      </w:r>
      <w:r w:rsidR="00CD79A1" w:rsidRPr="00E253B6">
        <w:rPr>
          <w:rFonts w:asciiTheme="majorBidi" w:hAnsiTheme="majorBidi" w:cstheme="majorBidi"/>
          <w:sz w:val="22"/>
          <w:szCs w:val="22"/>
        </w:rPr>
        <w:t>ARIMA (</w:t>
      </w:r>
      <w:r w:rsidRPr="00E253B6">
        <w:rPr>
          <w:rFonts w:asciiTheme="majorBidi" w:hAnsiTheme="majorBidi" w:cstheme="majorBidi"/>
          <w:sz w:val="22"/>
          <w:szCs w:val="22"/>
        </w:rPr>
        <w:t xml:space="preserve">0,1,3) model in terms of accuracy. The best model forecast was better suited to this dataset, as evidenced by its lower MAE, indicating it effectively captured the patterns in the data on its own. This suggests that, in this case, a single well-fitting model </w:t>
      </w:r>
      <w:r w:rsidR="00CD79A1" w:rsidRPr="00E253B6">
        <w:rPr>
          <w:rFonts w:asciiTheme="majorBidi" w:hAnsiTheme="majorBidi" w:cstheme="majorBidi"/>
          <w:sz w:val="22"/>
          <w:szCs w:val="22"/>
        </w:rPr>
        <w:t>ARIMA (</w:t>
      </w:r>
      <w:r w:rsidRPr="00E253B6">
        <w:rPr>
          <w:rFonts w:asciiTheme="majorBidi" w:hAnsiTheme="majorBidi" w:cstheme="majorBidi"/>
          <w:sz w:val="22"/>
          <w:szCs w:val="22"/>
        </w:rPr>
        <w:t>0,1,3)) is more reliable than a combined approach for forecasting this time series</w:t>
      </w:r>
    </w:p>
    <w:p w14:paraId="73B52378" w14:textId="3A369621" w:rsidR="0098222D" w:rsidRPr="00E253B6" w:rsidRDefault="0098222D" w:rsidP="00A4285E">
      <w:pPr>
        <w:jc w:val="both"/>
        <w:rPr>
          <w:rFonts w:asciiTheme="majorBidi" w:hAnsiTheme="majorBidi" w:cstheme="majorBidi"/>
          <w:sz w:val="22"/>
          <w:szCs w:val="22"/>
        </w:rPr>
      </w:pPr>
    </w:p>
    <w:p w14:paraId="3F9E6F34" w14:textId="5F7FAE1D" w:rsidR="0098222D" w:rsidRPr="00E253B6" w:rsidRDefault="0098222D" w:rsidP="004D0430">
      <w:pPr>
        <w:rPr>
          <w:rFonts w:asciiTheme="majorBidi" w:hAnsiTheme="majorBidi" w:cstheme="majorBidi"/>
          <w:sz w:val="22"/>
          <w:szCs w:val="22"/>
        </w:rPr>
      </w:pPr>
    </w:p>
    <w:p w14:paraId="1C85CCD3" w14:textId="29492140" w:rsidR="0098222D" w:rsidRPr="00E253B6" w:rsidRDefault="0098222D" w:rsidP="004D0430">
      <w:pPr>
        <w:rPr>
          <w:rFonts w:asciiTheme="majorBidi" w:hAnsiTheme="majorBidi" w:cstheme="majorBidi"/>
          <w:sz w:val="22"/>
          <w:szCs w:val="22"/>
        </w:rPr>
      </w:pPr>
    </w:p>
    <w:p w14:paraId="25223DC7" w14:textId="1CA3467D" w:rsidR="004D0430" w:rsidRPr="00E253B6" w:rsidRDefault="004D0430" w:rsidP="004D0430">
      <w:pPr>
        <w:rPr>
          <w:rFonts w:asciiTheme="majorBidi" w:hAnsiTheme="majorBidi" w:cstheme="majorBidi"/>
          <w:sz w:val="22"/>
          <w:szCs w:val="22"/>
        </w:rPr>
      </w:pPr>
    </w:p>
    <w:p w14:paraId="5F85CB08" w14:textId="4C159412" w:rsidR="00225983" w:rsidRPr="00E253B6" w:rsidRDefault="00225983" w:rsidP="004D0430">
      <w:pPr>
        <w:rPr>
          <w:rFonts w:asciiTheme="majorBidi" w:hAnsiTheme="majorBidi" w:cstheme="majorBidi"/>
          <w:sz w:val="22"/>
          <w:szCs w:val="22"/>
        </w:rPr>
      </w:pPr>
    </w:p>
    <w:p w14:paraId="718492BB" w14:textId="77777777" w:rsidR="00E2539B" w:rsidRPr="00E253B6" w:rsidRDefault="00E2539B" w:rsidP="004D0430">
      <w:pPr>
        <w:rPr>
          <w:rFonts w:asciiTheme="majorBidi" w:hAnsiTheme="majorBidi" w:cstheme="majorBidi"/>
          <w:sz w:val="22"/>
          <w:szCs w:val="22"/>
        </w:rPr>
      </w:pPr>
    </w:p>
    <w:p w14:paraId="3A4FFE5C" w14:textId="77777777" w:rsidR="00A749AD" w:rsidRPr="00E253B6" w:rsidRDefault="00A749AD" w:rsidP="00A749AD">
      <w:pPr>
        <w:rPr>
          <w:rFonts w:asciiTheme="majorBidi" w:hAnsiTheme="majorBidi" w:cstheme="majorBidi"/>
          <w:sz w:val="22"/>
          <w:szCs w:val="22"/>
        </w:rPr>
      </w:pPr>
    </w:p>
    <w:p w14:paraId="54AB2285" w14:textId="40363247" w:rsidR="00A749AD" w:rsidRPr="00E253B6" w:rsidRDefault="006C4F41" w:rsidP="00A749AD">
      <w:pPr>
        <w:rPr>
          <w:rFonts w:asciiTheme="majorBidi" w:hAnsiTheme="majorBidi" w:cstheme="majorBidi"/>
          <w:sz w:val="22"/>
          <w:szCs w:val="22"/>
        </w:rPr>
      </w:pPr>
      <w:r w:rsidRPr="00E253B6">
        <w:rPr>
          <w:rFonts w:asciiTheme="majorBidi" w:hAnsiTheme="majorBidi" w:cstheme="majorBidi"/>
          <w:sz w:val="22"/>
          <w:szCs w:val="22"/>
        </w:rPr>
        <w:t>References:</w:t>
      </w:r>
    </w:p>
    <w:p w14:paraId="626A6B3F" w14:textId="15F29C6C" w:rsidR="00A749AD" w:rsidRPr="00A749AD" w:rsidRDefault="00A749AD" w:rsidP="00A749AD">
      <w:pPr>
        <w:rPr>
          <w:rFonts w:asciiTheme="majorBidi" w:hAnsiTheme="majorBidi" w:cstheme="majorBidi"/>
          <w:sz w:val="22"/>
          <w:szCs w:val="22"/>
        </w:rPr>
      </w:pPr>
      <w:r w:rsidRPr="00A749AD">
        <w:rPr>
          <w:rFonts w:asciiTheme="majorBidi" w:hAnsiTheme="majorBidi" w:cstheme="majorBidi"/>
          <w:sz w:val="22"/>
          <w:szCs w:val="22"/>
        </w:rPr>
        <w:t>Ding, X. Macroeconomic Factors Affecting Housing Prices: Take the United States as an Example. Carey Business School, Johns Hopkins University, 100 International Drive, Baltimore, MD 21202, USA</w:t>
      </w:r>
      <w:proofErr w:type="gramStart"/>
      <w:r w:rsidRPr="00A749AD">
        <w:rPr>
          <w:rFonts w:asciiTheme="majorBidi" w:hAnsiTheme="majorBidi" w:cstheme="majorBidi"/>
          <w:sz w:val="22"/>
          <w:szCs w:val="22"/>
        </w:rPr>
        <w:t>. .</w:t>
      </w:r>
      <w:proofErr w:type="gramEnd"/>
    </w:p>
    <w:p w14:paraId="27A13531" w14:textId="77777777" w:rsidR="00A749AD" w:rsidRPr="00A749AD" w:rsidRDefault="00A749AD" w:rsidP="00A749AD">
      <w:pPr>
        <w:rPr>
          <w:rFonts w:asciiTheme="majorBidi" w:hAnsiTheme="majorBidi" w:cstheme="majorBidi"/>
          <w:sz w:val="22"/>
          <w:szCs w:val="22"/>
        </w:rPr>
      </w:pPr>
      <w:r w:rsidRPr="00A749AD">
        <w:rPr>
          <w:rFonts w:asciiTheme="majorBidi" w:hAnsiTheme="majorBidi" w:cstheme="majorBidi"/>
          <w:sz w:val="22"/>
          <w:szCs w:val="22"/>
        </w:rPr>
        <w:t xml:space="preserve">Holly, S., </w:t>
      </w:r>
      <w:proofErr w:type="spellStart"/>
      <w:r w:rsidRPr="00A749AD">
        <w:rPr>
          <w:rFonts w:asciiTheme="majorBidi" w:hAnsiTheme="majorBidi" w:cstheme="majorBidi"/>
          <w:sz w:val="22"/>
          <w:szCs w:val="22"/>
        </w:rPr>
        <w:t>Pesaran</w:t>
      </w:r>
      <w:proofErr w:type="spellEnd"/>
      <w:r w:rsidRPr="00A749AD">
        <w:rPr>
          <w:rFonts w:asciiTheme="majorBidi" w:hAnsiTheme="majorBidi" w:cstheme="majorBidi"/>
          <w:sz w:val="22"/>
          <w:szCs w:val="22"/>
        </w:rPr>
        <w:t xml:space="preserve">, M. H., &amp; Yamagata, T. A </w:t>
      </w:r>
      <w:proofErr w:type="spellStart"/>
      <w:r w:rsidRPr="00A749AD">
        <w:rPr>
          <w:rFonts w:asciiTheme="majorBidi" w:hAnsiTheme="majorBidi" w:cstheme="majorBidi"/>
          <w:sz w:val="22"/>
          <w:szCs w:val="22"/>
        </w:rPr>
        <w:t>Spatio</w:t>
      </w:r>
      <w:proofErr w:type="spellEnd"/>
      <w:r w:rsidRPr="00A749AD">
        <w:rPr>
          <w:rFonts w:asciiTheme="majorBidi" w:hAnsiTheme="majorBidi" w:cstheme="majorBidi"/>
          <w:sz w:val="22"/>
          <w:szCs w:val="22"/>
        </w:rPr>
        <w:t>-Temporal Model of House Prices in the USA. Faculty of Economics and CIMF, University of Cambridge, UK; University of Southern California, USA; Department of Economics and Related Studies, University of York, UK.</w:t>
      </w:r>
    </w:p>
    <w:p w14:paraId="6E826274" w14:textId="77777777" w:rsidR="00A749AD" w:rsidRPr="00A749AD" w:rsidRDefault="00A749AD" w:rsidP="00A749AD">
      <w:pPr>
        <w:rPr>
          <w:rFonts w:asciiTheme="majorBidi" w:hAnsiTheme="majorBidi" w:cstheme="majorBidi"/>
          <w:sz w:val="22"/>
          <w:szCs w:val="22"/>
        </w:rPr>
      </w:pPr>
      <w:r w:rsidRPr="00A749AD">
        <w:rPr>
          <w:rFonts w:asciiTheme="majorBidi" w:hAnsiTheme="majorBidi" w:cstheme="majorBidi"/>
          <w:sz w:val="22"/>
          <w:szCs w:val="22"/>
        </w:rPr>
        <w:t xml:space="preserve">Adams, Z., &amp; </w:t>
      </w:r>
      <w:proofErr w:type="spellStart"/>
      <w:r w:rsidRPr="00A749AD">
        <w:rPr>
          <w:rFonts w:asciiTheme="majorBidi" w:hAnsiTheme="majorBidi" w:cstheme="majorBidi"/>
          <w:sz w:val="22"/>
          <w:szCs w:val="22"/>
        </w:rPr>
        <w:t>Füss</w:t>
      </w:r>
      <w:proofErr w:type="spellEnd"/>
      <w:r w:rsidRPr="00A749AD">
        <w:rPr>
          <w:rFonts w:asciiTheme="majorBidi" w:hAnsiTheme="majorBidi" w:cstheme="majorBidi"/>
          <w:sz w:val="22"/>
          <w:szCs w:val="22"/>
        </w:rPr>
        <w:t xml:space="preserve">, R. Macroeconomic Determinants of International Housing Markets. Union Investment Chair of Asset Management, European Business School (EBS), International University Schloss </w:t>
      </w:r>
      <w:proofErr w:type="spellStart"/>
      <w:r w:rsidRPr="00A749AD">
        <w:rPr>
          <w:rFonts w:asciiTheme="majorBidi" w:hAnsiTheme="majorBidi" w:cstheme="majorBidi"/>
          <w:sz w:val="22"/>
          <w:szCs w:val="22"/>
        </w:rPr>
        <w:t>Reichartshausen</w:t>
      </w:r>
      <w:proofErr w:type="spellEnd"/>
      <w:r w:rsidRPr="00A749AD">
        <w:rPr>
          <w:rFonts w:asciiTheme="majorBidi" w:hAnsiTheme="majorBidi" w:cstheme="majorBidi"/>
          <w:sz w:val="22"/>
          <w:szCs w:val="22"/>
        </w:rPr>
        <w:t xml:space="preserve">, D-65375 </w:t>
      </w:r>
      <w:proofErr w:type="spellStart"/>
      <w:r w:rsidRPr="00A749AD">
        <w:rPr>
          <w:rFonts w:asciiTheme="majorBidi" w:hAnsiTheme="majorBidi" w:cstheme="majorBidi"/>
          <w:sz w:val="22"/>
          <w:szCs w:val="22"/>
        </w:rPr>
        <w:t>Oestrich</w:t>
      </w:r>
      <w:proofErr w:type="spellEnd"/>
      <w:r w:rsidRPr="00A749AD">
        <w:rPr>
          <w:rFonts w:asciiTheme="majorBidi" w:hAnsiTheme="majorBidi" w:cstheme="majorBidi"/>
          <w:sz w:val="22"/>
          <w:szCs w:val="22"/>
        </w:rPr>
        <w:t>-Winkel, Germany.</w:t>
      </w:r>
    </w:p>
    <w:p w14:paraId="1B07EB30" w14:textId="77777777" w:rsidR="00A749AD" w:rsidRPr="00A749AD" w:rsidRDefault="00A749AD" w:rsidP="00A749AD">
      <w:pPr>
        <w:rPr>
          <w:rFonts w:asciiTheme="majorBidi" w:hAnsiTheme="majorBidi" w:cstheme="majorBidi"/>
          <w:sz w:val="22"/>
          <w:szCs w:val="22"/>
        </w:rPr>
      </w:pPr>
      <w:r w:rsidRPr="00A749AD">
        <w:rPr>
          <w:rFonts w:asciiTheme="majorBidi" w:hAnsiTheme="majorBidi" w:cstheme="majorBidi"/>
          <w:sz w:val="22"/>
          <w:szCs w:val="22"/>
        </w:rPr>
        <w:t xml:space="preserve">Kishor, N. K., &amp; </w:t>
      </w:r>
      <w:proofErr w:type="spellStart"/>
      <w:r w:rsidRPr="00A749AD">
        <w:rPr>
          <w:rFonts w:asciiTheme="majorBidi" w:hAnsiTheme="majorBidi" w:cstheme="majorBidi"/>
          <w:sz w:val="22"/>
          <w:szCs w:val="22"/>
        </w:rPr>
        <w:t>Marfatia</w:t>
      </w:r>
      <w:proofErr w:type="spellEnd"/>
      <w:r w:rsidRPr="00A749AD">
        <w:rPr>
          <w:rFonts w:asciiTheme="majorBidi" w:hAnsiTheme="majorBidi" w:cstheme="majorBidi"/>
          <w:sz w:val="22"/>
          <w:szCs w:val="22"/>
        </w:rPr>
        <w:t>, H. A. Forecasting House Prices in OECD Economies</w:t>
      </w:r>
    </w:p>
    <w:p w14:paraId="768B423E" w14:textId="6AD60187" w:rsidR="00A749AD" w:rsidRPr="00BD0EA6" w:rsidRDefault="00A749AD" w:rsidP="00A749AD">
      <w:pPr>
        <w:rPr>
          <w:rFonts w:asciiTheme="majorBidi" w:hAnsiTheme="majorBidi" w:cstheme="majorBidi"/>
        </w:rPr>
      </w:pPr>
    </w:p>
    <w:sectPr w:rsidR="00A749AD" w:rsidRPr="00BD0EA6" w:rsidSect="00E253B6">
      <w:headerReference w:type="even" r:id="rId56"/>
      <w:headerReference w:type="default" r:id="rId57"/>
      <w:footerReference w:type="even" r:id="rId58"/>
      <w:footerReference w:type="default" r:id="rId59"/>
      <w:headerReference w:type="first" r:id="rId60"/>
      <w:footerReference w:type="first" r:id="rId61"/>
      <w:pgSz w:w="12240" w:h="15840"/>
      <w:pgMar w:top="1440" w:right="900" w:bottom="1440" w:left="1440"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8800E2" w14:textId="77777777" w:rsidR="00A74C84" w:rsidRDefault="00A74C84" w:rsidP="005E2F7E">
      <w:pPr>
        <w:spacing w:after="0" w:line="240" w:lineRule="auto"/>
      </w:pPr>
      <w:r>
        <w:separator/>
      </w:r>
    </w:p>
  </w:endnote>
  <w:endnote w:type="continuationSeparator" w:id="0">
    <w:p w14:paraId="0A6BBB18" w14:textId="77777777" w:rsidR="00A74C84" w:rsidRDefault="00A74C84" w:rsidP="005E2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44108098"/>
      <w:docPartObj>
        <w:docPartGallery w:val="Page Numbers (Bottom of Page)"/>
        <w:docPartUnique/>
      </w:docPartObj>
    </w:sdtPr>
    <w:sdtContent>
      <w:p w14:paraId="68E876ED" w14:textId="34D96DD4" w:rsidR="00524EDC" w:rsidRDefault="00524EDC" w:rsidP="00127A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806C23" w14:textId="77777777" w:rsidR="00524EDC" w:rsidRDefault="00524EDC" w:rsidP="00524E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05379909"/>
      <w:docPartObj>
        <w:docPartGallery w:val="Page Numbers (Bottom of Page)"/>
        <w:docPartUnique/>
      </w:docPartObj>
    </w:sdtPr>
    <w:sdtContent>
      <w:p w14:paraId="42CCB23F" w14:textId="63A2EB61" w:rsidR="00524EDC" w:rsidRDefault="00524EDC" w:rsidP="00127A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3CAF3" w14:textId="77777777" w:rsidR="00524EDC" w:rsidRDefault="00524EDC" w:rsidP="00524ED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CF01F" w14:textId="77777777" w:rsidR="00E253B6" w:rsidRDefault="00E25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BEEE3" w14:textId="77777777" w:rsidR="00A74C84" w:rsidRDefault="00A74C84" w:rsidP="005E2F7E">
      <w:pPr>
        <w:spacing w:after="0" w:line="240" w:lineRule="auto"/>
      </w:pPr>
      <w:r>
        <w:separator/>
      </w:r>
    </w:p>
  </w:footnote>
  <w:footnote w:type="continuationSeparator" w:id="0">
    <w:p w14:paraId="69BDFA92" w14:textId="77777777" w:rsidR="00A74C84" w:rsidRDefault="00A74C84" w:rsidP="005E2F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3A648" w14:textId="77777777" w:rsidR="00E253B6" w:rsidRDefault="00E253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43F90" w14:textId="67B9922A" w:rsidR="00524EDC" w:rsidRPr="007422F3" w:rsidRDefault="00524EDC">
    <w:pPr>
      <w:pStyle w:val="Header"/>
      <w:rPr>
        <w:b/>
        <w:bCs/>
        <w:u w:val="single"/>
      </w:rPr>
    </w:pPr>
    <w:r>
      <w:tab/>
    </w:r>
    <w:r>
      <w:tab/>
    </w:r>
    <w:r>
      <w:tab/>
    </w:r>
    <w:r>
      <w:tab/>
    </w:r>
    <w:r w:rsidRPr="007422F3">
      <w:rPr>
        <w:b/>
        <w:bCs/>
        <w:u w:val="single"/>
      </w:rPr>
      <w:t>Rakesh Jayswal</w:t>
    </w:r>
  </w:p>
  <w:p w14:paraId="2D532674" w14:textId="6EFA92A4" w:rsidR="00524EDC" w:rsidRDefault="00524EDC">
    <w:pPr>
      <w:pStyle w:val="Header"/>
    </w:pPr>
    <w:r w:rsidRPr="007422F3">
      <w:rPr>
        <w:b/>
        <w:bCs/>
      </w:rPr>
      <w:tab/>
    </w:r>
    <w:r w:rsidRPr="007422F3">
      <w:rPr>
        <w:b/>
        <w:bCs/>
      </w:rPr>
      <w:tab/>
      <w:t>G46567594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1EF6F" w14:textId="77777777" w:rsidR="00E253B6" w:rsidRDefault="00E253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7C64"/>
    <w:multiLevelType w:val="hybridMultilevel"/>
    <w:tmpl w:val="D4FC869C"/>
    <w:lvl w:ilvl="0" w:tplc="04090013">
      <w:start w:val="1"/>
      <w:numFmt w:val="upperRoman"/>
      <w:lvlText w:val="%1."/>
      <w:lvlJc w:val="righ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15:restartNumberingAfterBreak="0">
    <w:nsid w:val="01007C27"/>
    <w:multiLevelType w:val="hybridMultilevel"/>
    <w:tmpl w:val="4FCCD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9555B8"/>
    <w:multiLevelType w:val="multilevel"/>
    <w:tmpl w:val="7F58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65898"/>
    <w:multiLevelType w:val="multilevel"/>
    <w:tmpl w:val="1812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041E4"/>
    <w:multiLevelType w:val="hybridMultilevel"/>
    <w:tmpl w:val="5B0062BC"/>
    <w:lvl w:ilvl="0" w:tplc="623E83D8">
      <w:start w:val="1"/>
      <w:numFmt w:val="lowerRoman"/>
      <w:lvlText w:val="%1)"/>
      <w:lvlJc w:val="left"/>
      <w:pPr>
        <w:ind w:left="990" w:hanging="720"/>
      </w:pPr>
      <w:rPr>
        <w:rFonts w:hint="default"/>
        <w:b w:val="0"/>
        <w:bCs w:val="0"/>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5061D19"/>
    <w:multiLevelType w:val="multilevel"/>
    <w:tmpl w:val="EDB8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064DA"/>
    <w:multiLevelType w:val="multilevel"/>
    <w:tmpl w:val="AD88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330772"/>
    <w:multiLevelType w:val="hybridMultilevel"/>
    <w:tmpl w:val="B652D8B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4985422F"/>
    <w:multiLevelType w:val="hybridMultilevel"/>
    <w:tmpl w:val="83805D3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15:restartNumberingAfterBreak="0">
    <w:nsid w:val="505A5AE5"/>
    <w:multiLevelType w:val="hybridMultilevel"/>
    <w:tmpl w:val="922044BA"/>
    <w:lvl w:ilvl="0" w:tplc="14FE9940">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5A315E90"/>
    <w:multiLevelType w:val="multilevel"/>
    <w:tmpl w:val="F5B4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691FB9"/>
    <w:multiLevelType w:val="multilevel"/>
    <w:tmpl w:val="8DD2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2872F1"/>
    <w:multiLevelType w:val="multilevel"/>
    <w:tmpl w:val="8A3A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7B47C7"/>
    <w:multiLevelType w:val="hybridMultilevel"/>
    <w:tmpl w:val="F79E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9354669">
    <w:abstractNumId w:val="3"/>
  </w:num>
  <w:num w:numId="2" w16cid:durableId="410470310">
    <w:abstractNumId w:val="1"/>
  </w:num>
  <w:num w:numId="3" w16cid:durableId="103816527">
    <w:abstractNumId w:val="4"/>
  </w:num>
  <w:num w:numId="4" w16cid:durableId="1686863600">
    <w:abstractNumId w:val="9"/>
  </w:num>
  <w:num w:numId="5" w16cid:durableId="1173030588">
    <w:abstractNumId w:val="0"/>
  </w:num>
  <w:num w:numId="6" w16cid:durableId="221602590">
    <w:abstractNumId w:val="7"/>
  </w:num>
  <w:num w:numId="7" w16cid:durableId="595946684">
    <w:abstractNumId w:val="8"/>
  </w:num>
  <w:num w:numId="8" w16cid:durableId="1890190191">
    <w:abstractNumId w:val="13"/>
  </w:num>
  <w:num w:numId="9" w16cid:durableId="1200360987">
    <w:abstractNumId w:val="6"/>
  </w:num>
  <w:num w:numId="10" w16cid:durableId="1932666810">
    <w:abstractNumId w:val="11"/>
  </w:num>
  <w:num w:numId="11" w16cid:durableId="1604221366">
    <w:abstractNumId w:val="2"/>
  </w:num>
  <w:num w:numId="12" w16cid:durableId="1197280047">
    <w:abstractNumId w:val="10"/>
  </w:num>
  <w:num w:numId="13" w16cid:durableId="349646561">
    <w:abstractNumId w:val="5"/>
  </w:num>
  <w:num w:numId="14" w16cid:durableId="9489725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605"/>
    <w:rsid w:val="00004504"/>
    <w:rsid w:val="00041EBE"/>
    <w:rsid w:val="000458E9"/>
    <w:rsid w:val="0005055B"/>
    <w:rsid w:val="000708DC"/>
    <w:rsid w:val="00082215"/>
    <w:rsid w:val="000913DA"/>
    <w:rsid w:val="000948E8"/>
    <w:rsid w:val="00096BBC"/>
    <w:rsid w:val="00097606"/>
    <w:rsid w:val="000A0DC5"/>
    <w:rsid w:val="000A3E8D"/>
    <w:rsid w:val="000B2AF7"/>
    <w:rsid w:val="000B723E"/>
    <w:rsid w:val="000D61BD"/>
    <w:rsid w:val="0011263B"/>
    <w:rsid w:val="00120DB1"/>
    <w:rsid w:val="001212D4"/>
    <w:rsid w:val="001341AA"/>
    <w:rsid w:val="00150240"/>
    <w:rsid w:val="00156833"/>
    <w:rsid w:val="00163867"/>
    <w:rsid w:val="00165F82"/>
    <w:rsid w:val="001877F3"/>
    <w:rsid w:val="001D12D3"/>
    <w:rsid w:val="001F3349"/>
    <w:rsid w:val="001F3719"/>
    <w:rsid w:val="001F78B9"/>
    <w:rsid w:val="001F7F41"/>
    <w:rsid w:val="002022D8"/>
    <w:rsid w:val="002123FF"/>
    <w:rsid w:val="00223ADE"/>
    <w:rsid w:val="00223D4D"/>
    <w:rsid w:val="00225983"/>
    <w:rsid w:val="00245415"/>
    <w:rsid w:val="00267788"/>
    <w:rsid w:val="00275F1D"/>
    <w:rsid w:val="002813F9"/>
    <w:rsid w:val="00282FD8"/>
    <w:rsid w:val="002A73EA"/>
    <w:rsid w:val="002B539D"/>
    <w:rsid w:val="002C6FAB"/>
    <w:rsid w:val="002F25FF"/>
    <w:rsid w:val="00317282"/>
    <w:rsid w:val="003370F1"/>
    <w:rsid w:val="00337152"/>
    <w:rsid w:val="003471EC"/>
    <w:rsid w:val="00361647"/>
    <w:rsid w:val="00364B66"/>
    <w:rsid w:val="00377A5D"/>
    <w:rsid w:val="00377CDE"/>
    <w:rsid w:val="00377E3A"/>
    <w:rsid w:val="0038385D"/>
    <w:rsid w:val="003912FD"/>
    <w:rsid w:val="00396F78"/>
    <w:rsid w:val="003A617A"/>
    <w:rsid w:val="003B137B"/>
    <w:rsid w:val="003B6C2F"/>
    <w:rsid w:val="003C2D65"/>
    <w:rsid w:val="003C5D43"/>
    <w:rsid w:val="003D414F"/>
    <w:rsid w:val="003E56D6"/>
    <w:rsid w:val="004030C8"/>
    <w:rsid w:val="00425456"/>
    <w:rsid w:val="00427A28"/>
    <w:rsid w:val="00437BE7"/>
    <w:rsid w:val="004413E7"/>
    <w:rsid w:val="00462C6C"/>
    <w:rsid w:val="00470929"/>
    <w:rsid w:val="00470BB1"/>
    <w:rsid w:val="00471046"/>
    <w:rsid w:val="004855C5"/>
    <w:rsid w:val="004B0432"/>
    <w:rsid w:val="004B4E9B"/>
    <w:rsid w:val="004B560E"/>
    <w:rsid w:val="004C61F0"/>
    <w:rsid w:val="004D0430"/>
    <w:rsid w:val="004D44E1"/>
    <w:rsid w:val="004E0852"/>
    <w:rsid w:val="005022D9"/>
    <w:rsid w:val="0050401D"/>
    <w:rsid w:val="00512F5D"/>
    <w:rsid w:val="00524EDC"/>
    <w:rsid w:val="00546EDC"/>
    <w:rsid w:val="00553998"/>
    <w:rsid w:val="00561B2A"/>
    <w:rsid w:val="00594809"/>
    <w:rsid w:val="005A06E6"/>
    <w:rsid w:val="005A71AB"/>
    <w:rsid w:val="005B1BDB"/>
    <w:rsid w:val="005B6888"/>
    <w:rsid w:val="005B7E66"/>
    <w:rsid w:val="005C2436"/>
    <w:rsid w:val="005E264C"/>
    <w:rsid w:val="005E2F3B"/>
    <w:rsid w:val="005E2F7E"/>
    <w:rsid w:val="005F0E70"/>
    <w:rsid w:val="00603377"/>
    <w:rsid w:val="00614D84"/>
    <w:rsid w:val="006158FE"/>
    <w:rsid w:val="00627E0C"/>
    <w:rsid w:val="00635E7D"/>
    <w:rsid w:val="00637384"/>
    <w:rsid w:val="00645A2F"/>
    <w:rsid w:val="00655EE0"/>
    <w:rsid w:val="006572BC"/>
    <w:rsid w:val="006618FD"/>
    <w:rsid w:val="00667483"/>
    <w:rsid w:val="006732DE"/>
    <w:rsid w:val="00683647"/>
    <w:rsid w:val="006A4C42"/>
    <w:rsid w:val="006B086D"/>
    <w:rsid w:val="006B7C21"/>
    <w:rsid w:val="006C4605"/>
    <w:rsid w:val="006C4F41"/>
    <w:rsid w:val="006C572C"/>
    <w:rsid w:val="006E2710"/>
    <w:rsid w:val="006F68E3"/>
    <w:rsid w:val="006F7050"/>
    <w:rsid w:val="007035D5"/>
    <w:rsid w:val="007043FE"/>
    <w:rsid w:val="00727626"/>
    <w:rsid w:val="00736709"/>
    <w:rsid w:val="007422F3"/>
    <w:rsid w:val="00754494"/>
    <w:rsid w:val="00767A1A"/>
    <w:rsid w:val="00790BB3"/>
    <w:rsid w:val="00791DDB"/>
    <w:rsid w:val="00792CF7"/>
    <w:rsid w:val="007B5956"/>
    <w:rsid w:val="007F4418"/>
    <w:rsid w:val="007F56AA"/>
    <w:rsid w:val="007F5853"/>
    <w:rsid w:val="00812B5B"/>
    <w:rsid w:val="00815A4F"/>
    <w:rsid w:val="00842294"/>
    <w:rsid w:val="008612E4"/>
    <w:rsid w:val="00862D23"/>
    <w:rsid w:val="00867818"/>
    <w:rsid w:val="008720F1"/>
    <w:rsid w:val="00872276"/>
    <w:rsid w:val="00894F89"/>
    <w:rsid w:val="008A2E4A"/>
    <w:rsid w:val="008A66BC"/>
    <w:rsid w:val="008B06CE"/>
    <w:rsid w:val="008B38C5"/>
    <w:rsid w:val="008C2F1D"/>
    <w:rsid w:val="008E34BD"/>
    <w:rsid w:val="008E7B1A"/>
    <w:rsid w:val="008F00E7"/>
    <w:rsid w:val="008F6F64"/>
    <w:rsid w:val="009316D1"/>
    <w:rsid w:val="0093220A"/>
    <w:rsid w:val="00962814"/>
    <w:rsid w:val="00971684"/>
    <w:rsid w:val="0097436C"/>
    <w:rsid w:val="0097724C"/>
    <w:rsid w:val="0098222D"/>
    <w:rsid w:val="00990E49"/>
    <w:rsid w:val="00996329"/>
    <w:rsid w:val="009B4942"/>
    <w:rsid w:val="009C145A"/>
    <w:rsid w:val="009E0B5B"/>
    <w:rsid w:val="009E492B"/>
    <w:rsid w:val="009E78D8"/>
    <w:rsid w:val="009F5C0A"/>
    <w:rsid w:val="009F62EF"/>
    <w:rsid w:val="00A11E46"/>
    <w:rsid w:val="00A27D02"/>
    <w:rsid w:val="00A31A32"/>
    <w:rsid w:val="00A333F6"/>
    <w:rsid w:val="00A37A06"/>
    <w:rsid w:val="00A4285E"/>
    <w:rsid w:val="00A55A3A"/>
    <w:rsid w:val="00A749AD"/>
    <w:rsid w:val="00A74A0D"/>
    <w:rsid w:val="00A74C84"/>
    <w:rsid w:val="00A807AC"/>
    <w:rsid w:val="00A83B1B"/>
    <w:rsid w:val="00A85718"/>
    <w:rsid w:val="00A85C07"/>
    <w:rsid w:val="00A90BBA"/>
    <w:rsid w:val="00AA396D"/>
    <w:rsid w:val="00AB20D5"/>
    <w:rsid w:val="00AC0853"/>
    <w:rsid w:val="00AC0C7E"/>
    <w:rsid w:val="00AD28F2"/>
    <w:rsid w:val="00AD5C26"/>
    <w:rsid w:val="00AF5DFF"/>
    <w:rsid w:val="00B13A18"/>
    <w:rsid w:val="00B203B6"/>
    <w:rsid w:val="00B2076C"/>
    <w:rsid w:val="00B22D23"/>
    <w:rsid w:val="00B23DB2"/>
    <w:rsid w:val="00B33E3C"/>
    <w:rsid w:val="00B71DC3"/>
    <w:rsid w:val="00B914A3"/>
    <w:rsid w:val="00BA352B"/>
    <w:rsid w:val="00BA6318"/>
    <w:rsid w:val="00BB50A1"/>
    <w:rsid w:val="00BB5590"/>
    <w:rsid w:val="00BD0EA6"/>
    <w:rsid w:val="00BE3D74"/>
    <w:rsid w:val="00C07900"/>
    <w:rsid w:val="00C172E7"/>
    <w:rsid w:val="00C30C59"/>
    <w:rsid w:val="00C55D77"/>
    <w:rsid w:val="00C72367"/>
    <w:rsid w:val="00C807CC"/>
    <w:rsid w:val="00C81B1F"/>
    <w:rsid w:val="00C96384"/>
    <w:rsid w:val="00CA44E6"/>
    <w:rsid w:val="00CA6BD6"/>
    <w:rsid w:val="00CC0D40"/>
    <w:rsid w:val="00CD2999"/>
    <w:rsid w:val="00CD4959"/>
    <w:rsid w:val="00CD79A1"/>
    <w:rsid w:val="00CE5CDD"/>
    <w:rsid w:val="00CF1836"/>
    <w:rsid w:val="00D009C4"/>
    <w:rsid w:val="00D036CB"/>
    <w:rsid w:val="00D06401"/>
    <w:rsid w:val="00D151EF"/>
    <w:rsid w:val="00D20305"/>
    <w:rsid w:val="00D21DEF"/>
    <w:rsid w:val="00D31D33"/>
    <w:rsid w:val="00D31F2A"/>
    <w:rsid w:val="00D37D6A"/>
    <w:rsid w:val="00D43046"/>
    <w:rsid w:val="00D6173F"/>
    <w:rsid w:val="00D83671"/>
    <w:rsid w:val="00D86EBD"/>
    <w:rsid w:val="00D959FD"/>
    <w:rsid w:val="00DA0DC1"/>
    <w:rsid w:val="00DA1EB7"/>
    <w:rsid w:val="00DB231E"/>
    <w:rsid w:val="00DF3157"/>
    <w:rsid w:val="00DF5091"/>
    <w:rsid w:val="00E102A1"/>
    <w:rsid w:val="00E10F6A"/>
    <w:rsid w:val="00E2056A"/>
    <w:rsid w:val="00E2244B"/>
    <w:rsid w:val="00E2539B"/>
    <w:rsid w:val="00E253B6"/>
    <w:rsid w:val="00E372A8"/>
    <w:rsid w:val="00E62534"/>
    <w:rsid w:val="00E67AAE"/>
    <w:rsid w:val="00E7795C"/>
    <w:rsid w:val="00EA3C91"/>
    <w:rsid w:val="00EB658C"/>
    <w:rsid w:val="00EB7656"/>
    <w:rsid w:val="00EC2EC4"/>
    <w:rsid w:val="00EC6BB2"/>
    <w:rsid w:val="00EC77AC"/>
    <w:rsid w:val="00EE00EC"/>
    <w:rsid w:val="00F0444B"/>
    <w:rsid w:val="00F60ECB"/>
    <w:rsid w:val="00F616D0"/>
    <w:rsid w:val="00F662BC"/>
    <w:rsid w:val="00F726C8"/>
    <w:rsid w:val="00F828D8"/>
    <w:rsid w:val="00F91929"/>
    <w:rsid w:val="00F933E5"/>
    <w:rsid w:val="00FB03DD"/>
    <w:rsid w:val="00FB0DB1"/>
    <w:rsid w:val="00FB3FFC"/>
    <w:rsid w:val="00FD1818"/>
    <w:rsid w:val="00FD34D6"/>
    <w:rsid w:val="00FD4542"/>
    <w:rsid w:val="00FD7B40"/>
    <w:rsid w:val="00FE4F52"/>
    <w:rsid w:val="00FF65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68164"/>
  <w15:chartTrackingRefBased/>
  <w15:docId w15:val="{F697CAF4-EDB3-5E4B-A246-A88EBD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46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46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46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46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46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46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46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46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46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6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46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46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46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46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46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46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46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4605"/>
    <w:rPr>
      <w:rFonts w:eastAsiaTheme="majorEastAsia" w:cstheme="majorBidi"/>
      <w:color w:val="272727" w:themeColor="text1" w:themeTint="D8"/>
    </w:rPr>
  </w:style>
  <w:style w:type="paragraph" w:styleId="Title">
    <w:name w:val="Title"/>
    <w:basedOn w:val="Normal"/>
    <w:next w:val="Normal"/>
    <w:link w:val="TitleChar"/>
    <w:uiPriority w:val="10"/>
    <w:qFormat/>
    <w:rsid w:val="006C46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6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6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4605"/>
    <w:pPr>
      <w:spacing w:before="160"/>
      <w:jc w:val="center"/>
    </w:pPr>
    <w:rPr>
      <w:i/>
      <w:iCs/>
      <w:color w:val="404040" w:themeColor="text1" w:themeTint="BF"/>
    </w:rPr>
  </w:style>
  <w:style w:type="character" w:customStyle="1" w:styleId="QuoteChar">
    <w:name w:val="Quote Char"/>
    <w:basedOn w:val="DefaultParagraphFont"/>
    <w:link w:val="Quote"/>
    <w:uiPriority w:val="29"/>
    <w:rsid w:val="006C4605"/>
    <w:rPr>
      <w:i/>
      <w:iCs/>
      <w:color w:val="404040" w:themeColor="text1" w:themeTint="BF"/>
    </w:rPr>
  </w:style>
  <w:style w:type="paragraph" w:styleId="ListParagraph">
    <w:name w:val="List Paragraph"/>
    <w:basedOn w:val="Normal"/>
    <w:uiPriority w:val="34"/>
    <w:qFormat/>
    <w:rsid w:val="006C4605"/>
    <w:pPr>
      <w:ind w:left="720"/>
      <w:contextualSpacing/>
    </w:pPr>
  </w:style>
  <w:style w:type="character" w:styleId="IntenseEmphasis">
    <w:name w:val="Intense Emphasis"/>
    <w:basedOn w:val="DefaultParagraphFont"/>
    <w:uiPriority w:val="21"/>
    <w:qFormat/>
    <w:rsid w:val="006C4605"/>
    <w:rPr>
      <w:i/>
      <w:iCs/>
      <w:color w:val="0F4761" w:themeColor="accent1" w:themeShade="BF"/>
    </w:rPr>
  </w:style>
  <w:style w:type="paragraph" w:styleId="IntenseQuote">
    <w:name w:val="Intense Quote"/>
    <w:basedOn w:val="Normal"/>
    <w:next w:val="Normal"/>
    <w:link w:val="IntenseQuoteChar"/>
    <w:uiPriority w:val="30"/>
    <w:qFormat/>
    <w:rsid w:val="006C46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4605"/>
    <w:rPr>
      <w:i/>
      <w:iCs/>
      <w:color w:val="0F4761" w:themeColor="accent1" w:themeShade="BF"/>
    </w:rPr>
  </w:style>
  <w:style w:type="character" w:styleId="IntenseReference">
    <w:name w:val="Intense Reference"/>
    <w:basedOn w:val="DefaultParagraphFont"/>
    <w:uiPriority w:val="32"/>
    <w:qFormat/>
    <w:rsid w:val="006C4605"/>
    <w:rPr>
      <w:b/>
      <w:bCs/>
      <w:smallCaps/>
      <w:color w:val="0F4761" w:themeColor="accent1" w:themeShade="BF"/>
      <w:spacing w:val="5"/>
    </w:rPr>
  </w:style>
  <w:style w:type="table" w:styleId="TableGrid">
    <w:name w:val="Table Grid"/>
    <w:basedOn w:val="TableNormal"/>
    <w:uiPriority w:val="39"/>
    <w:rsid w:val="005E2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E2F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E2F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3">
    <w:name w:val="Grid Table 5 Dark Accent 3"/>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5Dark-Accent2">
    <w:name w:val="Grid Table 5 Dark Accent 2"/>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
    <w:name w:val="Grid Table 5 Dark"/>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Accent6">
    <w:name w:val="List Table 3 Accent 6"/>
    <w:basedOn w:val="TableNormal"/>
    <w:uiPriority w:val="48"/>
    <w:rsid w:val="005E2F7E"/>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paragraph" w:styleId="Header">
    <w:name w:val="header"/>
    <w:basedOn w:val="Normal"/>
    <w:link w:val="HeaderChar"/>
    <w:uiPriority w:val="99"/>
    <w:unhideWhenUsed/>
    <w:rsid w:val="005E2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F7E"/>
  </w:style>
  <w:style w:type="paragraph" w:styleId="Footer">
    <w:name w:val="footer"/>
    <w:basedOn w:val="Normal"/>
    <w:link w:val="FooterChar"/>
    <w:uiPriority w:val="99"/>
    <w:unhideWhenUsed/>
    <w:rsid w:val="005E2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F7E"/>
  </w:style>
  <w:style w:type="table" w:styleId="PlainTable5">
    <w:name w:val="Plain Table 5"/>
    <w:basedOn w:val="TableNormal"/>
    <w:uiPriority w:val="45"/>
    <w:rsid w:val="0097436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ageNumber">
    <w:name w:val="page number"/>
    <w:basedOn w:val="DefaultParagraphFont"/>
    <w:uiPriority w:val="99"/>
    <w:semiHidden/>
    <w:unhideWhenUsed/>
    <w:rsid w:val="00524EDC"/>
  </w:style>
  <w:style w:type="paragraph" w:styleId="NormalWeb">
    <w:name w:val="Normal (Web)"/>
    <w:basedOn w:val="Normal"/>
    <w:uiPriority w:val="99"/>
    <w:semiHidden/>
    <w:unhideWhenUsed/>
    <w:rsid w:val="001568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A749AD"/>
    <w:rPr>
      <w:color w:val="467886" w:themeColor="hyperlink"/>
      <w:u w:val="single"/>
    </w:rPr>
  </w:style>
  <w:style w:type="character" w:styleId="UnresolvedMention">
    <w:name w:val="Unresolved Mention"/>
    <w:basedOn w:val="DefaultParagraphFont"/>
    <w:uiPriority w:val="99"/>
    <w:semiHidden/>
    <w:unhideWhenUsed/>
    <w:rsid w:val="00A749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7670">
      <w:bodyDiv w:val="1"/>
      <w:marLeft w:val="0"/>
      <w:marRight w:val="0"/>
      <w:marTop w:val="0"/>
      <w:marBottom w:val="0"/>
      <w:divBdr>
        <w:top w:val="none" w:sz="0" w:space="0" w:color="auto"/>
        <w:left w:val="none" w:sz="0" w:space="0" w:color="auto"/>
        <w:bottom w:val="none" w:sz="0" w:space="0" w:color="auto"/>
        <w:right w:val="none" w:sz="0" w:space="0" w:color="auto"/>
      </w:divBdr>
    </w:div>
    <w:div w:id="35936964">
      <w:bodyDiv w:val="1"/>
      <w:marLeft w:val="0"/>
      <w:marRight w:val="0"/>
      <w:marTop w:val="0"/>
      <w:marBottom w:val="0"/>
      <w:divBdr>
        <w:top w:val="none" w:sz="0" w:space="0" w:color="auto"/>
        <w:left w:val="none" w:sz="0" w:space="0" w:color="auto"/>
        <w:bottom w:val="none" w:sz="0" w:space="0" w:color="auto"/>
        <w:right w:val="none" w:sz="0" w:space="0" w:color="auto"/>
      </w:divBdr>
    </w:div>
    <w:div w:id="39978749">
      <w:bodyDiv w:val="1"/>
      <w:marLeft w:val="0"/>
      <w:marRight w:val="0"/>
      <w:marTop w:val="0"/>
      <w:marBottom w:val="0"/>
      <w:divBdr>
        <w:top w:val="none" w:sz="0" w:space="0" w:color="auto"/>
        <w:left w:val="none" w:sz="0" w:space="0" w:color="auto"/>
        <w:bottom w:val="none" w:sz="0" w:space="0" w:color="auto"/>
        <w:right w:val="none" w:sz="0" w:space="0" w:color="auto"/>
      </w:divBdr>
    </w:div>
    <w:div w:id="69355238">
      <w:bodyDiv w:val="1"/>
      <w:marLeft w:val="0"/>
      <w:marRight w:val="0"/>
      <w:marTop w:val="0"/>
      <w:marBottom w:val="0"/>
      <w:divBdr>
        <w:top w:val="none" w:sz="0" w:space="0" w:color="auto"/>
        <w:left w:val="none" w:sz="0" w:space="0" w:color="auto"/>
        <w:bottom w:val="none" w:sz="0" w:space="0" w:color="auto"/>
        <w:right w:val="none" w:sz="0" w:space="0" w:color="auto"/>
      </w:divBdr>
    </w:div>
    <w:div w:id="82653007">
      <w:bodyDiv w:val="1"/>
      <w:marLeft w:val="0"/>
      <w:marRight w:val="0"/>
      <w:marTop w:val="0"/>
      <w:marBottom w:val="0"/>
      <w:divBdr>
        <w:top w:val="none" w:sz="0" w:space="0" w:color="auto"/>
        <w:left w:val="none" w:sz="0" w:space="0" w:color="auto"/>
        <w:bottom w:val="none" w:sz="0" w:space="0" w:color="auto"/>
        <w:right w:val="none" w:sz="0" w:space="0" w:color="auto"/>
      </w:divBdr>
    </w:div>
    <w:div w:id="95910046">
      <w:bodyDiv w:val="1"/>
      <w:marLeft w:val="0"/>
      <w:marRight w:val="0"/>
      <w:marTop w:val="0"/>
      <w:marBottom w:val="0"/>
      <w:divBdr>
        <w:top w:val="none" w:sz="0" w:space="0" w:color="auto"/>
        <w:left w:val="none" w:sz="0" w:space="0" w:color="auto"/>
        <w:bottom w:val="none" w:sz="0" w:space="0" w:color="auto"/>
        <w:right w:val="none" w:sz="0" w:space="0" w:color="auto"/>
      </w:divBdr>
    </w:div>
    <w:div w:id="109589050">
      <w:bodyDiv w:val="1"/>
      <w:marLeft w:val="0"/>
      <w:marRight w:val="0"/>
      <w:marTop w:val="0"/>
      <w:marBottom w:val="0"/>
      <w:divBdr>
        <w:top w:val="none" w:sz="0" w:space="0" w:color="auto"/>
        <w:left w:val="none" w:sz="0" w:space="0" w:color="auto"/>
        <w:bottom w:val="none" w:sz="0" w:space="0" w:color="auto"/>
        <w:right w:val="none" w:sz="0" w:space="0" w:color="auto"/>
      </w:divBdr>
    </w:div>
    <w:div w:id="147720303">
      <w:bodyDiv w:val="1"/>
      <w:marLeft w:val="0"/>
      <w:marRight w:val="0"/>
      <w:marTop w:val="0"/>
      <w:marBottom w:val="0"/>
      <w:divBdr>
        <w:top w:val="none" w:sz="0" w:space="0" w:color="auto"/>
        <w:left w:val="none" w:sz="0" w:space="0" w:color="auto"/>
        <w:bottom w:val="none" w:sz="0" w:space="0" w:color="auto"/>
        <w:right w:val="none" w:sz="0" w:space="0" w:color="auto"/>
      </w:divBdr>
    </w:div>
    <w:div w:id="209656948">
      <w:bodyDiv w:val="1"/>
      <w:marLeft w:val="0"/>
      <w:marRight w:val="0"/>
      <w:marTop w:val="0"/>
      <w:marBottom w:val="0"/>
      <w:divBdr>
        <w:top w:val="none" w:sz="0" w:space="0" w:color="auto"/>
        <w:left w:val="none" w:sz="0" w:space="0" w:color="auto"/>
        <w:bottom w:val="none" w:sz="0" w:space="0" w:color="auto"/>
        <w:right w:val="none" w:sz="0" w:space="0" w:color="auto"/>
      </w:divBdr>
    </w:div>
    <w:div w:id="216401859">
      <w:bodyDiv w:val="1"/>
      <w:marLeft w:val="0"/>
      <w:marRight w:val="0"/>
      <w:marTop w:val="0"/>
      <w:marBottom w:val="0"/>
      <w:divBdr>
        <w:top w:val="none" w:sz="0" w:space="0" w:color="auto"/>
        <w:left w:val="none" w:sz="0" w:space="0" w:color="auto"/>
        <w:bottom w:val="none" w:sz="0" w:space="0" w:color="auto"/>
        <w:right w:val="none" w:sz="0" w:space="0" w:color="auto"/>
      </w:divBdr>
    </w:div>
    <w:div w:id="231236930">
      <w:bodyDiv w:val="1"/>
      <w:marLeft w:val="0"/>
      <w:marRight w:val="0"/>
      <w:marTop w:val="0"/>
      <w:marBottom w:val="0"/>
      <w:divBdr>
        <w:top w:val="none" w:sz="0" w:space="0" w:color="auto"/>
        <w:left w:val="none" w:sz="0" w:space="0" w:color="auto"/>
        <w:bottom w:val="none" w:sz="0" w:space="0" w:color="auto"/>
        <w:right w:val="none" w:sz="0" w:space="0" w:color="auto"/>
      </w:divBdr>
    </w:div>
    <w:div w:id="233857783">
      <w:bodyDiv w:val="1"/>
      <w:marLeft w:val="0"/>
      <w:marRight w:val="0"/>
      <w:marTop w:val="0"/>
      <w:marBottom w:val="0"/>
      <w:divBdr>
        <w:top w:val="none" w:sz="0" w:space="0" w:color="auto"/>
        <w:left w:val="none" w:sz="0" w:space="0" w:color="auto"/>
        <w:bottom w:val="none" w:sz="0" w:space="0" w:color="auto"/>
        <w:right w:val="none" w:sz="0" w:space="0" w:color="auto"/>
      </w:divBdr>
    </w:div>
    <w:div w:id="236942234">
      <w:bodyDiv w:val="1"/>
      <w:marLeft w:val="0"/>
      <w:marRight w:val="0"/>
      <w:marTop w:val="0"/>
      <w:marBottom w:val="0"/>
      <w:divBdr>
        <w:top w:val="none" w:sz="0" w:space="0" w:color="auto"/>
        <w:left w:val="none" w:sz="0" w:space="0" w:color="auto"/>
        <w:bottom w:val="none" w:sz="0" w:space="0" w:color="auto"/>
        <w:right w:val="none" w:sz="0" w:space="0" w:color="auto"/>
      </w:divBdr>
    </w:div>
    <w:div w:id="267349238">
      <w:bodyDiv w:val="1"/>
      <w:marLeft w:val="0"/>
      <w:marRight w:val="0"/>
      <w:marTop w:val="0"/>
      <w:marBottom w:val="0"/>
      <w:divBdr>
        <w:top w:val="none" w:sz="0" w:space="0" w:color="auto"/>
        <w:left w:val="none" w:sz="0" w:space="0" w:color="auto"/>
        <w:bottom w:val="none" w:sz="0" w:space="0" w:color="auto"/>
        <w:right w:val="none" w:sz="0" w:space="0" w:color="auto"/>
      </w:divBdr>
    </w:div>
    <w:div w:id="271865488">
      <w:bodyDiv w:val="1"/>
      <w:marLeft w:val="0"/>
      <w:marRight w:val="0"/>
      <w:marTop w:val="0"/>
      <w:marBottom w:val="0"/>
      <w:divBdr>
        <w:top w:val="none" w:sz="0" w:space="0" w:color="auto"/>
        <w:left w:val="none" w:sz="0" w:space="0" w:color="auto"/>
        <w:bottom w:val="none" w:sz="0" w:space="0" w:color="auto"/>
        <w:right w:val="none" w:sz="0" w:space="0" w:color="auto"/>
      </w:divBdr>
    </w:div>
    <w:div w:id="326786768">
      <w:bodyDiv w:val="1"/>
      <w:marLeft w:val="0"/>
      <w:marRight w:val="0"/>
      <w:marTop w:val="0"/>
      <w:marBottom w:val="0"/>
      <w:divBdr>
        <w:top w:val="none" w:sz="0" w:space="0" w:color="auto"/>
        <w:left w:val="none" w:sz="0" w:space="0" w:color="auto"/>
        <w:bottom w:val="none" w:sz="0" w:space="0" w:color="auto"/>
        <w:right w:val="none" w:sz="0" w:space="0" w:color="auto"/>
      </w:divBdr>
    </w:div>
    <w:div w:id="342050850">
      <w:bodyDiv w:val="1"/>
      <w:marLeft w:val="0"/>
      <w:marRight w:val="0"/>
      <w:marTop w:val="0"/>
      <w:marBottom w:val="0"/>
      <w:divBdr>
        <w:top w:val="none" w:sz="0" w:space="0" w:color="auto"/>
        <w:left w:val="none" w:sz="0" w:space="0" w:color="auto"/>
        <w:bottom w:val="none" w:sz="0" w:space="0" w:color="auto"/>
        <w:right w:val="none" w:sz="0" w:space="0" w:color="auto"/>
      </w:divBdr>
    </w:div>
    <w:div w:id="366878677">
      <w:bodyDiv w:val="1"/>
      <w:marLeft w:val="0"/>
      <w:marRight w:val="0"/>
      <w:marTop w:val="0"/>
      <w:marBottom w:val="0"/>
      <w:divBdr>
        <w:top w:val="none" w:sz="0" w:space="0" w:color="auto"/>
        <w:left w:val="none" w:sz="0" w:space="0" w:color="auto"/>
        <w:bottom w:val="none" w:sz="0" w:space="0" w:color="auto"/>
        <w:right w:val="none" w:sz="0" w:space="0" w:color="auto"/>
      </w:divBdr>
    </w:div>
    <w:div w:id="375278536">
      <w:bodyDiv w:val="1"/>
      <w:marLeft w:val="0"/>
      <w:marRight w:val="0"/>
      <w:marTop w:val="0"/>
      <w:marBottom w:val="0"/>
      <w:divBdr>
        <w:top w:val="none" w:sz="0" w:space="0" w:color="auto"/>
        <w:left w:val="none" w:sz="0" w:space="0" w:color="auto"/>
        <w:bottom w:val="none" w:sz="0" w:space="0" w:color="auto"/>
        <w:right w:val="none" w:sz="0" w:space="0" w:color="auto"/>
      </w:divBdr>
    </w:div>
    <w:div w:id="384960850">
      <w:bodyDiv w:val="1"/>
      <w:marLeft w:val="0"/>
      <w:marRight w:val="0"/>
      <w:marTop w:val="0"/>
      <w:marBottom w:val="0"/>
      <w:divBdr>
        <w:top w:val="none" w:sz="0" w:space="0" w:color="auto"/>
        <w:left w:val="none" w:sz="0" w:space="0" w:color="auto"/>
        <w:bottom w:val="none" w:sz="0" w:space="0" w:color="auto"/>
        <w:right w:val="none" w:sz="0" w:space="0" w:color="auto"/>
      </w:divBdr>
    </w:div>
    <w:div w:id="390931583">
      <w:bodyDiv w:val="1"/>
      <w:marLeft w:val="0"/>
      <w:marRight w:val="0"/>
      <w:marTop w:val="0"/>
      <w:marBottom w:val="0"/>
      <w:divBdr>
        <w:top w:val="none" w:sz="0" w:space="0" w:color="auto"/>
        <w:left w:val="none" w:sz="0" w:space="0" w:color="auto"/>
        <w:bottom w:val="none" w:sz="0" w:space="0" w:color="auto"/>
        <w:right w:val="none" w:sz="0" w:space="0" w:color="auto"/>
      </w:divBdr>
    </w:div>
    <w:div w:id="395321329">
      <w:bodyDiv w:val="1"/>
      <w:marLeft w:val="0"/>
      <w:marRight w:val="0"/>
      <w:marTop w:val="0"/>
      <w:marBottom w:val="0"/>
      <w:divBdr>
        <w:top w:val="none" w:sz="0" w:space="0" w:color="auto"/>
        <w:left w:val="none" w:sz="0" w:space="0" w:color="auto"/>
        <w:bottom w:val="none" w:sz="0" w:space="0" w:color="auto"/>
        <w:right w:val="none" w:sz="0" w:space="0" w:color="auto"/>
      </w:divBdr>
    </w:div>
    <w:div w:id="409738232">
      <w:bodyDiv w:val="1"/>
      <w:marLeft w:val="0"/>
      <w:marRight w:val="0"/>
      <w:marTop w:val="0"/>
      <w:marBottom w:val="0"/>
      <w:divBdr>
        <w:top w:val="none" w:sz="0" w:space="0" w:color="auto"/>
        <w:left w:val="none" w:sz="0" w:space="0" w:color="auto"/>
        <w:bottom w:val="none" w:sz="0" w:space="0" w:color="auto"/>
        <w:right w:val="none" w:sz="0" w:space="0" w:color="auto"/>
      </w:divBdr>
    </w:div>
    <w:div w:id="449469660">
      <w:bodyDiv w:val="1"/>
      <w:marLeft w:val="0"/>
      <w:marRight w:val="0"/>
      <w:marTop w:val="0"/>
      <w:marBottom w:val="0"/>
      <w:divBdr>
        <w:top w:val="none" w:sz="0" w:space="0" w:color="auto"/>
        <w:left w:val="none" w:sz="0" w:space="0" w:color="auto"/>
        <w:bottom w:val="none" w:sz="0" w:space="0" w:color="auto"/>
        <w:right w:val="none" w:sz="0" w:space="0" w:color="auto"/>
      </w:divBdr>
    </w:div>
    <w:div w:id="459960088">
      <w:bodyDiv w:val="1"/>
      <w:marLeft w:val="0"/>
      <w:marRight w:val="0"/>
      <w:marTop w:val="0"/>
      <w:marBottom w:val="0"/>
      <w:divBdr>
        <w:top w:val="none" w:sz="0" w:space="0" w:color="auto"/>
        <w:left w:val="none" w:sz="0" w:space="0" w:color="auto"/>
        <w:bottom w:val="none" w:sz="0" w:space="0" w:color="auto"/>
        <w:right w:val="none" w:sz="0" w:space="0" w:color="auto"/>
      </w:divBdr>
    </w:div>
    <w:div w:id="487328140">
      <w:bodyDiv w:val="1"/>
      <w:marLeft w:val="0"/>
      <w:marRight w:val="0"/>
      <w:marTop w:val="0"/>
      <w:marBottom w:val="0"/>
      <w:divBdr>
        <w:top w:val="none" w:sz="0" w:space="0" w:color="auto"/>
        <w:left w:val="none" w:sz="0" w:space="0" w:color="auto"/>
        <w:bottom w:val="none" w:sz="0" w:space="0" w:color="auto"/>
        <w:right w:val="none" w:sz="0" w:space="0" w:color="auto"/>
      </w:divBdr>
    </w:div>
    <w:div w:id="531502607">
      <w:bodyDiv w:val="1"/>
      <w:marLeft w:val="0"/>
      <w:marRight w:val="0"/>
      <w:marTop w:val="0"/>
      <w:marBottom w:val="0"/>
      <w:divBdr>
        <w:top w:val="none" w:sz="0" w:space="0" w:color="auto"/>
        <w:left w:val="none" w:sz="0" w:space="0" w:color="auto"/>
        <w:bottom w:val="none" w:sz="0" w:space="0" w:color="auto"/>
        <w:right w:val="none" w:sz="0" w:space="0" w:color="auto"/>
      </w:divBdr>
    </w:div>
    <w:div w:id="546258142">
      <w:bodyDiv w:val="1"/>
      <w:marLeft w:val="0"/>
      <w:marRight w:val="0"/>
      <w:marTop w:val="0"/>
      <w:marBottom w:val="0"/>
      <w:divBdr>
        <w:top w:val="none" w:sz="0" w:space="0" w:color="auto"/>
        <w:left w:val="none" w:sz="0" w:space="0" w:color="auto"/>
        <w:bottom w:val="none" w:sz="0" w:space="0" w:color="auto"/>
        <w:right w:val="none" w:sz="0" w:space="0" w:color="auto"/>
      </w:divBdr>
    </w:div>
    <w:div w:id="600574685">
      <w:bodyDiv w:val="1"/>
      <w:marLeft w:val="0"/>
      <w:marRight w:val="0"/>
      <w:marTop w:val="0"/>
      <w:marBottom w:val="0"/>
      <w:divBdr>
        <w:top w:val="none" w:sz="0" w:space="0" w:color="auto"/>
        <w:left w:val="none" w:sz="0" w:space="0" w:color="auto"/>
        <w:bottom w:val="none" w:sz="0" w:space="0" w:color="auto"/>
        <w:right w:val="none" w:sz="0" w:space="0" w:color="auto"/>
      </w:divBdr>
    </w:div>
    <w:div w:id="601062953">
      <w:bodyDiv w:val="1"/>
      <w:marLeft w:val="0"/>
      <w:marRight w:val="0"/>
      <w:marTop w:val="0"/>
      <w:marBottom w:val="0"/>
      <w:divBdr>
        <w:top w:val="none" w:sz="0" w:space="0" w:color="auto"/>
        <w:left w:val="none" w:sz="0" w:space="0" w:color="auto"/>
        <w:bottom w:val="none" w:sz="0" w:space="0" w:color="auto"/>
        <w:right w:val="none" w:sz="0" w:space="0" w:color="auto"/>
      </w:divBdr>
    </w:div>
    <w:div w:id="611669056">
      <w:bodyDiv w:val="1"/>
      <w:marLeft w:val="0"/>
      <w:marRight w:val="0"/>
      <w:marTop w:val="0"/>
      <w:marBottom w:val="0"/>
      <w:divBdr>
        <w:top w:val="none" w:sz="0" w:space="0" w:color="auto"/>
        <w:left w:val="none" w:sz="0" w:space="0" w:color="auto"/>
        <w:bottom w:val="none" w:sz="0" w:space="0" w:color="auto"/>
        <w:right w:val="none" w:sz="0" w:space="0" w:color="auto"/>
      </w:divBdr>
    </w:div>
    <w:div w:id="631058362">
      <w:bodyDiv w:val="1"/>
      <w:marLeft w:val="0"/>
      <w:marRight w:val="0"/>
      <w:marTop w:val="0"/>
      <w:marBottom w:val="0"/>
      <w:divBdr>
        <w:top w:val="none" w:sz="0" w:space="0" w:color="auto"/>
        <w:left w:val="none" w:sz="0" w:space="0" w:color="auto"/>
        <w:bottom w:val="none" w:sz="0" w:space="0" w:color="auto"/>
        <w:right w:val="none" w:sz="0" w:space="0" w:color="auto"/>
      </w:divBdr>
    </w:div>
    <w:div w:id="637035919">
      <w:bodyDiv w:val="1"/>
      <w:marLeft w:val="0"/>
      <w:marRight w:val="0"/>
      <w:marTop w:val="0"/>
      <w:marBottom w:val="0"/>
      <w:divBdr>
        <w:top w:val="none" w:sz="0" w:space="0" w:color="auto"/>
        <w:left w:val="none" w:sz="0" w:space="0" w:color="auto"/>
        <w:bottom w:val="none" w:sz="0" w:space="0" w:color="auto"/>
        <w:right w:val="none" w:sz="0" w:space="0" w:color="auto"/>
      </w:divBdr>
    </w:div>
    <w:div w:id="640308896">
      <w:bodyDiv w:val="1"/>
      <w:marLeft w:val="0"/>
      <w:marRight w:val="0"/>
      <w:marTop w:val="0"/>
      <w:marBottom w:val="0"/>
      <w:divBdr>
        <w:top w:val="none" w:sz="0" w:space="0" w:color="auto"/>
        <w:left w:val="none" w:sz="0" w:space="0" w:color="auto"/>
        <w:bottom w:val="none" w:sz="0" w:space="0" w:color="auto"/>
        <w:right w:val="none" w:sz="0" w:space="0" w:color="auto"/>
      </w:divBdr>
    </w:div>
    <w:div w:id="651300427">
      <w:bodyDiv w:val="1"/>
      <w:marLeft w:val="0"/>
      <w:marRight w:val="0"/>
      <w:marTop w:val="0"/>
      <w:marBottom w:val="0"/>
      <w:divBdr>
        <w:top w:val="none" w:sz="0" w:space="0" w:color="auto"/>
        <w:left w:val="none" w:sz="0" w:space="0" w:color="auto"/>
        <w:bottom w:val="none" w:sz="0" w:space="0" w:color="auto"/>
        <w:right w:val="none" w:sz="0" w:space="0" w:color="auto"/>
      </w:divBdr>
    </w:div>
    <w:div w:id="692612037">
      <w:bodyDiv w:val="1"/>
      <w:marLeft w:val="0"/>
      <w:marRight w:val="0"/>
      <w:marTop w:val="0"/>
      <w:marBottom w:val="0"/>
      <w:divBdr>
        <w:top w:val="none" w:sz="0" w:space="0" w:color="auto"/>
        <w:left w:val="none" w:sz="0" w:space="0" w:color="auto"/>
        <w:bottom w:val="none" w:sz="0" w:space="0" w:color="auto"/>
        <w:right w:val="none" w:sz="0" w:space="0" w:color="auto"/>
      </w:divBdr>
    </w:div>
    <w:div w:id="720371956">
      <w:bodyDiv w:val="1"/>
      <w:marLeft w:val="0"/>
      <w:marRight w:val="0"/>
      <w:marTop w:val="0"/>
      <w:marBottom w:val="0"/>
      <w:divBdr>
        <w:top w:val="none" w:sz="0" w:space="0" w:color="auto"/>
        <w:left w:val="none" w:sz="0" w:space="0" w:color="auto"/>
        <w:bottom w:val="none" w:sz="0" w:space="0" w:color="auto"/>
        <w:right w:val="none" w:sz="0" w:space="0" w:color="auto"/>
      </w:divBdr>
    </w:div>
    <w:div w:id="724914772">
      <w:bodyDiv w:val="1"/>
      <w:marLeft w:val="0"/>
      <w:marRight w:val="0"/>
      <w:marTop w:val="0"/>
      <w:marBottom w:val="0"/>
      <w:divBdr>
        <w:top w:val="none" w:sz="0" w:space="0" w:color="auto"/>
        <w:left w:val="none" w:sz="0" w:space="0" w:color="auto"/>
        <w:bottom w:val="none" w:sz="0" w:space="0" w:color="auto"/>
        <w:right w:val="none" w:sz="0" w:space="0" w:color="auto"/>
      </w:divBdr>
    </w:div>
    <w:div w:id="742027731">
      <w:bodyDiv w:val="1"/>
      <w:marLeft w:val="0"/>
      <w:marRight w:val="0"/>
      <w:marTop w:val="0"/>
      <w:marBottom w:val="0"/>
      <w:divBdr>
        <w:top w:val="none" w:sz="0" w:space="0" w:color="auto"/>
        <w:left w:val="none" w:sz="0" w:space="0" w:color="auto"/>
        <w:bottom w:val="none" w:sz="0" w:space="0" w:color="auto"/>
        <w:right w:val="none" w:sz="0" w:space="0" w:color="auto"/>
      </w:divBdr>
    </w:div>
    <w:div w:id="748892688">
      <w:bodyDiv w:val="1"/>
      <w:marLeft w:val="0"/>
      <w:marRight w:val="0"/>
      <w:marTop w:val="0"/>
      <w:marBottom w:val="0"/>
      <w:divBdr>
        <w:top w:val="none" w:sz="0" w:space="0" w:color="auto"/>
        <w:left w:val="none" w:sz="0" w:space="0" w:color="auto"/>
        <w:bottom w:val="none" w:sz="0" w:space="0" w:color="auto"/>
        <w:right w:val="none" w:sz="0" w:space="0" w:color="auto"/>
      </w:divBdr>
    </w:div>
    <w:div w:id="761494673">
      <w:bodyDiv w:val="1"/>
      <w:marLeft w:val="0"/>
      <w:marRight w:val="0"/>
      <w:marTop w:val="0"/>
      <w:marBottom w:val="0"/>
      <w:divBdr>
        <w:top w:val="none" w:sz="0" w:space="0" w:color="auto"/>
        <w:left w:val="none" w:sz="0" w:space="0" w:color="auto"/>
        <w:bottom w:val="none" w:sz="0" w:space="0" w:color="auto"/>
        <w:right w:val="none" w:sz="0" w:space="0" w:color="auto"/>
      </w:divBdr>
    </w:div>
    <w:div w:id="801386712">
      <w:bodyDiv w:val="1"/>
      <w:marLeft w:val="0"/>
      <w:marRight w:val="0"/>
      <w:marTop w:val="0"/>
      <w:marBottom w:val="0"/>
      <w:divBdr>
        <w:top w:val="none" w:sz="0" w:space="0" w:color="auto"/>
        <w:left w:val="none" w:sz="0" w:space="0" w:color="auto"/>
        <w:bottom w:val="none" w:sz="0" w:space="0" w:color="auto"/>
        <w:right w:val="none" w:sz="0" w:space="0" w:color="auto"/>
      </w:divBdr>
    </w:div>
    <w:div w:id="824080476">
      <w:bodyDiv w:val="1"/>
      <w:marLeft w:val="0"/>
      <w:marRight w:val="0"/>
      <w:marTop w:val="0"/>
      <w:marBottom w:val="0"/>
      <w:divBdr>
        <w:top w:val="none" w:sz="0" w:space="0" w:color="auto"/>
        <w:left w:val="none" w:sz="0" w:space="0" w:color="auto"/>
        <w:bottom w:val="none" w:sz="0" w:space="0" w:color="auto"/>
        <w:right w:val="none" w:sz="0" w:space="0" w:color="auto"/>
      </w:divBdr>
    </w:div>
    <w:div w:id="852761949">
      <w:bodyDiv w:val="1"/>
      <w:marLeft w:val="0"/>
      <w:marRight w:val="0"/>
      <w:marTop w:val="0"/>
      <w:marBottom w:val="0"/>
      <w:divBdr>
        <w:top w:val="none" w:sz="0" w:space="0" w:color="auto"/>
        <w:left w:val="none" w:sz="0" w:space="0" w:color="auto"/>
        <w:bottom w:val="none" w:sz="0" w:space="0" w:color="auto"/>
        <w:right w:val="none" w:sz="0" w:space="0" w:color="auto"/>
      </w:divBdr>
    </w:div>
    <w:div w:id="855269768">
      <w:bodyDiv w:val="1"/>
      <w:marLeft w:val="0"/>
      <w:marRight w:val="0"/>
      <w:marTop w:val="0"/>
      <w:marBottom w:val="0"/>
      <w:divBdr>
        <w:top w:val="none" w:sz="0" w:space="0" w:color="auto"/>
        <w:left w:val="none" w:sz="0" w:space="0" w:color="auto"/>
        <w:bottom w:val="none" w:sz="0" w:space="0" w:color="auto"/>
        <w:right w:val="none" w:sz="0" w:space="0" w:color="auto"/>
      </w:divBdr>
    </w:div>
    <w:div w:id="862207702">
      <w:bodyDiv w:val="1"/>
      <w:marLeft w:val="0"/>
      <w:marRight w:val="0"/>
      <w:marTop w:val="0"/>
      <w:marBottom w:val="0"/>
      <w:divBdr>
        <w:top w:val="none" w:sz="0" w:space="0" w:color="auto"/>
        <w:left w:val="none" w:sz="0" w:space="0" w:color="auto"/>
        <w:bottom w:val="none" w:sz="0" w:space="0" w:color="auto"/>
        <w:right w:val="none" w:sz="0" w:space="0" w:color="auto"/>
      </w:divBdr>
    </w:div>
    <w:div w:id="884564740">
      <w:bodyDiv w:val="1"/>
      <w:marLeft w:val="0"/>
      <w:marRight w:val="0"/>
      <w:marTop w:val="0"/>
      <w:marBottom w:val="0"/>
      <w:divBdr>
        <w:top w:val="none" w:sz="0" w:space="0" w:color="auto"/>
        <w:left w:val="none" w:sz="0" w:space="0" w:color="auto"/>
        <w:bottom w:val="none" w:sz="0" w:space="0" w:color="auto"/>
        <w:right w:val="none" w:sz="0" w:space="0" w:color="auto"/>
      </w:divBdr>
    </w:div>
    <w:div w:id="923493465">
      <w:bodyDiv w:val="1"/>
      <w:marLeft w:val="0"/>
      <w:marRight w:val="0"/>
      <w:marTop w:val="0"/>
      <w:marBottom w:val="0"/>
      <w:divBdr>
        <w:top w:val="none" w:sz="0" w:space="0" w:color="auto"/>
        <w:left w:val="none" w:sz="0" w:space="0" w:color="auto"/>
        <w:bottom w:val="none" w:sz="0" w:space="0" w:color="auto"/>
        <w:right w:val="none" w:sz="0" w:space="0" w:color="auto"/>
      </w:divBdr>
    </w:div>
    <w:div w:id="942766240">
      <w:bodyDiv w:val="1"/>
      <w:marLeft w:val="0"/>
      <w:marRight w:val="0"/>
      <w:marTop w:val="0"/>
      <w:marBottom w:val="0"/>
      <w:divBdr>
        <w:top w:val="none" w:sz="0" w:space="0" w:color="auto"/>
        <w:left w:val="none" w:sz="0" w:space="0" w:color="auto"/>
        <w:bottom w:val="none" w:sz="0" w:space="0" w:color="auto"/>
        <w:right w:val="none" w:sz="0" w:space="0" w:color="auto"/>
      </w:divBdr>
    </w:div>
    <w:div w:id="965159462">
      <w:bodyDiv w:val="1"/>
      <w:marLeft w:val="0"/>
      <w:marRight w:val="0"/>
      <w:marTop w:val="0"/>
      <w:marBottom w:val="0"/>
      <w:divBdr>
        <w:top w:val="none" w:sz="0" w:space="0" w:color="auto"/>
        <w:left w:val="none" w:sz="0" w:space="0" w:color="auto"/>
        <w:bottom w:val="none" w:sz="0" w:space="0" w:color="auto"/>
        <w:right w:val="none" w:sz="0" w:space="0" w:color="auto"/>
      </w:divBdr>
    </w:div>
    <w:div w:id="981156031">
      <w:bodyDiv w:val="1"/>
      <w:marLeft w:val="0"/>
      <w:marRight w:val="0"/>
      <w:marTop w:val="0"/>
      <w:marBottom w:val="0"/>
      <w:divBdr>
        <w:top w:val="none" w:sz="0" w:space="0" w:color="auto"/>
        <w:left w:val="none" w:sz="0" w:space="0" w:color="auto"/>
        <w:bottom w:val="none" w:sz="0" w:space="0" w:color="auto"/>
        <w:right w:val="none" w:sz="0" w:space="0" w:color="auto"/>
      </w:divBdr>
    </w:div>
    <w:div w:id="991253020">
      <w:bodyDiv w:val="1"/>
      <w:marLeft w:val="0"/>
      <w:marRight w:val="0"/>
      <w:marTop w:val="0"/>
      <w:marBottom w:val="0"/>
      <w:divBdr>
        <w:top w:val="none" w:sz="0" w:space="0" w:color="auto"/>
        <w:left w:val="none" w:sz="0" w:space="0" w:color="auto"/>
        <w:bottom w:val="none" w:sz="0" w:space="0" w:color="auto"/>
        <w:right w:val="none" w:sz="0" w:space="0" w:color="auto"/>
      </w:divBdr>
    </w:div>
    <w:div w:id="992950768">
      <w:bodyDiv w:val="1"/>
      <w:marLeft w:val="0"/>
      <w:marRight w:val="0"/>
      <w:marTop w:val="0"/>
      <w:marBottom w:val="0"/>
      <w:divBdr>
        <w:top w:val="none" w:sz="0" w:space="0" w:color="auto"/>
        <w:left w:val="none" w:sz="0" w:space="0" w:color="auto"/>
        <w:bottom w:val="none" w:sz="0" w:space="0" w:color="auto"/>
        <w:right w:val="none" w:sz="0" w:space="0" w:color="auto"/>
      </w:divBdr>
    </w:div>
    <w:div w:id="1068964219">
      <w:bodyDiv w:val="1"/>
      <w:marLeft w:val="0"/>
      <w:marRight w:val="0"/>
      <w:marTop w:val="0"/>
      <w:marBottom w:val="0"/>
      <w:divBdr>
        <w:top w:val="none" w:sz="0" w:space="0" w:color="auto"/>
        <w:left w:val="none" w:sz="0" w:space="0" w:color="auto"/>
        <w:bottom w:val="none" w:sz="0" w:space="0" w:color="auto"/>
        <w:right w:val="none" w:sz="0" w:space="0" w:color="auto"/>
      </w:divBdr>
    </w:div>
    <w:div w:id="1098020316">
      <w:bodyDiv w:val="1"/>
      <w:marLeft w:val="0"/>
      <w:marRight w:val="0"/>
      <w:marTop w:val="0"/>
      <w:marBottom w:val="0"/>
      <w:divBdr>
        <w:top w:val="none" w:sz="0" w:space="0" w:color="auto"/>
        <w:left w:val="none" w:sz="0" w:space="0" w:color="auto"/>
        <w:bottom w:val="none" w:sz="0" w:space="0" w:color="auto"/>
        <w:right w:val="none" w:sz="0" w:space="0" w:color="auto"/>
      </w:divBdr>
    </w:div>
    <w:div w:id="1104959125">
      <w:bodyDiv w:val="1"/>
      <w:marLeft w:val="0"/>
      <w:marRight w:val="0"/>
      <w:marTop w:val="0"/>
      <w:marBottom w:val="0"/>
      <w:divBdr>
        <w:top w:val="none" w:sz="0" w:space="0" w:color="auto"/>
        <w:left w:val="none" w:sz="0" w:space="0" w:color="auto"/>
        <w:bottom w:val="none" w:sz="0" w:space="0" w:color="auto"/>
        <w:right w:val="none" w:sz="0" w:space="0" w:color="auto"/>
      </w:divBdr>
    </w:div>
    <w:div w:id="1159034664">
      <w:bodyDiv w:val="1"/>
      <w:marLeft w:val="0"/>
      <w:marRight w:val="0"/>
      <w:marTop w:val="0"/>
      <w:marBottom w:val="0"/>
      <w:divBdr>
        <w:top w:val="none" w:sz="0" w:space="0" w:color="auto"/>
        <w:left w:val="none" w:sz="0" w:space="0" w:color="auto"/>
        <w:bottom w:val="none" w:sz="0" w:space="0" w:color="auto"/>
        <w:right w:val="none" w:sz="0" w:space="0" w:color="auto"/>
      </w:divBdr>
    </w:div>
    <w:div w:id="1229271288">
      <w:bodyDiv w:val="1"/>
      <w:marLeft w:val="0"/>
      <w:marRight w:val="0"/>
      <w:marTop w:val="0"/>
      <w:marBottom w:val="0"/>
      <w:divBdr>
        <w:top w:val="none" w:sz="0" w:space="0" w:color="auto"/>
        <w:left w:val="none" w:sz="0" w:space="0" w:color="auto"/>
        <w:bottom w:val="none" w:sz="0" w:space="0" w:color="auto"/>
        <w:right w:val="none" w:sz="0" w:space="0" w:color="auto"/>
      </w:divBdr>
    </w:div>
    <w:div w:id="1232157847">
      <w:bodyDiv w:val="1"/>
      <w:marLeft w:val="0"/>
      <w:marRight w:val="0"/>
      <w:marTop w:val="0"/>
      <w:marBottom w:val="0"/>
      <w:divBdr>
        <w:top w:val="none" w:sz="0" w:space="0" w:color="auto"/>
        <w:left w:val="none" w:sz="0" w:space="0" w:color="auto"/>
        <w:bottom w:val="none" w:sz="0" w:space="0" w:color="auto"/>
        <w:right w:val="none" w:sz="0" w:space="0" w:color="auto"/>
      </w:divBdr>
    </w:div>
    <w:div w:id="1261643057">
      <w:bodyDiv w:val="1"/>
      <w:marLeft w:val="0"/>
      <w:marRight w:val="0"/>
      <w:marTop w:val="0"/>
      <w:marBottom w:val="0"/>
      <w:divBdr>
        <w:top w:val="none" w:sz="0" w:space="0" w:color="auto"/>
        <w:left w:val="none" w:sz="0" w:space="0" w:color="auto"/>
        <w:bottom w:val="none" w:sz="0" w:space="0" w:color="auto"/>
        <w:right w:val="none" w:sz="0" w:space="0" w:color="auto"/>
      </w:divBdr>
    </w:div>
    <w:div w:id="1283920888">
      <w:bodyDiv w:val="1"/>
      <w:marLeft w:val="0"/>
      <w:marRight w:val="0"/>
      <w:marTop w:val="0"/>
      <w:marBottom w:val="0"/>
      <w:divBdr>
        <w:top w:val="none" w:sz="0" w:space="0" w:color="auto"/>
        <w:left w:val="none" w:sz="0" w:space="0" w:color="auto"/>
        <w:bottom w:val="none" w:sz="0" w:space="0" w:color="auto"/>
        <w:right w:val="none" w:sz="0" w:space="0" w:color="auto"/>
      </w:divBdr>
    </w:div>
    <w:div w:id="1320033989">
      <w:bodyDiv w:val="1"/>
      <w:marLeft w:val="0"/>
      <w:marRight w:val="0"/>
      <w:marTop w:val="0"/>
      <w:marBottom w:val="0"/>
      <w:divBdr>
        <w:top w:val="none" w:sz="0" w:space="0" w:color="auto"/>
        <w:left w:val="none" w:sz="0" w:space="0" w:color="auto"/>
        <w:bottom w:val="none" w:sz="0" w:space="0" w:color="auto"/>
        <w:right w:val="none" w:sz="0" w:space="0" w:color="auto"/>
      </w:divBdr>
    </w:div>
    <w:div w:id="1326666097">
      <w:bodyDiv w:val="1"/>
      <w:marLeft w:val="0"/>
      <w:marRight w:val="0"/>
      <w:marTop w:val="0"/>
      <w:marBottom w:val="0"/>
      <w:divBdr>
        <w:top w:val="none" w:sz="0" w:space="0" w:color="auto"/>
        <w:left w:val="none" w:sz="0" w:space="0" w:color="auto"/>
        <w:bottom w:val="none" w:sz="0" w:space="0" w:color="auto"/>
        <w:right w:val="none" w:sz="0" w:space="0" w:color="auto"/>
      </w:divBdr>
    </w:div>
    <w:div w:id="1334457886">
      <w:bodyDiv w:val="1"/>
      <w:marLeft w:val="0"/>
      <w:marRight w:val="0"/>
      <w:marTop w:val="0"/>
      <w:marBottom w:val="0"/>
      <w:divBdr>
        <w:top w:val="none" w:sz="0" w:space="0" w:color="auto"/>
        <w:left w:val="none" w:sz="0" w:space="0" w:color="auto"/>
        <w:bottom w:val="none" w:sz="0" w:space="0" w:color="auto"/>
        <w:right w:val="none" w:sz="0" w:space="0" w:color="auto"/>
      </w:divBdr>
    </w:div>
    <w:div w:id="1335187119">
      <w:bodyDiv w:val="1"/>
      <w:marLeft w:val="0"/>
      <w:marRight w:val="0"/>
      <w:marTop w:val="0"/>
      <w:marBottom w:val="0"/>
      <w:divBdr>
        <w:top w:val="none" w:sz="0" w:space="0" w:color="auto"/>
        <w:left w:val="none" w:sz="0" w:space="0" w:color="auto"/>
        <w:bottom w:val="none" w:sz="0" w:space="0" w:color="auto"/>
        <w:right w:val="none" w:sz="0" w:space="0" w:color="auto"/>
      </w:divBdr>
    </w:div>
    <w:div w:id="1363558084">
      <w:bodyDiv w:val="1"/>
      <w:marLeft w:val="0"/>
      <w:marRight w:val="0"/>
      <w:marTop w:val="0"/>
      <w:marBottom w:val="0"/>
      <w:divBdr>
        <w:top w:val="none" w:sz="0" w:space="0" w:color="auto"/>
        <w:left w:val="none" w:sz="0" w:space="0" w:color="auto"/>
        <w:bottom w:val="none" w:sz="0" w:space="0" w:color="auto"/>
        <w:right w:val="none" w:sz="0" w:space="0" w:color="auto"/>
      </w:divBdr>
    </w:div>
    <w:div w:id="1364019773">
      <w:bodyDiv w:val="1"/>
      <w:marLeft w:val="0"/>
      <w:marRight w:val="0"/>
      <w:marTop w:val="0"/>
      <w:marBottom w:val="0"/>
      <w:divBdr>
        <w:top w:val="none" w:sz="0" w:space="0" w:color="auto"/>
        <w:left w:val="none" w:sz="0" w:space="0" w:color="auto"/>
        <w:bottom w:val="none" w:sz="0" w:space="0" w:color="auto"/>
        <w:right w:val="none" w:sz="0" w:space="0" w:color="auto"/>
      </w:divBdr>
    </w:div>
    <w:div w:id="1383408899">
      <w:bodyDiv w:val="1"/>
      <w:marLeft w:val="0"/>
      <w:marRight w:val="0"/>
      <w:marTop w:val="0"/>
      <w:marBottom w:val="0"/>
      <w:divBdr>
        <w:top w:val="none" w:sz="0" w:space="0" w:color="auto"/>
        <w:left w:val="none" w:sz="0" w:space="0" w:color="auto"/>
        <w:bottom w:val="none" w:sz="0" w:space="0" w:color="auto"/>
        <w:right w:val="none" w:sz="0" w:space="0" w:color="auto"/>
      </w:divBdr>
    </w:div>
    <w:div w:id="1386947956">
      <w:bodyDiv w:val="1"/>
      <w:marLeft w:val="0"/>
      <w:marRight w:val="0"/>
      <w:marTop w:val="0"/>
      <w:marBottom w:val="0"/>
      <w:divBdr>
        <w:top w:val="none" w:sz="0" w:space="0" w:color="auto"/>
        <w:left w:val="none" w:sz="0" w:space="0" w:color="auto"/>
        <w:bottom w:val="none" w:sz="0" w:space="0" w:color="auto"/>
        <w:right w:val="none" w:sz="0" w:space="0" w:color="auto"/>
      </w:divBdr>
    </w:div>
    <w:div w:id="1425151311">
      <w:bodyDiv w:val="1"/>
      <w:marLeft w:val="0"/>
      <w:marRight w:val="0"/>
      <w:marTop w:val="0"/>
      <w:marBottom w:val="0"/>
      <w:divBdr>
        <w:top w:val="none" w:sz="0" w:space="0" w:color="auto"/>
        <w:left w:val="none" w:sz="0" w:space="0" w:color="auto"/>
        <w:bottom w:val="none" w:sz="0" w:space="0" w:color="auto"/>
        <w:right w:val="none" w:sz="0" w:space="0" w:color="auto"/>
      </w:divBdr>
    </w:div>
    <w:div w:id="1441603606">
      <w:bodyDiv w:val="1"/>
      <w:marLeft w:val="0"/>
      <w:marRight w:val="0"/>
      <w:marTop w:val="0"/>
      <w:marBottom w:val="0"/>
      <w:divBdr>
        <w:top w:val="none" w:sz="0" w:space="0" w:color="auto"/>
        <w:left w:val="none" w:sz="0" w:space="0" w:color="auto"/>
        <w:bottom w:val="none" w:sz="0" w:space="0" w:color="auto"/>
        <w:right w:val="none" w:sz="0" w:space="0" w:color="auto"/>
      </w:divBdr>
    </w:div>
    <w:div w:id="1562133676">
      <w:bodyDiv w:val="1"/>
      <w:marLeft w:val="0"/>
      <w:marRight w:val="0"/>
      <w:marTop w:val="0"/>
      <w:marBottom w:val="0"/>
      <w:divBdr>
        <w:top w:val="none" w:sz="0" w:space="0" w:color="auto"/>
        <w:left w:val="none" w:sz="0" w:space="0" w:color="auto"/>
        <w:bottom w:val="none" w:sz="0" w:space="0" w:color="auto"/>
        <w:right w:val="none" w:sz="0" w:space="0" w:color="auto"/>
      </w:divBdr>
    </w:div>
    <w:div w:id="1563055790">
      <w:bodyDiv w:val="1"/>
      <w:marLeft w:val="0"/>
      <w:marRight w:val="0"/>
      <w:marTop w:val="0"/>
      <w:marBottom w:val="0"/>
      <w:divBdr>
        <w:top w:val="none" w:sz="0" w:space="0" w:color="auto"/>
        <w:left w:val="none" w:sz="0" w:space="0" w:color="auto"/>
        <w:bottom w:val="none" w:sz="0" w:space="0" w:color="auto"/>
        <w:right w:val="none" w:sz="0" w:space="0" w:color="auto"/>
      </w:divBdr>
    </w:div>
    <w:div w:id="1663661051">
      <w:bodyDiv w:val="1"/>
      <w:marLeft w:val="0"/>
      <w:marRight w:val="0"/>
      <w:marTop w:val="0"/>
      <w:marBottom w:val="0"/>
      <w:divBdr>
        <w:top w:val="none" w:sz="0" w:space="0" w:color="auto"/>
        <w:left w:val="none" w:sz="0" w:space="0" w:color="auto"/>
        <w:bottom w:val="none" w:sz="0" w:space="0" w:color="auto"/>
        <w:right w:val="none" w:sz="0" w:space="0" w:color="auto"/>
      </w:divBdr>
    </w:div>
    <w:div w:id="1667660236">
      <w:bodyDiv w:val="1"/>
      <w:marLeft w:val="0"/>
      <w:marRight w:val="0"/>
      <w:marTop w:val="0"/>
      <w:marBottom w:val="0"/>
      <w:divBdr>
        <w:top w:val="none" w:sz="0" w:space="0" w:color="auto"/>
        <w:left w:val="none" w:sz="0" w:space="0" w:color="auto"/>
        <w:bottom w:val="none" w:sz="0" w:space="0" w:color="auto"/>
        <w:right w:val="none" w:sz="0" w:space="0" w:color="auto"/>
      </w:divBdr>
    </w:div>
    <w:div w:id="1671057566">
      <w:bodyDiv w:val="1"/>
      <w:marLeft w:val="0"/>
      <w:marRight w:val="0"/>
      <w:marTop w:val="0"/>
      <w:marBottom w:val="0"/>
      <w:divBdr>
        <w:top w:val="none" w:sz="0" w:space="0" w:color="auto"/>
        <w:left w:val="none" w:sz="0" w:space="0" w:color="auto"/>
        <w:bottom w:val="none" w:sz="0" w:space="0" w:color="auto"/>
        <w:right w:val="none" w:sz="0" w:space="0" w:color="auto"/>
      </w:divBdr>
    </w:div>
    <w:div w:id="1713260638">
      <w:bodyDiv w:val="1"/>
      <w:marLeft w:val="0"/>
      <w:marRight w:val="0"/>
      <w:marTop w:val="0"/>
      <w:marBottom w:val="0"/>
      <w:divBdr>
        <w:top w:val="none" w:sz="0" w:space="0" w:color="auto"/>
        <w:left w:val="none" w:sz="0" w:space="0" w:color="auto"/>
        <w:bottom w:val="none" w:sz="0" w:space="0" w:color="auto"/>
        <w:right w:val="none" w:sz="0" w:space="0" w:color="auto"/>
      </w:divBdr>
    </w:div>
    <w:div w:id="1716007420">
      <w:bodyDiv w:val="1"/>
      <w:marLeft w:val="0"/>
      <w:marRight w:val="0"/>
      <w:marTop w:val="0"/>
      <w:marBottom w:val="0"/>
      <w:divBdr>
        <w:top w:val="none" w:sz="0" w:space="0" w:color="auto"/>
        <w:left w:val="none" w:sz="0" w:space="0" w:color="auto"/>
        <w:bottom w:val="none" w:sz="0" w:space="0" w:color="auto"/>
        <w:right w:val="none" w:sz="0" w:space="0" w:color="auto"/>
      </w:divBdr>
    </w:div>
    <w:div w:id="1737582720">
      <w:bodyDiv w:val="1"/>
      <w:marLeft w:val="0"/>
      <w:marRight w:val="0"/>
      <w:marTop w:val="0"/>
      <w:marBottom w:val="0"/>
      <w:divBdr>
        <w:top w:val="none" w:sz="0" w:space="0" w:color="auto"/>
        <w:left w:val="none" w:sz="0" w:space="0" w:color="auto"/>
        <w:bottom w:val="none" w:sz="0" w:space="0" w:color="auto"/>
        <w:right w:val="none" w:sz="0" w:space="0" w:color="auto"/>
      </w:divBdr>
    </w:div>
    <w:div w:id="1788043072">
      <w:bodyDiv w:val="1"/>
      <w:marLeft w:val="0"/>
      <w:marRight w:val="0"/>
      <w:marTop w:val="0"/>
      <w:marBottom w:val="0"/>
      <w:divBdr>
        <w:top w:val="none" w:sz="0" w:space="0" w:color="auto"/>
        <w:left w:val="none" w:sz="0" w:space="0" w:color="auto"/>
        <w:bottom w:val="none" w:sz="0" w:space="0" w:color="auto"/>
        <w:right w:val="none" w:sz="0" w:space="0" w:color="auto"/>
      </w:divBdr>
    </w:div>
    <w:div w:id="1788355143">
      <w:bodyDiv w:val="1"/>
      <w:marLeft w:val="0"/>
      <w:marRight w:val="0"/>
      <w:marTop w:val="0"/>
      <w:marBottom w:val="0"/>
      <w:divBdr>
        <w:top w:val="none" w:sz="0" w:space="0" w:color="auto"/>
        <w:left w:val="none" w:sz="0" w:space="0" w:color="auto"/>
        <w:bottom w:val="none" w:sz="0" w:space="0" w:color="auto"/>
        <w:right w:val="none" w:sz="0" w:space="0" w:color="auto"/>
      </w:divBdr>
    </w:div>
    <w:div w:id="1790858972">
      <w:bodyDiv w:val="1"/>
      <w:marLeft w:val="0"/>
      <w:marRight w:val="0"/>
      <w:marTop w:val="0"/>
      <w:marBottom w:val="0"/>
      <w:divBdr>
        <w:top w:val="none" w:sz="0" w:space="0" w:color="auto"/>
        <w:left w:val="none" w:sz="0" w:space="0" w:color="auto"/>
        <w:bottom w:val="none" w:sz="0" w:space="0" w:color="auto"/>
        <w:right w:val="none" w:sz="0" w:space="0" w:color="auto"/>
      </w:divBdr>
    </w:div>
    <w:div w:id="1836875573">
      <w:bodyDiv w:val="1"/>
      <w:marLeft w:val="0"/>
      <w:marRight w:val="0"/>
      <w:marTop w:val="0"/>
      <w:marBottom w:val="0"/>
      <w:divBdr>
        <w:top w:val="none" w:sz="0" w:space="0" w:color="auto"/>
        <w:left w:val="none" w:sz="0" w:space="0" w:color="auto"/>
        <w:bottom w:val="none" w:sz="0" w:space="0" w:color="auto"/>
        <w:right w:val="none" w:sz="0" w:space="0" w:color="auto"/>
      </w:divBdr>
    </w:div>
    <w:div w:id="1870950652">
      <w:bodyDiv w:val="1"/>
      <w:marLeft w:val="0"/>
      <w:marRight w:val="0"/>
      <w:marTop w:val="0"/>
      <w:marBottom w:val="0"/>
      <w:divBdr>
        <w:top w:val="none" w:sz="0" w:space="0" w:color="auto"/>
        <w:left w:val="none" w:sz="0" w:space="0" w:color="auto"/>
        <w:bottom w:val="none" w:sz="0" w:space="0" w:color="auto"/>
        <w:right w:val="none" w:sz="0" w:space="0" w:color="auto"/>
      </w:divBdr>
    </w:div>
    <w:div w:id="1888371910">
      <w:bodyDiv w:val="1"/>
      <w:marLeft w:val="0"/>
      <w:marRight w:val="0"/>
      <w:marTop w:val="0"/>
      <w:marBottom w:val="0"/>
      <w:divBdr>
        <w:top w:val="none" w:sz="0" w:space="0" w:color="auto"/>
        <w:left w:val="none" w:sz="0" w:space="0" w:color="auto"/>
        <w:bottom w:val="none" w:sz="0" w:space="0" w:color="auto"/>
        <w:right w:val="none" w:sz="0" w:space="0" w:color="auto"/>
      </w:divBdr>
    </w:div>
    <w:div w:id="1912766252">
      <w:bodyDiv w:val="1"/>
      <w:marLeft w:val="0"/>
      <w:marRight w:val="0"/>
      <w:marTop w:val="0"/>
      <w:marBottom w:val="0"/>
      <w:divBdr>
        <w:top w:val="none" w:sz="0" w:space="0" w:color="auto"/>
        <w:left w:val="none" w:sz="0" w:space="0" w:color="auto"/>
        <w:bottom w:val="none" w:sz="0" w:space="0" w:color="auto"/>
        <w:right w:val="none" w:sz="0" w:space="0" w:color="auto"/>
      </w:divBdr>
    </w:div>
    <w:div w:id="1918202300">
      <w:bodyDiv w:val="1"/>
      <w:marLeft w:val="0"/>
      <w:marRight w:val="0"/>
      <w:marTop w:val="0"/>
      <w:marBottom w:val="0"/>
      <w:divBdr>
        <w:top w:val="none" w:sz="0" w:space="0" w:color="auto"/>
        <w:left w:val="none" w:sz="0" w:space="0" w:color="auto"/>
        <w:bottom w:val="none" w:sz="0" w:space="0" w:color="auto"/>
        <w:right w:val="none" w:sz="0" w:space="0" w:color="auto"/>
      </w:divBdr>
    </w:div>
    <w:div w:id="1982617849">
      <w:bodyDiv w:val="1"/>
      <w:marLeft w:val="0"/>
      <w:marRight w:val="0"/>
      <w:marTop w:val="0"/>
      <w:marBottom w:val="0"/>
      <w:divBdr>
        <w:top w:val="none" w:sz="0" w:space="0" w:color="auto"/>
        <w:left w:val="none" w:sz="0" w:space="0" w:color="auto"/>
        <w:bottom w:val="none" w:sz="0" w:space="0" w:color="auto"/>
        <w:right w:val="none" w:sz="0" w:space="0" w:color="auto"/>
      </w:divBdr>
    </w:div>
    <w:div w:id="2039576382">
      <w:bodyDiv w:val="1"/>
      <w:marLeft w:val="0"/>
      <w:marRight w:val="0"/>
      <w:marTop w:val="0"/>
      <w:marBottom w:val="0"/>
      <w:divBdr>
        <w:top w:val="none" w:sz="0" w:space="0" w:color="auto"/>
        <w:left w:val="none" w:sz="0" w:space="0" w:color="auto"/>
        <w:bottom w:val="none" w:sz="0" w:space="0" w:color="auto"/>
        <w:right w:val="none" w:sz="0" w:space="0" w:color="auto"/>
      </w:divBdr>
    </w:div>
    <w:div w:id="2047437769">
      <w:bodyDiv w:val="1"/>
      <w:marLeft w:val="0"/>
      <w:marRight w:val="0"/>
      <w:marTop w:val="0"/>
      <w:marBottom w:val="0"/>
      <w:divBdr>
        <w:top w:val="none" w:sz="0" w:space="0" w:color="auto"/>
        <w:left w:val="none" w:sz="0" w:space="0" w:color="auto"/>
        <w:bottom w:val="none" w:sz="0" w:space="0" w:color="auto"/>
        <w:right w:val="none" w:sz="0" w:space="0" w:color="auto"/>
      </w:divBdr>
    </w:div>
    <w:div w:id="2064986184">
      <w:bodyDiv w:val="1"/>
      <w:marLeft w:val="0"/>
      <w:marRight w:val="0"/>
      <w:marTop w:val="0"/>
      <w:marBottom w:val="0"/>
      <w:divBdr>
        <w:top w:val="none" w:sz="0" w:space="0" w:color="auto"/>
        <w:left w:val="none" w:sz="0" w:space="0" w:color="auto"/>
        <w:bottom w:val="none" w:sz="0" w:space="0" w:color="auto"/>
        <w:right w:val="none" w:sz="0" w:space="0" w:color="auto"/>
      </w:divBdr>
    </w:div>
    <w:div w:id="2077628628">
      <w:bodyDiv w:val="1"/>
      <w:marLeft w:val="0"/>
      <w:marRight w:val="0"/>
      <w:marTop w:val="0"/>
      <w:marBottom w:val="0"/>
      <w:divBdr>
        <w:top w:val="none" w:sz="0" w:space="0" w:color="auto"/>
        <w:left w:val="none" w:sz="0" w:space="0" w:color="auto"/>
        <w:bottom w:val="none" w:sz="0" w:space="0" w:color="auto"/>
        <w:right w:val="none" w:sz="0" w:space="0" w:color="auto"/>
      </w:divBdr>
    </w:div>
    <w:div w:id="2078674085">
      <w:bodyDiv w:val="1"/>
      <w:marLeft w:val="0"/>
      <w:marRight w:val="0"/>
      <w:marTop w:val="0"/>
      <w:marBottom w:val="0"/>
      <w:divBdr>
        <w:top w:val="none" w:sz="0" w:space="0" w:color="auto"/>
        <w:left w:val="none" w:sz="0" w:space="0" w:color="auto"/>
        <w:bottom w:val="none" w:sz="0" w:space="0" w:color="auto"/>
        <w:right w:val="none" w:sz="0" w:space="0" w:color="auto"/>
      </w:divBdr>
    </w:div>
    <w:div w:id="2079209593">
      <w:bodyDiv w:val="1"/>
      <w:marLeft w:val="0"/>
      <w:marRight w:val="0"/>
      <w:marTop w:val="0"/>
      <w:marBottom w:val="0"/>
      <w:divBdr>
        <w:top w:val="none" w:sz="0" w:space="0" w:color="auto"/>
        <w:left w:val="none" w:sz="0" w:space="0" w:color="auto"/>
        <w:bottom w:val="none" w:sz="0" w:space="0" w:color="auto"/>
        <w:right w:val="none" w:sz="0" w:space="0" w:color="auto"/>
      </w:divBdr>
    </w:div>
    <w:div w:id="2084790328">
      <w:bodyDiv w:val="1"/>
      <w:marLeft w:val="0"/>
      <w:marRight w:val="0"/>
      <w:marTop w:val="0"/>
      <w:marBottom w:val="0"/>
      <w:divBdr>
        <w:top w:val="none" w:sz="0" w:space="0" w:color="auto"/>
        <w:left w:val="none" w:sz="0" w:space="0" w:color="auto"/>
        <w:bottom w:val="none" w:sz="0" w:space="0" w:color="auto"/>
        <w:right w:val="none" w:sz="0" w:space="0" w:color="auto"/>
      </w:divBdr>
    </w:div>
    <w:div w:id="2087528058">
      <w:bodyDiv w:val="1"/>
      <w:marLeft w:val="0"/>
      <w:marRight w:val="0"/>
      <w:marTop w:val="0"/>
      <w:marBottom w:val="0"/>
      <w:divBdr>
        <w:top w:val="none" w:sz="0" w:space="0" w:color="auto"/>
        <w:left w:val="none" w:sz="0" w:space="0" w:color="auto"/>
        <w:bottom w:val="none" w:sz="0" w:space="0" w:color="auto"/>
        <w:right w:val="none" w:sz="0" w:space="0" w:color="auto"/>
      </w:divBdr>
    </w:div>
    <w:div w:id="2091735746">
      <w:bodyDiv w:val="1"/>
      <w:marLeft w:val="0"/>
      <w:marRight w:val="0"/>
      <w:marTop w:val="0"/>
      <w:marBottom w:val="0"/>
      <w:divBdr>
        <w:top w:val="none" w:sz="0" w:space="0" w:color="auto"/>
        <w:left w:val="none" w:sz="0" w:space="0" w:color="auto"/>
        <w:bottom w:val="none" w:sz="0" w:space="0" w:color="auto"/>
        <w:right w:val="none" w:sz="0" w:space="0" w:color="auto"/>
      </w:divBdr>
    </w:div>
    <w:div w:id="2114279432">
      <w:bodyDiv w:val="1"/>
      <w:marLeft w:val="0"/>
      <w:marRight w:val="0"/>
      <w:marTop w:val="0"/>
      <w:marBottom w:val="0"/>
      <w:divBdr>
        <w:top w:val="none" w:sz="0" w:space="0" w:color="auto"/>
        <w:left w:val="none" w:sz="0" w:space="0" w:color="auto"/>
        <w:bottom w:val="none" w:sz="0" w:space="0" w:color="auto"/>
        <w:right w:val="none" w:sz="0" w:space="0" w:color="auto"/>
      </w:divBdr>
    </w:div>
    <w:div w:id="2120947482">
      <w:bodyDiv w:val="1"/>
      <w:marLeft w:val="0"/>
      <w:marRight w:val="0"/>
      <w:marTop w:val="0"/>
      <w:marBottom w:val="0"/>
      <w:divBdr>
        <w:top w:val="none" w:sz="0" w:space="0" w:color="auto"/>
        <w:left w:val="none" w:sz="0" w:space="0" w:color="auto"/>
        <w:bottom w:val="none" w:sz="0" w:space="0" w:color="auto"/>
        <w:right w:val="none" w:sz="0" w:space="0" w:color="auto"/>
      </w:divBdr>
    </w:div>
    <w:div w:id="2123187322">
      <w:bodyDiv w:val="1"/>
      <w:marLeft w:val="0"/>
      <w:marRight w:val="0"/>
      <w:marTop w:val="0"/>
      <w:marBottom w:val="0"/>
      <w:divBdr>
        <w:top w:val="none" w:sz="0" w:space="0" w:color="auto"/>
        <w:left w:val="none" w:sz="0" w:space="0" w:color="auto"/>
        <w:bottom w:val="none" w:sz="0" w:space="0" w:color="auto"/>
        <w:right w:val="none" w:sz="0" w:space="0" w:color="auto"/>
      </w:divBdr>
    </w:div>
    <w:div w:id="2132895435">
      <w:bodyDiv w:val="1"/>
      <w:marLeft w:val="0"/>
      <w:marRight w:val="0"/>
      <w:marTop w:val="0"/>
      <w:marBottom w:val="0"/>
      <w:divBdr>
        <w:top w:val="none" w:sz="0" w:space="0" w:color="auto"/>
        <w:left w:val="none" w:sz="0" w:space="0" w:color="auto"/>
        <w:bottom w:val="none" w:sz="0" w:space="0" w:color="auto"/>
        <w:right w:val="none" w:sz="0" w:space="0" w:color="auto"/>
      </w:divBdr>
    </w:div>
    <w:div w:id="213728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4825</Words>
  <Characters>27507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Jayswal</dc:creator>
  <cp:keywords/>
  <dc:description/>
  <cp:lastModifiedBy>Rakesh Jayswal</cp:lastModifiedBy>
  <cp:revision>13</cp:revision>
  <cp:lastPrinted>2024-10-26T22:22:00Z</cp:lastPrinted>
  <dcterms:created xsi:type="dcterms:W3CDTF">2024-10-26T22:22:00Z</dcterms:created>
  <dcterms:modified xsi:type="dcterms:W3CDTF">2024-10-27T00:30:00Z</dcterms:modified>
</cp:coreProperties>
</file>