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5FFD" w14:textId="77777777" w:rsidR="00696C35" w:rsidRDefault="00000000">
      <w:pPr>
        <w:pStyle w:val="Heading1"/>
      </w:pPr>
      <w:r>
        <w:t>Standard Operating Procedure (SOP)</w:t>
      </w:r>
    </w:p>
    <w:p w14:paraId="69B569BD" w14:textId="77777777" w:rsidR="00696C35" w:rsidRDefault="00000000">
      <w:r>
        <w:t>Title: Handling Alerts and Errors in SIE Application Using Dotcom Monitor</w:t>
      </w:r>
    </w:p>
    <w:p w14:paraId="6FA6692D" w14:textId="77777777" w:rsidR="00696C35" w:rsidRDefault="00000000">
      <w:r>
        <w:t>Tool: Dotcom Monitor</w:t>
      </w:r>
    </w:p>
    <w:p w14:paraId="5E1DC44E" w14:textId="77777777" w:rsidR="00696C35" w:rsidRDefault="00000000">
      <w:r>
        <w:t>Prepared for: Internal Monitoring &amp; Support Team</w:t>
      </w:r>
    </w:p>
    <w:p w14:paraId="3700BFF9" w14:textId="77777777" w:rsidR="00696C35" w:rsidRDefault="00000000">
      <w:pPr>
        <w:pStyle w:val="Heading2"/>
      </w:pPr>
      <w:r>
        <w:t>1. Purpose</w:t>
      </w:r>
    </w:p>
    <w:p w14:paraId="32D192EB" w14:textId="77777777" w:rsidR="00696C35" w:rsidRDefault="00000000">
      <w:r>
        <w:t>This SOP outlines the process for monitoring, receiving alerts, investigating, and reporting errors in the SIE application using the Dotcom Monitor tool.</w:t>
      </w:r>
    </w:p>
    <w:p w14:paraId="2CFE0495" w14:textId="77777777" w:rsidR="00696C35" w:rsidRDefault="00000000">
      <w:pPr>
        <w:pStyle w:val="Heading2"/>
      </w:pPr>
      <w:r>
        <w:t>2. Scope</w:t>
      </w:r>
    </w:p>
    <w:p w14:paraId="28029F59" w14:textId="77777777" w:rsidR="00696C35" w:rsidRDefault="00000000">
      <w:r>
        <w:t>This procedure applies to all team members responsible for maintaining the uptime and functionality of the SIE application and its modules.</w:t>
      </w:r>
    </w:p>
    <w:p w14:paraId="07A7DD4C" w14:textId="77777777" w:rsidR="00696C35" w:rsidRDefault="00000000">
      <w:pPr>
        <w:pStyle w:val="Heading2"/>
      </w:pPr>
      <w:r>
        <w:t>3. Tool Overview</w:t>
      </w:r>
    </w:p>
    <w:p w14:paraId="4DE1566B" w14:textId="77777777" w:rsidR="00696C35" w:rsidRDefault="00000000">
      <w:r>
        <w:t>Dotcom Monitor serves as the backend monitoring platform for the SIE application. It automatically tracks performance, detects issues, and sends alerts based on specific configurations.</w:t>
      </w:r>
    </w:p>
    <w:p w14:paraId="58BD2E59" w14:textId="77777777" w:rsidR="00696C35" w:rsidRDefault="00000000">
      <w:pPr>
        <w:pStyle w:val="Heading2"/>
      </w:pPr>
      <w:r>
        <w:t>4. Alert Mechanism</w:t>
      </w:r>
    </w:p>
    <w:p w14:paraId="6CA7E040" w14:textId="77777777" w:rsidR="00696C35" w:rsidRDefault="00000000">
      <w:r>
        <w:t>• Error Detection:</w:t>
      </w:r>
      <w:r>
        <w:br/>
        <w:t xml:space="preserve">  When any error occurs in the SIE application or its individual modules, Dotcom Monitor will detect and trigger an alert.</w:t>
      </w:r>
    </w:p>
    <w:p w14:paraId="7F52E1DF" w14:textId="77777777" w:rsidR="00696C35" w:rsidRDefault="00000000">
      <w:r>
        <w:t>• Notification Channels:</w:t>
      </w:r>
      <w:r>
        <w:br/>
        <w:t xml:space="preserve">  Alerts are sent via:</w:t>
      </w:r>
      <w:r>
        <w:br/>
        <w:t xml:space="preserve">  - Email</w:t>
      </w:r>
      <w:r>
        <w:br/>
        <w:t xml:space="preserve">  - SMS</w:t>
      </w:r>
      <w:r>
        <w:br/>
        <w:t xml:space="preserve">  - Phone Call</w:t>
      </w:r>
      <w:r>
        <w:br/>
        <w:t xml:space="preserve">  These notifications are based on the configurations set up during the initial setup process.</w:t>
      </w:r>
    </w:p>
    <w:p w14:paraId="29B01423" w14:textId="77777777" w:rsidR="00696C35" w:rsidRDefault="00000000">
      <w:r>
        <w:t>• Location-Based Alerts:</w:t>
      </w:r>
      <w:r>
        <w:br/>
        <w:t xml:space="preserve">  Monitoring is done from two geographical locations:</w:t>
      </w:r>
      <w:r>
        <w:br/>
        <w:t xml:space="preserve">  - San Francisco</w:t>
      </w:r>
      <w:r>
        <w:br/>
        <w:t xml:space="preserve">  - New York</w:t>
      </w:r>
      <w:r>
        <w:br/>
        <w:t xml:space="preserve">  A notification (via email/SMS/phone) is only sent if an error is detected from both locations simultaneously.</w:t>
      </w:r>
    </w:p>
    <w:p w14:paraId="63013A62" w14:textId="77777777" w:rsidR="00696C35" w:rsidRDefault="00000000">
      <w:pPr>
        <w:pStyle w:val="Heading2"/>
      </w:pPr>
      <w:r>
        <w:t>5. Error Classification and Prioritization</w:t>
      </w:r>
    </w:p>
    <w:p w14:paraId="4129C03B" w14:textId="77777777" w:rsidR="00696C35" w:rsidRDefault="00000000">
      <w:r>
        <w:t>• High-Priority Errors:</w:t>
      </w:r>
      <w:r>
        <w:br/>
        <w:t xml:space="preserve">  Errors beginning with 500 (e.g., 502, 520) are treated as critical and require immediate investigation and resolution.</w:t>
      </w:r>
    </w:p>
    <w:p w14:paraId="79C07038" w14:textId="77777777" w:rsidR="00696C35" w:rsidRDefault="00000000">
      <w:r>
        <w:lastRenderedPageBreak/>
        <w:t>• Medium-Priority Errors:</w:t>
      </w:r>
      <w:r>
        <w:br/>
        <w:t xml:space="preserve">  Errors beginning with 100 (e.g., 102, 105, 120) are considered secondary issues and must be addressed as soon as possible, after resolving any high-priority items.</w:t>
      </w:r>
    </w:p>
    <w:p w14:paraId="669E1DE9" w14:textId="77777777" w:rsidR="00696C35" w:rsidRDefault="00000000">
      <w:pPr>
        <w:pStyle w:val="Heading2"/>
      </w:pPr>
      <w:r>
        <w:t>6. Error Investigation Procedure</w:t>
      </w:r>
    </w:p>
    <w:p w14:paraId="5AEE605D" w14:textId="77777777" w:rsidR="00696C35" w:rsidRDefault="00000000">
      <w:r>
        <w:t>1. Receive Alert – Once an alert is received, verify the error code and determine its priority level.</w:t>
      </w:r>
      <w:r>
        <w:br/>
        <w:t>2. Access SIE Application – Navigate to the specific SIE module or page mentioned in the alert.</w:t>
      </w:r>
      <w:r>
        <w:br/>
        <w:t>3. Run Test Analysis – Use the built-in tools or logs on the SIP application page to perform a diagnostic test and identify the root cause of the error.</w:t>
      </w:r>
    </w:p>
    <w:p w14:paraId="05F3BF22" w14:textId="77777777" w:rsidR="00696C35" w:rsidRDefault="00000000">
      <w:pPr>
        <w:pStyle w:val="Heading2"/>
      </w:pPr>
      <w:r>
        <w:t>7. Internal Communication</w:t>
      </w:r>
    </w:p>
    <w:p w14:paraId="72F82BAD" w14:textId="77777777" w:rsidR="00696C35" w:rsidRDefault="00000000">
      <w:r>
        <w:t>• Immediate Notification:</w:t>
      </w:r>
      <w:r>
        <w:br/>
        <w:t xml:space="preserve">  As soon as an error is confirmed through Dotcom Monitor alerts, the internal support or IT team must be notified without delay.</w:t>
      </w:r>
    </w:p>
    <w:p w14:paraId="35B0921F" w14:textId="77777777" w:rsidR="00696C35" w:rsidRDefault="00000000">
      <w:r>
        <w:t>• Information to Include in Notification:</w:t>
      </w:r>
      <w:r>
        <w:br/>
        <w:t xml:space="preserve">  - Error code and description</w:t>
      </w:r>
      <w:r>
        <w:br/>
        <w:t xml:space="preserve">  - Time of occurrence</w:t>
      </w:r>
      <w:r>
        <w:br/>
        <w:t xml:space="preserve">  - Affected module(s)</w:t>
      </w:r>
      <w:r>
        <w:br/>
        <w:t xml:space="preserve">  - Location(s) of impact</w:t>
      </w:r>
      <w:r>
        <w:br/>
        <w:t xml:space="preserve">  - Initial findings from test analysis</w:t>
      </w:r>
    </w:p>
    <w:p w14:paraId="51E275EB" w14:textId="77777777" w:rsidR="00696C35" w:rsidRDefault="00000000">
      <w:pPr>
        <w:pStyle w:val="Heading2"/>
      </w:pPr>
      <w:r>
        <w:t>8. 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6C35" w14:paraId="56D40546" w14:textId="77777777">
        <w:tc>
          <w:tcPr>
            <w:tcW w:w="4320" w:type="dxa"/>
          </w:tcPr>
          <w:p w14:paraId="77D29D39" w14:textId="77777777" w:rsidR="00696C35" w:rsidRDefault="00000000">
            <w:r>
              <w:t>Role</w:t>
            </w:r>
          </w:p>
        </w:tc>
        <w:tc>
          <w:tcPr>
            <w:tcW w:w="4320" w:type="dxa"/>
          </w:tcPr>
          <w:p w14:paraId="65E68047" w14:textId="77777777" w:rsidR="00696C35" w:rsidRDefault="00000000">
            <w:r>
              <w:t>Responsibility</w:t>
            </w:r>
          </w:p>
        </w:tc>
      </w:tr>
      <w:tr w:rsidR="00696C35" w14:paraId="1B65B473" w14:textId="77777777">
        <w:tc>
          <w:tcPr>
            <w:tcW w:w="4320" w:type="dxa"/>
          </w:tcPr>
          <w:p w14:paraId="1EDB3456" w14:textId="77777777" w:rsidR="00696C35" w:rsidRDefault="00000000">
            <w:r>
              <w:t>Monitoring Team</w:t>
            </w:r>
          </w:p>
        </w:tc>
        <w:tc>
          <w:tcPr>
            <w:tcW w:w="4320" w:type="dxa"/>
          </w:tcPr>
          <w:p w14:paraId="5A737BEA" w14:textId="77777777" w:rsidR="00696C35" w:rsidRDefault="00000000">
            <w:r>
              <w:t>Respond to alerts and initiate investigations immediately</w:t>
            </w:r>
          </w:p>
        </w:tc>
      </w:tr>
      <w:tr w:rsidR="00696C35" w14:paraId="4C08FCD2" w14:textId="77777777">
        <w:tc>
          <w:tcPr>
            <w:tcW w:w="4320" w:type="dxa"/>
          </w:tcPr>
          <w:p w14:paraId="27C85D98" w14:textId="77777777" w:rsidR="00696C35" w:rsidRDefault="00000000">
            <w:r>
              <w:t>Support Team</w:t>
            </w:r>
          </w:p>
        </w:tc>
        <w:tc>
          <w:tcPr>
            <w:tcW w:w="4320" w:type="dxa"/>
          </w:tcPr>
          <w:p w14:paraId="4CBB6470" w14:textId="77777777" w:rsidR="00696C35" w:rsidRDefault="00000000">
            <w:r>
              <w:t>Resolve issues as per priority and report resolution status</w:t>
            </w:r>
          </w:p>
        </w:tc>
      </w:tr>
    </w:tbl>
    <w:p w14:paraId="37FC8EE9" w14:textId="77777777" w:rsidR="00696C35" w:rsidRDefault="00000000">
      <w:pPr>
        <w:pStyle w:val="Heading2"/>
      </w:pPr>
      <w:r>
        <w:t>9. Compliance</w:t>
      </w:r>
    </w:p>
    <w:p w14:paraId="6F034833" w14:textId="77777777" w:rsidR="00696C35" w:rsidRDefault="00000000">
      <w:r>
        <w:t>Failure to act on high-priority alerts in a timely manner may result in extended downtime or degraded user experience in the SIE application. Strict adherence to this SOP is mandatory.</w:t>
      </w:r>
    </w:p>
    <w:sectPr w:rsidR="00696C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908997">
    <w:abstractNumId w:val="8"/>
  </w:num>
  <w:num w:numId="2" w16cid:durableId="1724913021">
    <w:abstractNumId w:val="6"/>
  </w:num>
  <w:num w:numId="3" w16cid:durableId="1226261051">
    <w:abstractNumId w:val="5"/>
  </w:num>
  <w:num w:numId="4" w16cid:durableId="1925414665">
    <w:abstractNumId w:val="4"/>
  </w:num>
  <w:num w:numId="5" w16cid:durableId="334118607">
    <w:abstractNumId w:val="7"/>
  </w:num>
  <w:num w:numId="6" w16cid:durableId="591549742">
    <w:abstractNumId w:val="3"/>
  </w:num>
  <w:num w:numId="7" w16cid:durableId="1029332557">
    <w:abstractNumId w:val="2"/>
  </w:num>
  <w:num w:numId="8" w16cid:durableId="1949579190">
    <w:abstractNumId w:val="1"/>
  </w:num>
  <w:num w:numId="9" w16cid:durableId="100011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109"/>
    <w:rsid w:val="00326F90"/>
    <w:rsid w:val="00696C35"/>
    <w:rsid w:val="00AA1D8D"/>
    <w:rsid w:val="00B47730"/>
    <w:rsid w:val="00CB0664"/>
    <w:rsid w:val="00F66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B7F8C"/>
  <w14:defaultImageDpi w14:val="300"/>
  <w15:docId w15:val="{70FD28C7-5196-44B9-9F81-CEBF5964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Chauhan</cp:lastModifiedBy>
  <cp:revision>2</cp:revision>
  <dcterms:created xsi:type="dcterms:W3CDTF">2013-12-23T23:15:00Z</dcterms:created>
  <dcterms:modified xsi:type="dcterms:W3CDTF">2025-07-17T12:31:00Z</dcterms:modified>
  <cp:category/>
</cp:coreProperties>
</file>