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7402" w14:textId="728087A2" w:rsidR="009E3072" w:rsidRPr="00E63A8D" w:rsidRDefault="009E3072">
      <w:pPr>
        <w:rPr>
          <w:rFonts w:ascii="Times New Roman" w:hAnsi="Times New Roman" w:cs="Times New Roman"/>
          <w:b/>
          <w:bCs/>
          <w:sz w:val="36"/>
          <w:szCs w:val="36"/>
        </w:rPr>
      </w:pPr>
      <w:r w:rsidRPr="00E63A8D">
        <w:rPr>
          <w:rFonts w:ascii="Times New Roman" w:hAnsi="Times New Roman" w:cs="Times New Roman"/>
          <w:b/>
          <w:bCs/>
          <w:sz w:val="36"/>
          <w:szCs w:val="36"/>
        </w:rPr>
        <w:t>О проекте</w:t>
      </w:r>
    </w:p>
    <w:p w14:paraId="389346D8" w14:textId="1D42F771" w:rsidR="00644502" w:rsidRPr="00E63A8D" w:rsidRDefault="003F1B1D">
      <w:pPr>
        <w:rPr>
          <w:rFonts w:ascii="Times New Roman" w:hAnsi="Times New Roman" w:cs="Times New Roman"/>
          <w:sz w:val="28"/>
          <w:szCs w:val="28"/>
        </w:rPr>
      </w:pPr>
      <w:r w:rsidRPr="00E63A8D">
        <w:rPr>
          <w:rFonts w:ascii="Times New Roman" w:hAnsi="Times New Roman" w:cs="Times New Roman"/>
          <w:sz w:val="28"/>
          <w:szCs w:val="28"/>
        </w:rPr>
        <w:t>В данном небольшом документе я бы хотел описать идею проекта, выбор подходов, конкурентов и иные показатели, которые привели меня к написанию его таким, какой он есть.</w:t>
      </w:r>
    </w:p>
    <w:p w14:paraId="4578D53B" w14:textId="444C317C" w:rsidR="009E3072" w:rsidRPr="00E63A8D" w:rsidRDefault="009E3072">
      <w:pPr>
        <w:rPr>
          <w:rFonts w:ascii="Times New Roman" w:hAnsi="Times New Roman" w:cs="Times New Roman"/>
          <w:b/>
          <w:bCs/>
          <w:sz w:val="36"/>
          <w:szCs w:val="36"/>
        </w:rPr>
      </w:pPr>
      <w:r w:rsidRPr="00E63A8D">
        <w:rPr>
          <w:rFonts w:ascii="Times New Roman" w:hAnsi="Times New Roman" w:cs="Times New Roman"/>
          <w:b/>
          <w:bCs/>
          <w:sz w:val="36"/>
          <w:szCs w:val="36"/>
        </w:rPr>
        <w:t>Экономическое обоснование</w:t>
      </w:r>
    </w:p>
    <w:p w14:paraId="48678B46" w14:textId="616D9EFA" w:rsidR="00B7783D" w:rsidRPr="00E63A8D" w:rsidRDefault="00B7783D">
      <w:pPr>
        <w:rPr>
          <w:rFonts w:ascii="Times New Roman" w:hAnsi="Times New Roman" w:cs="Times New Roman"/>
          <w:sz w:val="28"/>
          <w:szCs w:val="28"/>
        </w:rPr>
      </w:pPr>
      <w:r w:rsidRPr="00E63A8D">
        <w:rPr>
          <w:rFonts w:ascii="Times New Roman" w:hAnsi="Times New Roman" w:cs="Times New Roman"/>
          <w:sz w:val="28"/>
          <w:szCs w:val="28"/>
        </w:rPr>
        <w:t xml:space="preserve">Исследовав несколько ресурсов сети интернет, я нашёл два проекта, которые “конкурируют” с </w:t>
      </w:r>
      <w:proofErr w:type="gramStart"/>
      <w:r w:rsidRPr="00E63A8D">
        <w:rPr>
          <w:rFonts w:ascii="Times New Roman" w:hAnsi="Times New Roman" w:cs="Times New Roman"/>
          <w:sz w:val="28"/>
          <w:szCs w:val="28"/>
        </w:rPr>
        <w:t>моим(</w:t>
      </w:r>
      <w:proofErr w:type="gramEnd"/>
      <w:r w:rsidRPr="00E63A8D">
        <w:rPr>
          <w:rFonts w:ascii="Times New Roman" w:hAnsi="Times New Roman" w:cs="Times New Roman"/>
          <w:sz w:val="28"/>
          <w:szCs w:val="28"/>
        </w:rPr>
        <w:t xml:space="preserve">я не изучал исходники проектов, так как было </w:t>
      </w:r>
      <w:proofErr w:type="spellStart"/>
      <w:r w:rsidRPr="00E63A8D">
        <w:rPr>
          <w:rFonts w:ascii="Times New Roman" w:hAnsi="Times New Roman" w:cs="Times New Roman"/>
          <w:sz w:val="28"/>
          <w:szCs w:val="28"/>
        </w:rPr>
        <w:t>ленб</w:t>
      </w:r>
      <w:proofErr w:type="spellEnd"/>
      <w:r w:rsidRPr="00E63A8D">
        <w:rPr>
          <w:rFonts w:ascii="Times New Roman" w:hAnsi="Times New Roman" w:cs="Times New Roman"/>
          <w:sz w:val="28"/>
          <w:szCs w:val="28"/>
        </w:rPr>
        <w:t>):</w:t>
      </w:r>
    </w:p>
    <w:p w14:paraId="56CF2F44" w14:textId="3CA45496" w:rsidR="00B7783D" w:rsidRPr="00E63A8D" w:rsidRDefault="00000000" w:rsidP="00B7783D">
      <w:pPr>
        <w:pStyle w:val="a3"/>
        <w:numPr>
          <w:ilvl w:val="0"/>
          <w:numId w:val="1"/>
        </w:numPr>
        <w:rPr>
          <w:rFonts w:ascii="Times New Roman" w:hAnsi="Times New Roman" w:cs="Times New Roman"/>
          <w:sz w:val="28"/>
          <w:szCs w:val="28"/>
        </w:rPr>
      </w:pPr>
      <w:hyperlink r:id="rId5" w:history="1">
        <w:r w:rsidR="00B7783D" w:rsidRPr="00E63A8D">
          <w:rPr>
            <w:rStyle w:val="a4"/>
            <w:rFonts w:ascii="Times New Roman" w:hAnsi="Times New Roman" w:cs="Times New Roman"/>
            <w:sz w:val="28"/>
            <w:szCs w:val="28"/>
          </w:rPr>
          <w:t>https://habr.com/ru/company/mixbytes/blog/420941/</w:t>
        </w:r>
      </w:hyperlink>
    </w:p>
    <w:p w14:paraId="2451C0F3" w14:textId="15DA55FB" w:rsidR="00B7783D" w:rsidRPr="00E63A8D" w:rsidRDefault="00000000" w:rsidP="00B7783D">
      <w:pPr>
        <w:pStyle w:val="a3"/>
        <w:numPr>
          <w:ilvl w:val="0"/>
          <w:numId w:val="1"/>
        </w:numPr>
        <w:rPr>
          <w:rFonts w:ascii="Times New Roman" w:hAnsi="Times New Roman" w:cs="Times New Roman"/>
          <w:sz w:val="28"/>
          <w:szCs w:val="28"/>
        </w:rPr>
      </w:pPr>
      <w:hyperlink r:id="rId6" w:history="1">
        <w:r w:rsidR="00B7783D" w:rsidRPr="00E63A8D">
          <w:rPr>
            <w:rStyle w:val="a4"/>
            <w:rFonts w:ascii="Times New Roman" w:hAnsi="Times New Roman" w:cs="Times New Roman"/>
            <w:sz w:val="28"/>
            <w:szCs w:val="28"/>
          </w:rPr>
          <w:t>https://www.taidekivi.com/node/31</w:t>
        </w:r>
      </w:hyperlink>
    </w:p>
    <w:p w14:paraId="3440B093" w14:textId="5CA5DD12" w:rsidR="00B7783D" w:rsidRPr="00E63A8D" w:rsidRDefault="00B7783D" w:rsidP="00B7783D">
      <w:pPr>
        <w:rPr>
          <w:rFonts w:ascii="Times New Roman" w:hAnsi="Times New Roman" w:cs="Times New Roman"/>
          <w:sz w:val="28"/>
          <w:szCs w:val="28"/>
        </w:rPr>
      </w:pPr>
      <w:r w:rsidRPr="00E63A8D">
        <w:rPr>
          <w:rFonts w:ascii="Times New Roman" w:hAnsi="Times New Roman" w:cs="Times New Roman"/>
          <w:sz w:val="28"/>
          <w:szCs w:val="28"/>
        </w:rPr>
        <w:t xml:space="preserve">Как можно заметить, в обоих случаях идея сводится к тому, что итог спора определяется человеком – в первом случае это арбитр, во втором – сам организатор. Размышляя над идеей проверки результатов, я пришёл к выводу, что имею две возможных опции: человек-арбитр или оракул. По итогу размышлений от оракулов было решено отказаться, так как сферы споров будут ограничены функционалом оракулов, или же – техническими умениями пользователя по предоставлению </w:t>
      </w:r>
      <w:r w:rsidRPr="00E63A8D">
        <w:rPr>
          <w:rFonts w:ascii="Times New Roman" w:hAnsi="Times New Roman" w:cs="Times New Roman"/>
          <w:sz w:val="28"/>
          <w:szCs w:val="28"/>
          <w:lang w:val="en-US"/>
        </w:rPr>
        <w:t>API</w:t>
      </w:r>
      <w:r w:rsidRPr="00E63A8D">
        <w:rPr>
          <w:rFonts w:ascii="Times New Roman" w:hAnsi="Times New Roman" w:cs="Times New Roman"/>
          <w:sz w:val="28"/>
          <w:szCs w:val="28"/>
        </w:rPr>
        <w:t>, вследствие чего выбор был сделан в пользу арбитр</w:t>
      </w:r>
      <w:r w:rsidR="00224B45" w:rsidRPr="00E63A8D">
        <w:rPr>
          <w:rFonts w:ascii="Times New Roman" w:hAnsi="Times New Roman" w:cs="Times New Roman"/>
          <w:sz w:val="28"/>
          <w:szCs w:val="28"/>
        </w:rPr>
        <w:t>а</w:t>
      </w:r>
      <w:r w:rsidRPr="00E63A8D">
        <w:rPr>
          <w:rFonts w:ascii="Times New Roman" w:hAnsi="Times New Roman" w:cs="Times New Roman"/>
          <w:sz w:val="28"/>
          <w:szCs w:val="28"/>
        </w:rPr>
        <w:t xml:space="preserve">. Тем не менее, один арбитр действительно может быть легко подкуплен, что сводит на нет смысл спора. </w:t>
      </w:r>
      <w:r w:rsidR="00224B45" w:rsidRPr="00E63A8D">
        <w:rPr>
          <w:rFonts w:ascii="Times New Roman" w:hAnsi="Times New Roman" w:cs="Times New Roman"/>
          <w:sz w:val="28"/>
          <w:szCs w:val="28"/>
        </w:rPr>
        <w:t xml:space="preserve">Во избежание этой проблемы количество арбитров в моём проекте было увеличено до трёх, их фиксированной ставкой стало получение 7% от общего банка ставок, а сам процесс голосования был реализован через паттерн </w:t>
      </w:r>
      <w:r w:rsidR="00224B45" w:rsidRPr="00E63A8D">
        <w:rPr>
          <w:rFonts w:ascii="Times New Roman" w:hAnsi="Times New Roman" w:cs="Times New Roman"/>
          <w:sz w:val="28"/>
          <w:szCs w:val="28"/>
          <w:lang w:val="en-US"/>
        </w:rPr>
        <w:t>commit</w:t>
      </w:r>
      <w:r w:rsidR="00224B45" w:rsidRPr="00E63A8D">
        <w:rPr>
          <w:rFonts w:ascii="Times New Roman" w:hAnsi="Times New Roman" w:cs="Times New Roman"/>
          <w:sz w:val="28"/>
          <w:szCs w:val="28"/>
        </w:rPr>
        <w:t>-</w:t>
      </w:r>
      <w:r w:rsidR="00224B45" w:rsidRPr="00E63A8D">
        <w:rPr>
          <w:rFonts w:ascii="Times New Roman" w:hAnsi="Times New Roman" w:cs="Times New Roman"/>
          <w:sz w:val="28"/>
          <w:szCs w:val="28"/>
          <w:lang w:val="en-US"/>
        </w:rPr>
        <w:t>reveal</w:t>
      </w:r>
      <w:r w:rsidR="00224B45" w:rsidRPr="00E63A8D">
        <w:rPr>
          <w:rFonts w:ascii="Times New Roman" w:hAnsi="Times New Roman" w:cs="Times New Roman"/>
          <w:sz w:val="28"/>
          <w:szCs w:val="28"/>
        </w:rPr>
        <w:t xml:space="preserve">. </w:t>
      </w:r>
      <w:r w:rsidR="00E40EF3" w:rsidRPr="00E63A8D">
        <w:rPr>
          <w:rFonts w:ascii="Times New Roman" w:hAnsi="Times New Roman" w:cs="Times New Roman"/>
          <w:sz w:val="28"/>
          <w:szCs w:val="28"/>
        </w:rPr>
        <w:t xml:space="preserve">Сервис также берёт комиссию в 7%, а игроки смогут сделать ставку только после завершения процесса подключения судей. </w:t>
      </w:r>
      <w:r w:rsidR="00A50588" w:rsidRPr="00E63A8D">
        <w:rPr>
          <w:rFonts w:ascii="Times New Roman" w:hAnsi="Times New Roman" w:cs="Times New Roman"/>
          <w:sz w:val="28"/>
          <w:szCs w:val="28"/>
        </w:rPr>
        <w:t xml:space="preserve">Игроки могут увидеть список самих игроков, хоста и судей. </w:t>
      </w:r>
      <w:r w:rsidR="00E40EF3" w:rsidRPr="00E63A8D">
        <w:rPr>
          <w:rFonts w:ascii="Times New Roman" w:hAnsi="Times New Roman" w:cs="Times New Roman"/>
          <w:sz w:val="28"/>
          <w:szCs w:val="28"/>
        </w:rPr>
        <w:t xml:space="preserve">Деньги распределяются сразу после </w:t>
      </w:r>
      <w:r w:rsidR="00E40EF3" w:rsidRPr="00E63A8D">
        <w:rPr>
          <w:rFonts w:ascii="Times New Roman" w:hAnsi="Times New Roman" w:cs="Times New Roman"/>
          <w:sz w:val="28"/>
          <w:szCs w:val="28"/>
          <w:lang w:val="en-US"/>
        </w:rPr>
        <w:t>reveal</w:t>
      </w:r>
      <w:r w:rsidR="00E40EF3" w:rsidRPr="00E63A8D">
        <w:rPr>
          <w:rFonts w:ascii="Times New Roman" w:hAnsi="Times New Roman" w:cs="Times New Roman"/>
          <w:sz w:val="28"/>
          <w:szCs w:val="28"/>
        </w:rPr>
        <w:t xml:space="preserve">-фазы без человеческого участия. </w:t>
      </w:r>
      <w:r w:rsidR="00224B45" w:rsidRPr="00E63A8D">
        <w:rPr>
          <w:rFonts w:ascii="Times New Roman" w:hAnsi="Times New Roman" w:cs="Times New Roman"/>
          <w:sz w:val="28"/>
          <w:szCs w:val="28"/>
        </w:rPr>
        <w:t xml:space="preserve">Почему это должно сработать? </w:t>
      </w:r>
      <w:r w:rsidR="00E40EF3" w:rsidRPr="00E63A8D">
        <w:rPr>
          <w:rFonts w:ascii="Times New Roman" w:hAnsi="Times New Roman" w:cs="Times New Roman"/>
          <w:sz w:val="28"/>
          <w:szCs w:val="28"/>
        </w:rPr>
        <w:t xml:space="preserve">Во-первых, “жулику” придётся подкупить как минимум двух судей, что уже оказывается финансово невыгодным: разумеется, ты теряешь всё в случае проигрыша, но выигрыш в случае игры как минимум вдесятером сводится буквально к проценту-двум. Более того, судьи при такой довольно крупной комиссии будут стремиться играть по правилам, чтобы сохранить доступ к заработку. Игроки при регистрации смогут увидеть адреса уже известных мошенников и просто откажутся от участия в игре с бесчестными судьями. Более того, до момента </w:t>
      </w:r>
      <w:r w:rsidR="00E40EF3" w:rsidRPr="00E63A8D">
        <w:rPr>
          <w:rFonts w:ascii="Times New Roman" w:hAnsi="Times New Roman" w:cs="Times New Roman"/>
          <w:sz w:val="28"/>
          <w:szCs w:val="28"/>
          <w:lang w:val="en-US"/>
        </w:rPr>
        <w:t>reveal</w:t>
      </w:r>
      <w:r w:rsidR="00E40EF3" w:rsidRPr="00E63A8D">
        <w:rPr>
          <w:rFonts w:ascii="Times New Roman" w:hAnsi="Times New Roman" w:cs="Times New Roman"/>
          <w:sz w:val="28"/>
          <w:szCs w:val="28"/>
        </w:rPr>
        <w:t xml:space="preserve">-фазы “жулик” не сможет узнать, какой голос отдал судья, но уже после не сможет ни на что повлиять, если судьи его обманули, забрав взятку, но сыграв честно: деньги распределятся автоматически, на что сам мошенник не сможет повлиять. </w:t>
      </w:r>
    </w:p>
    <w:p w14:paraId="3D26851E" w14:textId="4B53ADB7" w:rsidR="00E3429B" w:rsidRPr="00E63A8D" w:rsidRDefault="00E3429B" w:rsidP="00B7783D">
      <w:pPr>
        <w:rPr>
          <w:rFonts w:ascii="Times New Roman" w:hAnsi="Times New Roman" w:cs="Times New Roman"/>
          <w:sz w:val="28"/>
          <w:szCs w:val="28"/>
        </w:rPr>
      </w:pPr>
      <w:r w:rsidRPr="00E63A8D">
        <w:rPr>
          <w:rFonts w:ascii="Times New Roman" w:hAnsi="Times New Roman" w:cs="Times New Roman"/>
          <w:sz w:val="28"/>
          <w:szCs w:val="28"/>
        </w:rPr>
        <w:t xml:space="preserve">Таким образом, идея выделяет ряд мотиваций и систем сдерживания для того, чтобы свести жульничество к минимуму. Возникает резонное </w:t>
      </w:r>
      <w:r w:rsidRPr="00E63A8D">
        <w:rPr>
          <w:rFonts w:ascii="Times New Roman" w:hAnsi="Times New Roman" w:cs="Times New Roman"/>
          <w:sz w:val="28"/>
          <w:szCs w:val="28"/>
        </w:rPr>
        <w:lastRenderedPageBreak/>
        <w:t>замечание: “Но ведь они всё ещё могут рискнуть и сжульничать!” К сожалению, это правда, но в нашей жизни довольно мало систем с надёжностью в 100%. Тем не менее, данная концепция позволяет минимизировать риски подлога.</w:t>
      </w:r>
      <w:r w:rsidR="00DC5ABA" w:rsidRPr="00E63A8D">
        <w:rPr>
          <w:rFonts w:ascii="Times New Roman" w:hAnsi="Times New Roman" w:cs="Times New Roman"/>
          <w:sz w:val="28"/>
          <w:szCs w:val="28"/>
        </w:rPr>
        <w:t xml:space="preserve"> Даже если он и случится, то “жулик” или “жулики” </w:t>
      </w:r>
      <w:r w:rsidR="00945FAC" w:rsidRPr="00E63A8D">
        <w:rPr>
          <w:rFonts w:ascii="Times New Roman" w:hAnsi="Times New Roman" w:cs="Times New Roman"/>
          <w:sz w:val="28"/>
          <w:szCs w:val="28"/>
        </w:rPr>
        <w:t xml:space="preserve">в дальнейшем </w:t>
      </w:r>
      <w:r w:rsidR="00DC5ABA" w:rsidRPr="00E63A8D">
        <w:rPr>
          <w:rFonts w:ascii="Times New Roman" w:hAnsi="Times New Roman" w:cs="Times New Roman"/>
          <w:sz w:val="28"/>
          <w:szCs w:val="28"/>
        </w:rPr>
        <w:t xml:space="preserve">окажутся изгоями: как игроки, так и судьи. </w:t>
      </w:r>
    </w:p>
    <w:p w14:paraId="643C1F9E" w14:textId="6C34734C" w:rsidR="00406FBF" w:rsidRPr="00E63A8D" w:rsidRDefault="00406FBF" w:rsidP="00B7783D">
      <w:pPr>
        <w:rPr>
          <w:rFonts w:ascii="Times New Roman" w:hAnsi="Times New Roman" w:cs="Times New Roman"/>
          <w:sz w:val="28"/>
          <w:szCs w:val="28"/>
        </w:rPr>
      </w:pPr>
      <w:r w:rsidRPr="00E63A8D">
        <w:rPr>
          <w:rFonts w:ascii="Times New Roman" w:hAnsi="Times New Roman" w:cs="Times New Roman"/>
          <w:sz w:val="28"/>
          <w:szCs w:val="28"/>
        </w:rPr>
        <w:t xml:space="preserve">Как и было сказано выше, ни один судья не знает, как проголосовал другой, до </w:t>
      </w:r>
      <w:r w:rsidRPr="00E63A8D">
        <w:rPr>
          <w:rFonts w:ascii="Times New Roman" w:hAnsi="Times New Roman" w:cs="Times New Roman"/>
          <w:sz w:val="28"/>
          <w:szCs w:val="28"/>
          <w:lang w:val="en-US"/>
        </w:rPr>
        <w:t>reveal</w:t>
      </w:r>
      <w:r w:rsidRPr="00E63A8D">
        <w:rPr>
          <w:rFonts w:ascii="Times New Roman" w:hAnsi="Times New Roman" w:cs="Times New Roman"/>
          <w:sz w:val="28"/>
          <w:szCs w:val="28"/>
        </w:rPr>
        <w:t xml:space="preserve">-этапа. Разумеется, к этому моменту все голоса уже записаны на </w:t>
      </w:r>
      <w:r w:rsidRPr="00E63A8D">
        <w:rPr>
          <w:rFonts w:ascii="Times New Roman" w:hAnsi="Times New Roman" w:cs="Times New Roman"/>
          <w:sz w:val="28"/>
          <w:szCs w:val="28"/>
          <w:lang w:val="en-US"/>
        </w:rPr>
        <w:t>commit</w:t>
      </w:r>
      <w:r w:rsidRPr="00E63A8D">
        <w:rPr>
          <w:rFonts w:ascii="Times New Roman" w:hAnsi="Times New Roman" w:cs="Times New Roman"/>
          <w:sz w:val="28"/>
          <w:szCs w:val="28"/>
        </w:rPr>
        <w:t xml:space="preserve">-фазе, и ничего подменить не получится. </w:t>
      </w:r>
      <w:r w:rsidR="004A46AD" w:rsidRPr="00E63A8D">
        <w:rPr>
          <w:rFonts w:ascii="Times New Roman" w:hAnsi="Times New Roman" w:cs="Times New Roman"/>
          <w:sz w:val="28"/>
          <w:szCs w:val="28"/>
        </w:rPr>
        <w:t>Судьи не получат свою комиссию до тех пор, пока последний судья не проголосует, поэтому каждый из них будет стремиться как можно быстрее раскрыть свой голос.</w:t>
      </w:r>
      <w:r w:rsidR="0060645A" w:rsidRPr="00E63A8D">
        <w:rPr>
          <w:rFonts w:ascii="Times New Roman" w:hAnsi="Times New Roman" w:cs="Times New Roman"/>
          <w:sz w:val="28"/>
          <w:szCs w:val="28"/>
        </w:rPr>
        <w:t xml:space="preserve"> Комиссия фиксирована и не зависит от решения арбитров.</w:t>
      </w:r>
    </w:p>
    <w:p w14:paraId="33381383" w14:textId="5477E978" w:rsidR="00273DFE" w:rsidRPr="00E63A8D" w:rsidRDefault="00273DFE" w:rsidP="00B7783D">
      <w:pPr>
        <w:rPr>
          <w:rFonts w:ascii="Times New Roman" w:hAnsi="Times New Roman" w:cs="Times New Roman"/>
          <w:sz w:val="28"/>
          <w:szCs w:val="28"/>
        </w:rPr>
      </w:pPr>
      <w:r w:rsidRPr="00E63A8D">
        <w:rPr>
          <w:rFonts w:ascii="Times New Roman" w:hAnsi="Times New Roman" w:cs="Times New Roman"/>
          <w:sz w:val="28"/>
          <w:szCs w:val="28"/>
        </w:rPr>
        <w:t>Таким образом, смарт-контракт предлагает достаточно устойчивую финансовую схему.</w:t>
      </w:r>
    </w:p>
    <w:p w14:paraId="174476D7" w14:textId="3869A2F7" w:rsidR="009E3072" w:rsidRPr="00E63A8D" w:rsidRDefault="009E3072" w:rsidP="00B7783D">
      <w:pPr>
        <w:rPr>
          <w:rFonts w:ascii="Times New Roman" w:hAnsi="Times New Roman" w:cs="Times New Roman"/>
          <w:b/>
          <w:bCs/>
          <w:sz w:val="36"/>
          <w:szCs w:val="36"/>
        </w:rPr>
      </w:pPr>
      <w:r w:rsidRPr="00E63A8D">
        <w:rPr>
          <w:rFonts w:ascii="Times New Roman" w:hAnsi="Times New Roman" w:cs="Times New Roman"/>
          <w:b/>
          <w:bCs/>
          <w:sz w:val="36"/>
          <w:szCs w:val="36"/>
        </w:rPr>
        <w:t>Описание работы контракта</w:t>
      </w:r>
    </w:p>
    <w:p w14:paraId="69DC00DC" w14:textId="7535BCF8" w:rsidR="00A50588" w:rsidRPr="00E63A8D" w:rsidRDefault="009E3072" w:rsidP="00B7783D">
      <w:pPr>
        <w:rPr>
          <w:rFonts w:ascii="Times New Roman" w:hAnsi="Times New Roman" w:cs="Times New Roman"/>
          <w:sz w:val="28"/>
          <w:szCs w:val="28"/>
        </w:rPr>
      </w:pPr>
      <w:r w:rsidRPr="00E63A8D">
        <w:rPr>
          <w:rFonts w:ascii="Times New Roman" w:hAnsi="Times New Roman" w:cs="Times New Roman"/>
          <w:sz w:val="28"/>
          <w:szCs w:val="28"/>
        </w:rPr>
        <w:t>Сначала создаётся контракт и назначается хост: хост передаёт средства на счёт контракту, устанавливает условие</w:t>
      </w:r>
      <w:r w:rsidR="000A0D49" w:rsidRPr="00E63A8D">
        <w:rPr>
          <w:rFonts w:ascii="Times New Roman" w:hAnsi="Times New Roman" w:cs="Times New Roman"/>
          <w:sz w:val="28"/>
          <w:szCs w:val="28"/>
        </w:rPr>
        <w:t>, количество игроков</w:t>
      </w:r>
      <w:r w:rsidRPr="00E63A8D">
        <w:rPr>
          <w:rFonts w:ascii="Times New Roman" w:hAnsi="Times New Roman" w:cs="Times New Roman"/>
          <w:sz w:val="28"/>
          <w:szCs w:val="28"/>
        </w:rPr>
        <w:t xml:space="preserve"> и дату со старта, к которой оно должно быть проверено.</w:t>
      </w:r>
      <w:r w:rsidR="000A0D49" w:rsidRPr="00E63A8D">
        <w:rPr>
          <w:rFonts w:ascii="Times New Roman" w:hAnsi="Times New Roman" w:cs="Times New Roman"/>
          <w:sz w:val="28"/>
          <w:szCs w:val="28"/>
        </w:rPr>
        <w:t xml:space="preserve"> По условию контракта, хост размещает ставку в пользу своего условия.</w:t>
      </w:r>
      <w:r w:rsidRPr="00E63A8D">
        <w:rPr>
          <w:rFonts w:ascii="Times New Roman" w:hAnsi="Times New Roman" w:cs="Times New Roman"/>
          <w:sz w:val="28"/>
          <w:szCs w:val="28"/>
        </w:rPr>
        <w:t xml:space="preserve"> </w:t>
      </w:r>
      <w:r w:rsidR="00DF726D" w:rsidRPr="00E63A8D">
        <w:rPr>
          <w:rFonts w:ascii="Times New Roman" w:hAnsi="Times New Roman" w:cs="Times New Roman"/>
          <w:sz w:val="28"/>
          <w:szCs w:val="28"/>
        </w:rPr>
        <w:t xml:space="preserve">После этого назначаются судьи. </w:t>
      </w:r>
      <w:r w:rsidR="000A0D49" w:rsidRPr="00E63A8D">
        <w:rPr>
          <w:rFonts w:ascii="Times New Roman" w:hAnsi="Times New Roman" w:cs="Times New Roman"/>
          <w:sz w:val="28"/>
          <w:szCs w:val="28"/>
        </w:rPr>
        <w:t xml:space="preserve">Далее игроки начинают </w:t>
      </w:r>
      <w:r w:rsidR="00C21AB2" w:rsidRPr="00E63A8D">
        <w:rPr>
          <w:rFonts w:ascii="Times New Roman" w:hAnsi="Times New Roman" w:cs="Times New Roman"/>
          <w:sz w:val="28"/>
          <w:szCs w:val="28"/>
        </w:rPr>
        <w:t xml:space="preserve">присоединяться к игре: они могут поставить ровно столько же, сколько и хост. Если они пришлют больше, разница им </w:t>
      </w:r>
      <w:proofErr w:type="gramStart"/>
      <w:r w:rsidR="00C21AB2" w:rsidRPr="00E63A8D">
        <w:rPr>
          <w:rFonts w:ascii="Times New Roman" w:hAnsi="Times New Roman" w:cs="Times New Roman"/>
          <w:sz w:val="28"/>
          <w:szCs w:val="28"/>
        </w:rPr>
        <w:t>вернётся(</w:t>
      </w:r>
      <w:proofErr w:type="gramEnd"/>
      <w:r w:rsidR="00C21AB2" w:rsidRPr="00E63A8D">
        <w:rPr>
          <w:rFonts w:ascii="Times New Roman" w:hAnsi="Times New Roman" w:cs="Times New Roman"/>
          <w:sz w:val="28"/>
          <w:szCs w:val="28"/>
        </w:rPr>
        <w:t xml:space="preserve">нам чужого не надо). </w:t>
      </w:r>
      <w:r w:rsidR="00C96CDD" w:rsidRPr="00E63A8D">
        <w:rPr>
          <w:rFonts w:ascii="Times New Roman" w:hAnsi="Times New Roman" w:cs="Times New Roman"/>
          <w:sz w:val="28"/>
          <w:szCs w:val="28"/>
        </w:rPr>
        <w:t xml:space="preserve">Судья, разумеется, не может ставить. </w:t>
      </w:r>
      <w:r w:rsidR="00FA1B58" w:rsidRPr="00E63A8D">
        <w:rPr>
          <w:rFonts w:ascii="Times New Roman" w:hAnsi="Times New Roman" w:cs="Times New Roman"/>
          <w:sz w:val="28"/>
          <w:szCs w:val="28"/>
        </w:rPr>
        <w:t>Как только все собраны, хост начинает игру. С этого момента идёт отсчёт до даты, когда судьи смогут проголосовать. После истечения срока ожидания судьи вносят зашифрованные голоса. Как только последний судья внесёт голос, открывается фаза раскрытия голоса. После раскрытия выигрывает вариант, за который проголосовало минимум два судьи. Сразу после начинается перевод средств путём деления суммы после вычета комиссии на число победивших игроков.</w:t>
      </w:r>
    </w:p>
    <w:sectPr w:rsidR="00A50588" w:rsidRPr="00E63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E5907"/>
    <w:multiLevelType w:val="hybridMultilevel"/>
    <w:tmpl w:val="5AB06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3376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0F"/>
    <w:rsid w:val="000A0D49"/>
    <w:rsid w:val="00110F0F"/>
    <w:rsid w:val="00224B45"/>
    <w:rsid w:val="00273DFE"/>
    <w:rsid w:val="003F1B1D"/>
    <w:rsid w:val="00406FBF"/>
    <w:rsid w:val="004A46AD"/>
    <w:rsid w:val="0060645A"/>
    <w:rsid w:val="00644502"/>
    <w:rsid w:val="00945FAC"/>
    <w:rsid w:val="009E3072"/>
    <w:rsid w:val="00A50588"/>
    <w:rsid w:val="00B7783D"/>
    <w:rsid w:val="00C21AB2"/>
    <w:rsid w:val="00C912F0"/>
    <w:rsid w:val="00C96CDD"/>
    <w:rsid w:val="00DC5ABA"/>
    <w:rsid w:val="00DF726D"/>
    <w:rsid w:val="00E3429B"/>
    <w:rsid w:val="00E40EF3"/>
    <w:rsid w:val="00E63A8D"/>
    <w:rsid w:val="00FA1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927F"/>
  <w15:chartTrackingRefBased/>
  <w15:docId w15:val="{B2CBF22B-CAD3-4E70-9FB4-B81F14BF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83D"/>
    <w:pPr>
      <w:ind w:left="720"/>
      <w:contextualSpacing/>
    </w:pPr>
  </w:style>
  <w:style w:type="character" w:styleId="a4">
    <w:name w:val="Hyperlink"/>
    <w:basedOn w:val="a0"/>
    <w:uiPriority w:val="99"/>
    <w:unhideWhenUsed/>
    <w:rsid w:val="00B7783D"/>
    <w:rPr>
      <w:color w:val="0563C1" w:themeColor="hyperlink"/>
      <w:u w:val="single"/>
    </w:rPr>
  </w:style>
  <w:style w:type="character" w:styleId="a5">
    <w:name w:val="Unresolved Mention"/>
    <w:basedOn w:val="a0"/>
    <w:uiPriority w:val="99"/>
    <w:semiHidden/>
    <w:unhideWhenUsed/>
    <w:rsid w:val="00B77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idekivi.com/node/31" TargetMode="External"/><Relationship Id="rId5" Type="http://schemas.openxmlformats.org/officeDocument/2006/relationships/hyperlink" Target="https://habr.com/ru/company/mixbytes/blog/42094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Савенко Денис Андреевич</dc:creator>
  <cp:keywords/>
  <dc:description/>
  <cp:lastModifiedBy>Савенко Денис Андреевич</cp:lastModifiedBy>
  <cp:revision>23</cp:revision>
  <dcterms:created xsi:type="dcterms:W3CDTF">2022-12-04T17:40:00Z</dcterms:created>
  <dcterms:modified xsi:type="dcterms:W3CDTF">2022-12-04T18:27:00Z</dcterms:modified>
</cp:coreProperties>
</file>