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10" w:rsidRDefault="00621510" w:rsidP="0062151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</w:p>
    <w:p w:rsidR="00621510" w:rsidRDefault="00621510" w:rsidP="0062151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EBSCO Industries Inc.</w:t>
      </w:r>
    </w:p>
    <w:p w:rsidR="00621510" w:rsidRDefault="00621510" w:rsidP="00621510">
      <w:pPr>
        <w:rPr>
          <w:rFonts w:ascii="Times New Roman" w:hAnsi="Times New Roman" w:cs="Times New Roman"/>
          <w:sz w:val="24"/>
          <w:szCs w:val="24"/>
        </w:rPr>
      </w:pPr>
    </w:p>
    <w:p w:rsidR="00621510" w:rsidRDefault="00621510" w:rsidP="006215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15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multidimensional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company,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EBSCO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Industries,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Inc.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often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known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EBSCO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Industries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"the</w:t>
      </w:r>
      <w:r>
        <w:rPr>
          <w:rFonts w:ascii="Times New Roman" w:hAnsi="Times New Roman" w:cs="Times New Roman"/>
          <w:sz w:val="24"/>
          <w:szCs w:val="24"/>
        </w:rPr>
        <w:t xml:space="preserve">  corporation"</w:t>
      </w:r>
      <w:r w:rsidRPr="006215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runs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enterprises.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21510">
        <w:rPr>
          <w:rFonts w:ascii="Times New Roman" w:hAnsi="Times New Roman" w:cs="Times New Roman"/>
          <w:sz w:val="24"/>
          <w:szCs w:val="24"/>
        </w:rPr>
        <w:t>EBSCO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PRADCO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Outdoor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Brands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notable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companies.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for-profit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world,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EBSCO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leading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supplier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libraries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around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world.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full-text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databases,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indexes,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point-of-care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medical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reference,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historical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digital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archives,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e-books.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21510">
        <w:rPr>
          <w:rFonts w:ascii="Times New Roman" w:hAnsi="Times New Roman" w:cs="Times New Roman"/>
          <w:sz w:val="24"/>
          <w:szCs w:val="24"/>
        </w:rPr>
        <w:t>EBSCONET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EBSCO's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e-resource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system.</w:t>
      </w:r>
      <w:r w:rsidR="00A91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  people in  EBSCO  are</w:t>
      </w:r>
      <w:r w:rsidR="00A91466">
        <w:rPr>
          <w:rFonts w:ascii="Times New Roman" w:hAnsi="Times New Roman" w:cs="Times New Roman"/>
          <w:sz w:val="24"/>
          <w:szCs w:val="24"/>
        </w:rPr>
        <w:t xml:space="preserve">  Tim </w:t>
      </w:r>
      <w:proofErr w:type="spellStart"/>
      <w:r w:rsidR="00A91466">
        <w:rPr>
          <w:rFonts w:ascii="Times New Roman" w:hAnsi="Times New Roman" w:cs="Times New Roman"/>
          <w:sz w:val="24"/>
          <w:szCs w:val="24"/>
        </w:rPr>
        <w:t>Collions</w:t>
      </w:r>
      <w:proofErr w:type="spellEnd"/>
      <w:r w:rsidR="00A91466">
        <w:rPr>
          <w:rFonts w:ascii="Times New Roman" w:hAnsi="Times New Roman" w:cs="Times New Roman"/>
          <w:sz w:val="24"/>
          <w:szCs w:val="24"/>
        </w:rPr>
        <w:t xml:space="preserve">,  John  </w:t>
      </w:r>
      <w:proofErr w:type="spellStart"/>
      <w:r w:rsidR="00A91466">
        <w:rPr>
          <w:rFonts w:ascii="Times New Roman" w:hAnsi="Times New Roman" w:cs="Times New Roman"/>
          <w:sz w:val="24"/>
          <w:szCs w:val="24"/>
        </w:rPr>
        <w:t>Sebart</w:t>
      </w:r>
      <w:proofErr w:type="spellEnd"/>
      <w:r w:rsidR="00A91466">
        <w:rPr>
          <w:rFonts w:ascii="Times New Roman" w:hAnsi="Times New Roman" w:cs="Times New Roman"/>
          <w:sz w:val="24"/>
          <w:szCs w:val="24"/>
        </w:rPr>
        <w:t>,  Andy  Cox and  many  more.</w:t>
      </w:r>
    </w:p>
    <w:p w:rsidR="00621510" w:rsidRDefault="00621510" w:rsidP="00621510">
      <w:pPr>
        <w:rPr>
          <w:rFonts w:ascii="Times New Roman" w:hAnsi="Times New Roman" w:cs="Times New Roman"/>
          <w:sz w:val="24"/>
          <w:szCs w:val="24"/>
        </w:rPr>
      </w:pPr>
      <w:r w:rsidRPr="00621510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21510">
        <w:rPr>
          <w:rFonts w:ascii="Times New Roman" w:hAnsi="Times New Roman" w:cs="Times New Roman"/>
          <w:sz w:val="24"/>
          <w:szCs w:val="24"/>
        </w:rPr>
        <w:t>EBSCOhost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platform,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popular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interfaces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scholarly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research,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databases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respective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categories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agreement.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Birmingham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Alliance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EBSCO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Industries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"Green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Business"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2010,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recognizing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organization's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dedication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eco-friendly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21510">
        <w:rPr>
          <w:rFonts w:ascii="Times New Roman" w:hAnsi="Times New Roman" w:cs="Times New Roman"/>
          <w:sz w:val="24"/>
          <w:szCs w:val="24"/>
        </w:rPr>
        <w:t>practices.In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2013,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Stockholm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Sweden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decided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EBSCO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Discovery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personalized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discovery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1510">
        <w:rPr>
          <w:rFonts w:ascii="Times New Roman" w:hAnsi="Times New Roman" w:cs="Times New Roman"/>
          <w:sz w:val="24"/>
          <w:szCs w:val="24"/>
        </w:rPr>
        <w:t>solution</w:t>
      </w:r>
      <w:r w:rsidR="00A91466">
        <w:rPr>
          <w:rFonts w:ascii="Times New Roman" w:hAnsi="Times New Roman" w:cs="Times New Roman"/>
          <w:sz w:val="24"/>
          <w:szCs w:val="24"/>
        </w:rPr>
        <w:t>.</w:t>
      </w:r>
    </w:p>
    <w:p w:rsidR="00A91466" w:rsidRDefault="00A91466" w:rsidP="00621510">
      <w:pPr>
        <w:rPr>
          <w:rFonts w:ascii="Times New Roman" w:hAnsi="Times New Roman" w:cs="Times New Roman"/>
          <w:b/>
          <w:sz w:val="24"/>
          <w:szCs w:val="24"/>
        </w:rPr>
      </w:pPr>
      <w:r w:rsidRPr="00A91466">
        <w:rPr>
          <w:rFonts w:ascii="Times New Roman" w:hAnsi="Times New Roman" w:cs="Times New Roman"/>
          <w:b/>
          <w:sz w:val="24"/>
          <w:szCs w:val="24"/>
        </w:rPr>
        <w:t>Bibliography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91466" w:rsidRDefault="00A91466" w:rsidP="006215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1466">
        <w:rPr>
          <w:rFonts w:ascii="Times New Roman" w:hAnsi="Times New Roman" w:cs="Times New Roman"/>
          <w:sz w:val="24"/>
          <w:szCs w:val="24"/>
        </w:rPr>
        <w:t>EBSCO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91466">
        <w:rPr>
          <w:rFonts w:ascii="Times New Roman" w:hAnsi="Times New Roman" w:cs="Times New Roman"/>
          <w:sz w:val="24"/>
          <w:szCs w:val="24"/>
        </w:rPr>
        <w:t>Industries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91466">
        <w:rPr>
          <w:rFonts w:ascii="Times New Roman" w:hAnsi="Times New Roman" w:cs="Times New Roman"/>
          <w:sz w:val="24"/>
          <w:szCs w:val="24"/>
        </w:rPr>
        <w:t>Inc.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91466">
        <w:rPr>
          <w:rFonts w:ascii="Times New Roman" w:hAnsi="Times New Roman" w:cs="Times New Roman"/>
          <w:sz w:val="24"/>
          <w:szCs w:val="24"/>
        </w:rPr>
        <w:t>MarketLine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91466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91466">
        <w:rPr>
          <w:rFonts w:ascii="Times New Roman" w:hAnsi="Times New Roman" w:cs="Times New Roman"/>
          <w:sz w:val="24"/>
          <w:szCs w:val="24"/>
        </w:rPr>
        <w:t>Profile.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91466">
        <w:rPr>
          <w:rFonts w:ascii="Times New Roman" w:hAnsi="Times New Roman" w:cs="Times New Roman"/>
          <w:sz w:val="24"/>
          <w:szCs w:val="24"/>
        </w:rPr>
        <w:t>12/19/2014</w:t>
      </w:r>
      <w:proofErr w:type="gramStart"/>
      <w:r w:rsidRPr="00A914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91466">
        <w:rPr>
          <w:rFonts w:ascii="Times New Roman" w:hAnsi="Times New Roman" w:cs="Times New Roman"/>
          <w:sz w:val="24"/>
          <w:szCs w:val="24"/>
        </w:rPr>
        <w:t>p1</w:t>
      </w:r>
      <w:proofErr w:type="gramEnd"/>
      <w:r w:rsidRPr="00A91466">
        <w:rPr>
          <w:rFonts w:ascii="Times New Roman" w:hAnsi="Times New Roman" w:cs="Times New Roman"/>
          <w:sz w:val="24"/>
          <w:szCs w:val="24"/>
        </w:rPr>
        <w:t>-26.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91466">
        <w:rPr>
          <w:rFonts w:ascii="Times New Roman" w:hAnsi="Times New Roman" w:cs="Times New Roman"/>
          <w:sz w:val="24"/>
          <w:szCs w:val="24"/>
        </w:rPr>
        <w:t>26p.</w:t>
      </w:r>
    </w:p>
    <w:p w:rsidR="00A91466" w:rsidRDefault="00A91466" w:rsidP="00621510">
      <w:pPr>
        <w:rPr>
          <w:rFonts w:ascii="Times New Roman" w:hAnsi="Times New Roman" w:cs="Times New Roman"/>
          <w:sz w:val="24"/>
          <w:szCs w:val="24"/>
        </w:rPr>
      </w:pPr>
    </w:p>
    <w:p w:rsidR="00A91466" w:rsidRDefault="00A91466" w:rsidP="00621510">
      <w:pPr>
        <w:rPr>
          <w:rFonts w:ascii="Times New Roman" w:hAnsi="Times New Roman" w:cs="Times New Roman"/>
          <w:sz w:val="24"/>
          <w:szCs w:val="24"/>
        </w:rPr>
      </w:pPr>
    </w:p>
    <w:p w:rsidR="00A91466" w:rsidRPr="00A91466" w:rsidRDefault="00A91466" w:rsidP="00A914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466">
        <w:rPr>
          <w:rFonts w:ascii="Times New Roman" w:hAnsi="Times New Roman" w:cs="Times New Roman"/>
          <w:b/>
          <w:sz w:val="24"/>
          <w:szCs w:val="24"/>
          <w:u w:val="single"/>
        </w:rPr>
        <w:t>ACM's 2022 General Election: Please take this opportunity to vote.</w:t>
      </w:r>
    </w:p>
    <w:p w:rsidR="00A91466" w:rsidRDefault="00A91466" w:rsidP="00621510">
      <w:pPr>
        <w:rPr>
          <w:rFonts w:ascii="Times New Roman" w:hAnsi="Times New Roman" w:cs="Times New Roman"/>
          <w:sz w:val="24"/>
          <w:szCs w:val="24"/>
        </w:rPr>
      </w:pPr>
    </w:p>
    <w:p w:rsidR="00667A9A" w:rsidRPr="00667A9A" w:rsidRDefault="00A91466" w:rsidP="00667A9A">
      <w:pPr>
        <w:rPr>
          <w:rFonts w:ascii="Times New Roman" w:hAnsi="Times New Roman" w:cs="Times New Roman"/>
          <w:sz w:val="24"/>
          <w:szCs w:val="24"/>
        </w:rPr>
      </w:pPr>
      <w:r w:rsidRPr="00667A9A">
        <w:rPr>
          <w:rFonts w:ascii="Times New Roman" w:hAnsi="Times New Roman" w:cs="Times New Roman"/>
          <w:sz w:val="24"/>
          <w:szCs w:val="24"/>
        </w:rPr>
        <w:t>In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article,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professors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7A9A">
        <w:rPr>
          <w:rFonts w:ascii="Times New Roman" w:hAnsi="Times New Roman" w:cs="Times New Roman"/>
          <w:sz w:val="24"/>
          <w:szCs w:val="24"/>
        </w:rPr>
        <w:t>Yannis</w:t>
      </w:r>
      <w:proofErr w:type="spellEnd"/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Ioannidis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of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University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of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Athens,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Joseph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A.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7A9A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667A9A">
        <w:rPr>
          <w:rFonts w:ascii="Times New Roman" w:hAnsi="Times New Roman" w:cs="Times New Roman"/>
          <w:sz w:val="24"/>
          <w:szCs w:val="24"/>
        </w:rPr>
        <w:t>,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an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associate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dean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at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University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of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Minnesota,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and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Elisa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7A9A">
        <w:rPr>
          <w:rFonts w:ascii="Times New Roman" w:hAnsi="Times New Roman" w:cs="Times New Roman"/>
          <w:sz w:val="24"/>
          <w:szCs w:val="24"/>
        </w:rPr>
        <w:t>Bertino</w:t>
      </w:r>
      <w:proofErr w:type="spellEnd"/>
      <w:r w:rsidRPr="00667A9A">
        <w:rPr>
          <w:rFonts w:ascii="Times New Roman" w:hAnsi="Times New Roman" w:cs="Times New Roman"/>
          <w:sz w:val="24"/>
          <w:szCs w:val="24"/>
        </w:rPr>
        <w:t>,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professor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at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Purdue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University,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are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briefly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profiled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and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their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statements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regarding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their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candidacies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for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presidency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of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Association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for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Computing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Machinery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(ACM)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for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2022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election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are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provided.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Elisa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7A9A" w:rsidRPr="00667A9A">
        <w:rPr>
          <w:rFonts w:ascii="Times New Roman" w:hAnsi="Times New Roman" w:cs="Times New Roman"/>
          <w:sz w:val="24"/>
          <w:szCs w:val="24"/>
        </w:rPr>
        <w:t>Bertino</w:t>
      </w:r>
      <w:proofErr w:type="spellEnd"/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now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hold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the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positions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of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ACM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Secretary/Treasurer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and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Chair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of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the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ACM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Special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Interest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Group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on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Security,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Audit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and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Control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(SIGSAC).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Those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volunteer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opportunities,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in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my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opinion,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have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better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equipped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her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to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serve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ACM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in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all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of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its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7A9A" w:rsidRPr="00667A9A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as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Vice</w:t>
      </w:r>
      <w:r w:rsidR="00667A9A">
        <w:rPr>
          <w:rFonts w:ascii="Times New Roman" w:hAnsi="Times New Roman" w:cs="Times New Roman"/>
          <w:sz w:val="24"/>
          <w:szCs w:val="24"/>
        </w:rPr>
        <w:t xml:space="preserve">  </w:t>
      </w:r>
      <w:r w:rsidR="00667A9A" w:rsidRPr="00667A9A">
        <w:rPr>
          <w:rFonts w:ascii="Times New Roman" w:hAnsi="Times New Roman" w:cs="Times New Roman"/>
          <w:sz w:val="24"/>
          <w:szCs w:val="24"/>
        </w:rPr>
        <w:t>President.</w:t>
      </w:r>
    </w:p>
    <w:p w:rsidR="00667A9A" w:rsidRPr="00667A9A" w:rsidRDefault="00667A9A" w:rsidP="00667A9A">
      <w:pPr>
        <w:rPr>
          <w:rFonts w:ascii="Times New Roman" w:hAnsi="Times New Roman" w:cs="Times New Roman"/>
          <w:sz w:val="24"/>
          <w:szCs w:val="24"/>
        </w:rPr>
      </w:pPr>
      <w:r w:rsidRPr="00667A9A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firmly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feel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computer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science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intriguing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ever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today.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developments,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including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those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enabled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AI,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7A9A"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systems,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quantum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computing,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5G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technologies,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well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previously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unheard-of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possibilities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fresh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applications.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Chris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Stephenson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told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1947,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ACM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flourished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due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lastRenderedPageBreak/>
        <w:t>factors: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matters,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fosters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community,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promotes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members'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7A9A">
        <w:rPr>
          <w:rFonts w:ascii="Times New Roman" w:hAnsi="Times New Roman" w:cs="Times New Roman"/>
          <w:sz w:val="24"/>
          <w:szCs w:val="24"/>
        </w:rPr>
        <w:t>ongoing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progress.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ACM's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greatly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improved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improving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areas.</w:t>
      </w:r>
    </w:p>
    <w:p w:rsidR="00A91466" w:rsidRDefault="00667A9A" w:rsidP="00667A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A9A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subfields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multiply,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computing's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fractal-like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expansion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continues.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7A9A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growth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creates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opportunity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interdis</w:t>
      </w:r>
      <w:r w:rsidRPr="00667A9A">
        <w:rPr>
          <w:rFonts w:ascii="Times New Roman" w:hAnsi="Times New Roman" w:cs="Times New Roman"/>
          <w:sz w:val="24"/>
          <w:szCs w:val="24"/>
        </w:rPr>
        <w:t>ciplinary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increases.</w:t>
      </w:r>
    </w:p>
    <w:p w:rsidR="00667A9A" w:rsidRDefault="00667A9A" w:rsidP="00667A9A">
      <w:pPr>
        <w:rPr>
          <w:rFonts w:ascii="Times New Roman" w:hAnsi="Times New Roman" w:cs="Times New Roman"/>
          <w:b/>
          <w:sz w:val="24"/>
          <w:szCs w:val="24"/>
        </w:rPr>
      </w:pPr>
      <w:r w:rsidRPr="00A91466">
        <w:rPr>
          <w:rFonts w:ascii="Times New Roman" w:hAnsi="Times New Roman" w:cs="Times New Roman"/>
          <w:b/>
          <w:sz w:val="24"/>
          <w:szCs w:val="24"/>
        </w:rPr>
        <w:t>Bibliography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67A9A" w:rsidRDefault="00667A9A" w:rsidP="00667A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7A9A">
        <w:rPr>
          <w:rFonts w:ascii="Times New Roman" w:hAnsi="Times New Roman" w:cs="Times New Roman"/>
          <w:sz w:val="24"/>
          <w:szCs w:val="24"/>
        </w:rPr>
        <w:t>Kapoor</w:t>
      </w:r>
      <w:proofErr w:type="spellEnd"/>
      <w:proofErr w:type="gramStart"/>
      <w:r w:rsidRPr="00667A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7A9A">
        <w:rPr>
          <w:rFonts w:ascii="Times New Roman" w:hAnsi="Times New Roman" w:cs="Times New Roman"/>
          <w:sz w:val="24"/>
          <w:szCs w:val="24"/>
        </w:rPr>
        <w:t>Hemangee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Communications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ACM.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May2022</w:t>
      </w:r>
      <w:proofErr w:type="gramStart"/>
      <w:r w:rsidRPr="00667A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Vol</w:t>
      </w:r>
      <w:proofErr w:type="gramEnd"/>
      <w:r w:rsidRPr="00667A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7A9A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Issue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p15-23.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7A9A">
        <w:rPr>
          <w:rFonts w:ascii="Times New Roman" w:hAnsi="Times New Roman" w:cs="Times New Roman"/>
          <w:sz w:val="24"/>
          <w:szCs w:val="24"/>
        </w:rPr>
        <w:t>8p.</w:t>
      </w:r>
    </w:p>
    <w:p w:rsidR="00DC2579" w:rsidRPr="00DC2579" w:rsidRDefault="00DC2579" w:rsidP="00DC257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1466" w:rsidRPr="00DC2579" w:rsidRDefault="00DC2579" w:rsidP="00DC257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DC2579">
        <w:rPr>
          <w:rFonts w:ascii="Times New Roman" w:hAnsi="Times New Roman" w:cs="Times New Roman"/>
          <w:b/>
          <w:sz w:val="24"/>
          <w:szCs w:val="24"/>
          <w:u w:val="single"/>
        </w:rPr>
        <w:t>ProQuest</w:t>
      </w:r>
      <w:proofErr w:type="spellEnd"/>
      <w:r w:rsidRPr="00DC2579">
        <w:rPr>
          <w:rFonts w:ascii="Times New Roman" w:hAnsi="Times New Roman" w:cs="Times New Roman"/>
          <w:b/>
          <w:sz w:val="24"/>
          <w:szCs w:val="24"/>
          <w:u w:val="single"/>
        </w:rPr>
        <w:t xml:space="preserve"> One Literature.</w:t>
      </w:r>
      <w:proofErr w:type="gramEnd"/>
    </w:p>
    <w:p w:rsidR="00DC2579" w:rsidRPr="00DC2579" w:rsidRDefault="00DC2579" w:rsidP="00621510">
      <w:pPr>
        <w:rPr>
          <w:rFonts w:ascii="Times New Roman" w:hAnsi="Times New Roman" w:cs="Times New Roman"/>
          <w:sz w:val="24"/>
          <w:szCs w:val="24"/>
        </w:rPr>
      </w:pPr>
    </w:p>
    <w:p w:rsidR="00DC2579" w:rsidRPr="00DC2579" w:rsidRDefault="00DC2579" w:rsidP="00DC2579">
      <w:pPr>
        <w:rPr>
          <w:rFonts w:ascii="Times New Roman" w:hAnsi="Times New Roman" w:cs="Times New Roman"/>
          <w:sz w:val="24"/>
          <w:szCs w:val="24"/>
        </w:rPr>
      </w:pP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biggest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comprehensive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kind,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2579">
        <w:rPr>
          <w:rFonts w:ascii="Times New Roman" w:hAnsi="Times New Roman" w:cs="Times New Roman"/>
          <w:sz w:val="24"/>
          <w:szCs w:val="24"/>
        </w:rPr>
        <w:t>ProQuest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Literature,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provides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sizable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abstracts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indexes,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full-text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materials,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sources.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helps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study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literature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dates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antiquity.</w:t>
      </w:r>
    </w:p>
    <w:p w:rsidR="00DC2579" w:rsidRPr="00DC2579" w:rsidRDefault="00DC2579" w:rsidP="00DC2579">
      <w:pPr>
        <w:rPr>
          <w:rFonts w:ascii="Times New Roman" w:hAnsi="Times New Roman" w:cs="Times New Roman"/>
          <w:sz w:val="24"/>
          <w:szCs w:val="24"/>
        </w:rPr>
      </w:pPr>
      <w:r w:rsidRPr="00DC257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stunning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citations,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1,200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full-text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scholarly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journals,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20,000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2579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Pr="00DC25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14,000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theses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dissertations,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1,300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films,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500,000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plays,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poems,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works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included.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majority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comes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2579">
        <w:rPr>
          <w:rFonts w:ascii="Times New Roman" w:hAnsi="Times New Roman" w:cs="Times New Roman"/>
          <w:sz w:val="24"/>
          <w:szCs w:val="24"/>
        </w:rPr>
        <w:t>Anglosphere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Western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Europe,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although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2579">
        <w:rPr>
          <w:rFonts w:ascii="Times New Roman" w:hAnsi="Times New Roman" w:cs="Times New Roman"/>
          <w:sz w:val="24"/>
          <w:szCs w:val="24"/>
        </w:rPr>
        <w:t>ProQuest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worked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hard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voices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around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world.</w:t>
      </w:r>
    </w:p>
    <w:p w:rsidR="00DC2579" w:rsidRDefault="00DC2579" w:rsidP="00DC25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2579">
        <w:rPr>
          <w:rFonts w:ascii="Times New Roman" w:hAnsi="Times New Roman" w:cs="Times New Roman"/>
          <w:sz w:val="24"/>
          <w:szCs w:val="24"/>
        </w:rPr>
        <w:t>Although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thorough</w:t>
      </w:r>
      <w:proofErr w:type="gramEnd"/>
      <w:r w:rsidRPr="00DC25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texts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studies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best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coverage.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2579">
        <w:rPr>
          <w:rFonts w:ascii="Times New Roman" w:hAnsi="Times New Roman" w:cs="Times New Roman"/>
          <w:sz w:val="24"/>
          <w:szCs w:val="24"/>
        </w:rPr>
        <w:t>Growing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competition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2579">
        <w:rPr>
          <w:rFonts w:ascii="Times New Roman" w:hAnsi="Times New Roman" w:cs="Times New Roman"/>
          <w:sz w:val="24"/>
          <w:szCs w:val="24"/>
        </w:rPr>
        <w:t>ProQuest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Literature.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Gale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Literature,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EBSCO's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25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Plus,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MLA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Bibliography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Full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comparable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content.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hand,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materials,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such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Heinemann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African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Writers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Series,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accessible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digitally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2579">
        <w:rPr>
          <w:rFonts w:ascii="Times New Roman" w:hAnsi="Times New Roman" w:cs="Times New Roman"/>
          <w:sz w:val="24"/>
          <w:szCs w:val="24"/>
        </w:rPr>
        <w:t>ProQuest</w:t>
      </w:r>
      <w:proofErr w:type="spellEnd"/>
      <w:r w:rsidRPr="00DC25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Numerous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voices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emphasized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collections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African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American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works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well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hundreds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2579">
        <w:rPr>
          <w:rFonts w:ascii="Times New Roman" w:hAnsi="Times New Roman" w:cs="Times New Roman"/>
          <w:sz w:val="24"/>
          <w:szCs w:val="24"/>
        </w:rPr>
        <w:t>Latinx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Latin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American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works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Spanish.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VERDICT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2579">
        <w:rPr>
          <w:rFonts w:ascii="Times New Roman" w:hAnsi="Times New Roman" w:cs="Times New Roman"/>
          <w:sz w:val="24"/>
          <w:szCs w:val="24"/>
        </w:rPr>
        <w:t>ProQuest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Literature,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biggest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comprehensive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literature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market,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godsend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libraries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studies.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database,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modern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focus,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poetry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well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audio-visual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variety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voices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well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works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traditional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Western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canon.</w:t>
      </w:r>
    </w:p>
    <w:p w:rsidR="00DC2579" w:rsidRDefault="00DC2579" w:rsidP="00DC2579">
      <w:pPr>
        <w:rPr>
          <w:rFonts w:ascii="Times New Roman" w:hAnsi="Times New Roman" w:cs="Times New Roman"/>
          <w:sz w:val="24"/>
          <w:szCs w:val="24"/>
        </w:rPr>
      </w:pPr>
    </w:p>
    <w:p w:rsidR="00DC2579" w:rsidRDefault="00DC2579" w:rsidP="00DC2579">
      <w:pPr>
        <w:rPr>
          <w:rFonts w:ascii="Times New Roman" w:hAnsi="Times New Roman" w:cs="Times New Roman"/>
          <w:b/>
          <w:sz w:val="24"/>
          <w:szCs w:val="24"/>
        </w:rPr>
      </w:pPr>
      <w:r w:rsidRPr="00A91466">
        <w:rPr>
          <w:rFonts w:ascii="Times New Roman" w:hAnsi="Times New Roman" w:cs="Times New Roman"/>
          <w:b/>
          <w:sz w:val="24"/>
          <w:szCs w:val="24"/>
        </w:rPr>
        <w:t>Bibliography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2579" w:rsidRPr="00DC2579" w:rsidRDefault="00DC2579" w:rsidP="00DC2579">
      <w:pPr>
        <w:rPr>
          <w:rFonts w:ascii="Times New Roman" w:hAnsi="Times New Roman" w:cs="Times New Roman"/>
          <w:sz w:val="24"/>
          <w:szCs w:val="24"/>
        </w:rPr>
      </w:pPr>
      <w:r w:rsidRPr="00DC2579">
        <w:rPr>
          <w:rFonts w:ascii="Times New Roman" w:hAnsi="Times New Roman" w:cs="Times New Roman"/>
          <w:sz w:val="24"/>
          <w:szCs w:val="24"/>
        </w:rPr>
        <w:t>Rodriguez</w:t>
      </w:r>
      <w:proofErr w:type="gramStart"/>
      <w:r w:rsidRPr="00DC25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Michael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2579">
        <w:rPr>
          <w:rFonts w:ascii="Times New Roman" w:hAnsi="Times New Roman" w:cs="Times New Roman"/>
          <w:sz w:val="24"/>
          <w:szCs w:val="24"/>
        </w:rPr>
        <w:t>ProQuest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Literature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Jun2020,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Vol.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C2579">
        <w:rPr>
          <w:rFonts w:ascii="Times New Roman" w:hAnsi="Times New Roman" w:cs="Times New Roman"/>
          <w:sz w:val="24"/>
          <w:szCs w:val="24"/>
        </w:rPr>
        <w:t>145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Issue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6,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2579">
        <w:rPr>
          <w:rFonts w:ascii="Times New Roman" w:hAnsi="Times New Roman" w:cs="Times New Roman"/>
          <w:sz w:val="24"/>
          <w:szCs w:val="24"/>
        </w:rPr>
        <w:t>p108-108,</w:t>
      </w:r>
    </w:p>
    <w:p w:rsidR="00A91466" w:rsidRDefault="00A91466" w:rsidP="006215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1466" w:rsidRDefault="00A91466" w:rsidP="00621510">
      <w:pPr>
        <w:rPr>
          <w:rFonts w:ascii="Times New Roman" w:hAnsi="Times New Roman" w:cs="Times New Roman"/>
          <w:sz w:val="24"/>
          <w:szCs w:val="24"/>
        </w:rPr>
      </w:pPr>
    </w:p>
    <w:p w:rsidR="00A91466" w:rsidRDefault="00A91466" w:rsidP="00621510">
      <w:pPr>
        <w:rPr>
          <w:rFonts w:ascii="Times New Roman" w:hAnsi="Times New Roman" w:cs="Times New Roman"/>
          <w:sz w:val="24"/>
          <w:szCs w:val="24"/>
        </w:rPr>
      </w:pPr>
    </w:p>
    <w:p w:rsidR="00A91466" w:rsidRDefault="00A91466" w:rsidP="00621510">
      <w:pPr>
        <w:rPr>
          <w:rFonts w:ascii="Times New Roman" w:hAnsi="Times New Roman" w:cs="Times New Roman"/>
          <w:sz w:val="24"/>
          <w:szCs w:val="24"/>
        </w:rPr>
      </w:pPr>
    </w:p>
    <w:p w:rsidR="00A91466" w:rsidRDefault="00A91466" w:rsidP="00621510">
      <w:pPr>
        <w:rPr>
          <w:rFonts w:ascii="Times New Roman" w:hAnsi="Times New Roman" w:cs="Times New Roman"/>
          <w:sz w:val="24"/>
          <w:szCs w:val="24"/>
        </w:rPr>
      </w:pPr>
    </w:p>
    <w:p w:rsidR="00A91466" w:rsidRPr="00A91466" w:rsidRDefault="00A91466" w:rsidP="00621510">
      <w:pPr>
        <w:rPr>
          <w:rFonts w:ascii="Times New Roman" w:hAnsi="Times New Roman" w:cs="Times New Roman"/>
          <w:sz w:val="24"/>
          <w:szCs w:val="24"/>
        </w:rPr>
      </w:pPr>
    </w:p>
    <w:sectPr w:rsidR="00A91466" w:rsidRPr="00A9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10"/>
    <w:rsid w:val="00337B35"/>
    <w:rsid w:val="00621510"/>
    <w:rsid w:val="00667A9A"/>
    <w:rsid w:val="00A91466"/>
    <w:rsid w:val="00D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2022-08-06T00:37:00Z</dcterms:created>
  <dcterms:modified xsi:type="dcterms:W3CDTF">2022-08-06T04:00:00Z</dcterms:modified>
</cp:coreProperties>
</file>