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Materiale – Esercizio 11 "Meeting‑Minutes Synthesizer"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Estratto simulato da una riunione HR / QA (appunti disordinati)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meeting 3/6 con QA Rossetti + HR Lo Presti</w:t>
        <w:br w:type="textWrapping"/>
        <w:t xml:space="preserve"> tema: allineamento su job description e qualifica OJT</w:t>
        <w:br w:type="textWrapping"/>
        <w:t xml:space="preserve"> Rossetti segnala che alcune JD non aggiornate da +12 mesi, ref. ispezione interna apr.</w:t>
        <w:br w:type="textWrapping"/>
        <w:t xml:space="preserve"> Lo Presti: JD attuali caricate in HR folder ma non ancora in myLearning. Da aggiornare matrice ruolo.</w:t>
        <w:br w:type="textWrapping"/>
        <w:t xml:space="preserve"> azione: check JD critiche (QC + produzione) – responsabile Rossetti – deadline entro 14/6.</w:t>
        <w:br w:type="textWrapping"/>
        <w:t xml:space="preserve"> formazione OJT: serve nuova SOP – attuale è generica e non distingue area produttiva da QC.</w:t>
        <w:br w:type="textWrapping"/>
        <w:t xml:space="preserve"> HR propone draft entro fine mese, QA fornisce requisiti minimi entro 10/6.</w:t>
        <w:br w:type="textWrapping"/>
        <w:t xml:space="preserve"> nuova versione JD bio QC revisione prevista post cambio equipment – in corso.</w:t>
        <w:br w:type="textWrapping"/>
        <w:t xml:space="preserve"> Nessun commento da Legal.</w:t>
        <w:br w:type="textWrapping"/>
        <w:t xml:space="preserve"> prossimo meeting: 1/7.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Riorganizza gli appunti in forma di verbale formale.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Inserisci intestazione, paragrafi tematici e tabella action item.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Mantieni contenuto e responsabilità invariati.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