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Appunti 1-a-1 tra Manager e Dipendente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Dipendente:</w:t>
      </w:r>
      <w:r w:rsidDel="00000000" w:rsidR="00000000" w:rsidRPr="00000000">
        <w:rPr>
          <w:rtl w:val="0"/>
        </w:rPr>
        <w:t xml:space="preserve"> Marco Rossi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Ruolo:</w:t>
      </w:r>
      <w:r w:rsidDel="00000000" w:rsidR="00000000" w:rsidRPr="00000000">
        <w:rPr>
          <w:rtl w:val="0"/>
        </w:rPr>
        <w:t xml:space="preserve"> Innovation Specialist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Periodo di riferimento:</w:t>
      </w:r>
      <w:r w:rsidDel="00000000" w:rsidR="00000000" w:rsidRPr="00000000">
        <w:rPr>
          <w:rtl w:val="0"/>
        </w:rPr>
        <w:t xml:space="preserve"> Q1 2024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Manager:</w:t>
      </w:r>
      <w:r w:rsidDel="00000000" w:rsidR="00000000" w:rsidRPr="00000000">
        <w:rPr>
          <w:rtl w:val="0"/>
        </w:rPr>
        <w:t xml:space="preserve"> Laura Bianchi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Marco ha lavorato su un paio di nuovi progetti, idee molto valide, ma ancora in fase concettuale. Dovremmo concentrarci sulla realizzazione pratica.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Buona interazione con il team, ma a volte tende a isolarsi quando lavora a idee nuove. Dovrebbe cercare più feedback dai colleghi.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Avevamo stabilito di lanciare un prototipo entro il trimestre, ma non è stato possibile per problemi tecnici. Serve una pianificazione più dettagliata.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 mostrato un buon livello di problem-solving, ma la gestione del tempo va migliorata. Alcuni task sono andati oltre le scadenze previste.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Forse ha bisogno di supporto nella gestione dei progetti, un corso di project management potrebbe aiutarlo.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Nel complesso, buon contributo all’innovazione aziendale, ma il prossimo trimestre deve dimostrare più concretezza nei risultati.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