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DOCUMENTO: POLICY AZIENDALE (ESTRATTO)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Art. 2 – Orario di lavoro e gestione straordinari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L’orario di lavoro regolare è fissato in 8 ore giornaliere. Eventuali estensioni devono essere approvate dal manager di riferimento e notificate al reparto HR.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È comunque vietato superare le 12 ore consecutive in caso di lavoro notturno, se non in presenza di un piano di emergenza e una garanzia di recupero nei giorni successivi.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Art. 3 – Turnazioni in reparti con attività H24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 reparti che operano 7 giorni su 7 devono garantire la copertura minima di personale qualificato.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È fortemente raccomandato avvicendare il personale ogni 2 settimane, salvo casi eccezionali debitamente documentati.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Art. 5 – Tutela della salute e del benessere psicofisico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L’azienda si impegna a prevenire situazioni di eccessivo stress e a rispettare i limiti stabiliti dai contratti nazionali e dalle normative vigenti.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Qualora si verifichino turnazioni prolungate, è obbligatorio prevedere un adeguato periodo di riposo (minimo 24 ore consecutive) entro i 7 giorni successivi.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