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vertAlign w:val="baseline"/>
        </w:rPr>
      </w:pPr>
      <w:bookmarkStart w:colFirst="0" w:colLast="0" w:name="_heading=h.txxzlbuag5vp" w:id="0"/>
      <w:bookmarkEnd w:id="0"/>
      <w:r w:rsidDel="00000000" w:rsidR="00000000" w:rsidRPr="00000000">
        <w:rPr>
          <w:vertAlign w:val="baseline"/>
          <w:rtl w:val="0"/>
        </w:rPr>
        <w:t xml:space="preserve">Istruzioni</w:t>
      </w:r>
    </w:p>
    <w:p w:rsidR="00000000" w:rsidDel="00000000" w:rsidP="00000000" w:rsidRDefault="00000000" w:rsidRPr="00000000" w14:paraId="00000002">
      <w:pPr>
        <w:pStyle w:val="Subtitle"/>
        <w:spacing w:after="80" w:before="360" w:lineRule="auto"/>
        <w:rPr>
          <w:vertAlign w:val="baseline"/>
        </w:rPr>
      </w:pPr>
      <w:bookmarkStart w:colFirst="0" w:colLast="0" w:name="_heading=h.esm86gcjijyf" w:id="1"/>
      <w:bookmarkEnd w:id="1"/>
      <w:r w:rsidDel="00000000" w:rsidR="00000000" w:rsidRPr="00000000">
        <w:rPr>
          <w:vertAlign w:val="baseline"/>
          <w:rtl w:val="0"/>
        </w:rPr>
        <w:t xml:space="preserve">Nuove modalità di sensibilizzazione alla vaccinazione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Durata: 30 minuti</w:t>
      </w:r>
    </w:p>
    <w:p w:rsidR="00000000" w:rsidDel="00000000" w:rsidP="00000000" w:rsidRDefault="00000000" w:rsidRPr="00000000" w14:paraId="00000004">
      <w:pPr>
        <w:pStyle w:val="Heading1"/>
        <w:spacing w:after="80" w:before="360" w:lineRule="auto"/>
        <w:rPr>
          <w:vertAlign w:val="baseline"/>
        </w:rPr>
      </w:pPr>
      <w:bookmarkStart w:colFirst="0" w:colLast="0" w:name="_heading=h.vmgnv1rz1usb" w:id="2"/>
      <w:bookmarkEnd w:id="2"/>
      <w:r w:rsidDel="00000000" w:rsidR="00000000" w:rsidRPr="00000000">
        <w:rPr>
          <w:vertAlign w:val="baseline"/>
          <w:rtl w:val="0"/>
        </w:rPr>
        <w:t xml:space="preserve">Obiettivo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Allenare i partecipanti a: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sviluppare idee nuove e diversificate per la promozione della vaccinazione;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usare la GenAI in due momenti chiave: generazione creativa e ricerca approfondita;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passare da una fase divergente a una convergente, selezionando e rifinendo le idee migliori.</w:t>
      </w:r>
    </w:p>
    <w:p w:rsidR="00000000" w:rsidDel="00000000" w:rsidP="00000000" w:rsidRDefault="00000000" w:rsidRPr="00000000" w14:paraId="00000009">
      <w:pPr>
        <w:pStyle w:val="Heading1"/>
        <w:spacing w:after="80" w:before="360" w:lineRule="auto"/>
        <w:rPr>
          <w:vertAlign w:val="baseline"/>
        </w:rPr>
      </w:pPr>
      <w:bookmarkStart w:colFirst="0" w:colLast="0" w:name="_heading=h.rjgh1yy1isd1" w:id="3"/>
      <w:bookmarkEnd w:id="3"/>
      <w:r w:rsidDel="00000000" w:rsidR="00000000" w:rsidRPr="00000000">
        <w:rPr>
          <w:vertAlign w:val="baseline"/>
          <w:rtl w:val="0"/>
        </w:rPr>
        <w:t xml:space="preserve">Contesto dell'esercizio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contesto sanitario attuale, le aziende farmaceutiche svolgono un ruolo sempre più attivo anche nella comunicazione pubblica. Promuovere l'adesione consapevole ai programmi vaccinali è una sfida strategica e sociale: richiede empatia, capacità di ascolto dei bisogni, creatività comunicativa e un forte ancoraggio scientifico.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esercizio, ti sarà richiesto di sviluppare nuove idee per aumentare la consapevolezza e l'adesione ai vaccini da parte di segmenti di popolazione esitante, disinformata o scarsamente raggiunta dalle campagne istituzionali.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non è solo creativo: attraverso l'uso della GenAI, imparerai a strutturare un </w:t>
      </w:r>
      <w:r w:rsidDel="00000000" w:rsidR="00000000" w:rsidRPr="00000000">
        <w:rPr>
          <w:b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, arricchirlo con </w:t>
      </w:r>
      <w:r w:rsidDel="00000000" w:rsidR="00000000" w:rsidRPr="00000000">
        <w:rPr>
          <w:b w:val="1"/>
          <w:rtl w:val="0"/>
        </w:rPr>
        <w:t xml:space="preserve">ricerche mirate</w:t>
      </w:r>
      <w:r w:rsidDel="00000000" w:rsidR="00000000" w:rsidRPr="00000000">
        <w:rPr>
          <w:rtl w:val="0"/>
        </w:rPr>
        <w:t xml:space="preserve"> (deep research) e finalizzare una proposta presentabile in un contesto quotidiano.</w:t>
      </w:r>
    </w:p>
    <w:p w:rsidR="00000000" w:rsidDel="00000000" w:rsidP="00000000" w:rsidRDefault="00000000" w:rsidRPr="00000000" w14:paraId="0000000D">
      <w:pPr>
        <w:pStyle w:val="Heading1"/>
        <w:spacing w:after="80" w:before="360" w:lineRule="auto"/>
        <w:rPr>
          <w:vertAlign w:val="baseline"/>
        </w:rPr>
      </w:pPr>
      <w:bookmarkStart w:colFirst="0" w:colLast="0" w:name="_heading=h.lmuvuetgb17i" w:id="4"/>
      <w:bookmarkEnd w:id="4"/>
      <w:r w:rsidDel="00000000" w:rsidR="00000000" w:rsidRPr="00000000">
        <w:rPr>
          <w:vertAlign w:val="baseline"/>
          <w:rtl w:val="0"/>
        </w:rPr>
        <w:t xml:space="preserve">Materiali forniti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scheda con il tema dell'esercizio e il template per le 3 fasi (ideazione, ricerca, proposta finale).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 raccolta di prompt di supporto, suddivisi per fase. Sconsigliamo di usarli oggi, usateli per il futuro! Oggi ci siamo noi ed è il momento di sbagliare e sbattere la testa 🙂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Inoltre sono anche forniti esempi di output ben formulati per ogni fase (questo è opzionale, se vuoi inserirli come aiuto visivo).</w:t>
      </w:r>
    </w:p>
    <w:p w:rsidR="00000000" w:rsidDel="00000000" w:rsidP="00000000" w:rsidRDefault="00000000" w:rsidRPr="00000000" w14:paraId="00000011">
      <w:pPr>
        <w:pStyle w:val="Heading1"/>
        <w:spacing w:after="80" w:before="360" w:lineRule="auto"/>
        <w:rPr>
          <w:vertAlign w:val="baseline"/>
        </w:rPr>
      </w:pPr>
      <w:bookmarkStart w:colFirst="0" w:colLast="0" w:name="_heading=h.6i7f8gnc11o2" w:id="5"/>
      <w:bookmarkEnd w:id="5"/>
      <w:r w:rsidDel="00000000" w:rsidR="00000000" w:rsidRPr="00000000">
        <w:rPr>
          <w:vertAlign w:val="baseline"/>
          <w:rtl w:val="0"/>
        </w:rPr>
        <w:t xml:space="preserve">Suggerimenti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hai dubbi chiedi direttamente a Gigi.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Dedica tempo sufficiente a ciascuna fase, evitando di saltare alla proposta finale troppo rapidamente.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Esplorare approcci comunicativi diversificati, considerando target differenti.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heading=h.rtuuo2262if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80" w:before="360" w:lineRule="auto"/>
        <w:rPr>
          <w:vertAlign w:val="baseline"/>
        </w:rPr>
      </w:pPr>
      <w:bookmarkStart w:colFirst="0" w:colLast="0" w:name="_heading=h.rpp334cpm0c7" w:id="7"/>
      <w:bookmarkEnd w:id="7"/>
      <w:r w:rsidDel="00000000" w:rsidR="00000000" w:rsidRPr="00000000">
        <w:rPr>
          <w:vertAlign w:val="baseline"/>
          <w:rtl w:val="0"/>
        </w:rPr>
        <w:t xml:space="preserve">Attività da svolgere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uyhjrxh3uffe" w:id="8"/>
      <w:bookmarkEnd w:id="8"/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Fase 1: Brainstorming iniziale: idee libere per sensibilizzare (10 minuti)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82833983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Leggi la traccia.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Avvia un brainstorming con l'aiuto di Gigi. Puoi chiedere, ad esempio: "Proponi almeno 10 idee creative per aumentare l'adesione vaccinale in Italia" oppure "Come potremmo raggiungere chi è scettico o poco informato sui vaccini?"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Annotale tutte, senza censura.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Seleziona le 7 che ti piacciono di più.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atteso: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lista di almeno 7 idee creative, diversificate per approccio, target, linguaggio o canale.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50oqvq4niy8" w:id="9"/>
      <w:bookmarkEnd w:id="9"/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Fase 2: Deep research: arricchire e valutare (10 minuti)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Scegli le 2 o 3 idee che ritieni più promettenti.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Usa Gigi per fare ricerca, ponendo domande come: "Esistono campagne simili già sperimentate? Con quali risultati?" "Quali dati supportano l'uso di canale X per raggiungere il target Y?"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Prendi nota di ciò che scopri, e </w:t>
      </w:r>
      <w:sdt>
        <w:sdtPr>
          <w:id w:val="-250465573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rtl w:val="0"/>
        </w:rPr>
        <w:t xml:space="preserve">rifletti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se l'idea migliora, cambia o perde validità.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atteso: Per ogni idea approfondita: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breve sintesi degli insight raccolti;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commento personale su come questi dati influenzano la valutazione dell'idea.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t5nqnjl98ye" w:id="10"/>
      <w:bookmarkEnd w:id="10"/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Fase 3: Sintesi e proposta finale (10 minuti)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Scegli l'idea più solida e ispirante.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Affina la sua formulazione con l'aiuto di Gigi, chiedendo ad esempio: "Riformula questa idea come proposta strategica rivolta a un board direttivo" oppure "Aiutami a strutturare questa idea come se fosse parte di un progetto comunicativo"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Lavora sull'argomentazione, i benefici, e i punti critici.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atteso: Una proposta finale in formato sintetico, che includa: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Titolo dell'iniziativa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Obiettivo principale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Target di riferimento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Descrizione dell'idea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Canali e strumenti previsti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Benefici attesi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Criticità possibili e come gestirle</w:t>
      </w:r>
    </w:p>
    <w:p w:rsidR="00000000" w:rsidDel="00000000" w:rsidP="00000000" w:rsidRDefault="00000000" w:rsidRPr="00000000" w14:paraId="00000031">
      <w:pPr>
        <w:pStyle w:val="Heading1"/>
        <w:spacing w:after="80" w:before="360" w:lineRule="auto"/>
        <w:rPr>
          <w:vertAlign w:val="baseline"/>
        </w:rPr>
      </w:pPr>
      <w:bookmarkStart w:colFirst="0" w:colLast="0" w:name="_heading=h.6ognxotb03al" w:id="11"/>
      <w:bookmarkEnd w:id="11"/>
      <w:r w:rsidDel="00000000" w:rsidR="00000000" w:rsidRPr="00000000">
        <w:rPr>
          <w:vertAlign w:val="baseline"/>
          <w:rtl w:val="0"/>
        </w:rPr>
        <w:t xml:space="preserve">Output atteso finale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documento strutturato in 3 sezioni: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Idee grezze generate con la GenAI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Approfondimenti e insight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Proposta finale dettagliata e rifinita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rko Calcaterra" w:id="1" w:date="2025-10-15T10:24:51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Questo è fondamentale</w:t>
      </w:r>
    </w:p>
  </w:comment>
  <w:comment w:author="Mirko Calcaterra" w:id="0" w:date="2025-10-15T10:24:20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come lo fai fa la differenza :)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7" w15:done="0"/>
  <w15:commentEx w15:paraId="0000003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542B7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542B7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542B7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542B7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542B7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542B7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542B7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542B71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542B7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542B71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542B7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542B71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542B7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542B7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542B7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542B71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542B71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542B71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542B7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542B71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542B7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BduV/H00i/JscGY/KaeIFNYbWw==">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2025-03-31T14:56:00Z</dcterms:created>
  <dc:creator>Pier Marco Filippi</dc:creator>
</cp:coreProperties>
</file>