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09CF" w14:textId="3A6AB3A3" w:rsidR="00AB0F96" w:rsidRDefault="00AB0F96">
      <w:pPr>
        <w:rPr>
          <w:noProof/>
        </w:rPr>
      </w:pPr>
      <w:r>
        <w:rPr>
          <w:noProof/>
        </w:rPr>
        <w:t xml:space="preserve">Plots for </w:t>
      </w:r>
      <w:r w:rsidR="00E235E9">
        <w:rPr>
          <w:noProof/>
        </w:rPr>
        <w:t>1 KHz</w:t>
      </w:r>
    </w:p>
    <w:p w14:paraId="2E684D60" w14:textId="02FD4BAE" w:rsidR="008B13EB" w:rsidRDefault="00B05147">
      <w:r w:rsidRPr="00B05147">
        <w:rPr>
          <w:noProof/>
        </w:rPr>
        <w:drawing>
          <wp:inline distT="0" distB="0" distL="0" distR="0" wp14:anchorId="4ED3AC04" wp14:editId="4DBC2621">
            <wp:extent cx="5731510" cy="2947670"/>
            <wp:effectExtent l="0" t="0" r="2540" b="5080"/>
            <wp:docPr id="143801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305" w14:textId="77777777" w:rsidR="00B05147" w:rsidRDefault="00B05147"/>
    <w:p w14:paraId="3189FB54" w14:textId="7798E21D" w:rsidR="00E235E9" w:rsidRDefault="00E235E9">
      <w:r>
        <w:t>Plots for 10 KHz</w:t>
      </w:r>
    </w:p>
    <w:p w14:paraId="0EBB8F72" w14:textId="77FFACBD" w:rsidR="00E235E9" w:rsidRDefault="00563541" w:rsidP="00563541">
      <w:r w:rsidRPr="00563541">
        <w:rPr>
          <w:noProof/>
        </w:rPr>
        <w:drawing>
          <wp:inline distT="0" distB="0" distL="0" distR="0" wp14:anchorId="1ACC7ADE" wp14:editId="5BD1F8C5">
            <wp:extent cx="5731510" cy="2915920"/>
            <wp:effectExtent l="0" t="0" r="2540" b="0"/>
            <wp:docPr id="134558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6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A9BA" w14:textId="77777777" w:rsidR="004B23D1" w:rsidRDefault="004B23D1" w:rsidP="00563541">
      <w:pPr>
        <w:rPr>
          <w:noProof/>
        </w:rPr>
      </w:pPr>
    </w:p>
    <w:p w14:paraId="066D5606" w14:textId="77777777" w:rsidR="004B23D1" w:rsidRDefault="004B23D1" w:rsidP="00563541">
      <w:pPr>
        <w:rPr>
          <w:noProof/>
        </w:rPr>
      </w:pPr>
    </w:p>
    <w:p w14:paraId="618AC08E" w14:textId="77777777" w:rsidR="004B23D1" w:rsidRDefault="004B23D1" w:rsidP="00563541">
      <w:pPr>
        <w:rPr>
          <w:noProof/>
        </w:rPr>
      </w:pPr>
    </w:p>
    <w:p w14:paraId="51051722" w14:textId="77777777" w:rsidR="004B23D1" w:rsidRDefault="004B23D1" w:rsidP="00563541">
      <w:pPr>
        <w:rPr>
          <w:noProof/>
        </w:rPr>
      </w:pPr>
    </w:p>
    <w:p w14:paraId="255C217F" w14:textId="77777777" w:rsidR="004B23D1" w:rsidRDefault="004B23D1" w:rsidP="00563541">
      <w:pPr>
        <w:rPr>
          <w:noProof/>
        </w:rPr>
      </w:pPr>
    </w:p>
    <w:p w14:paraId="278CE944" w14:textId="77777777" w:rsidR="004B23D1" w:rsidRDefault="004B23D1" w:rsidP="00563541">
      <w:pPr>
        <w:rPr>
          <w:noProof/>
        </w:rPr>
      </w:pPr>
    </w:p>
    <w:p w14:paraId="462F0C83" w14:textId="77777777" w:rsidR="004B23D1" w:rsidRDefault="004B23D1" w:rsidP="00563541">
      <w:pPr>
        <w:rPr>
          <w:noProof/>
        </w:rPr>
      </w:pPr>
    </w:p>
    <w:p w14:paraId="66F1BEA8" w14:textId="63DD91CB" w:rsidR="004B23D1" w:rsidRDefault="004B23D1" w:rsidP="00563541">
      <w:pPr>
        <w:rPr>
          <w:noProof/>
        </w:rPr>
      </w:pPr>
      <w:r>
        <w:rPr>
          <w:noProof/>
        </w:rPr>
        <w:lastRenderedPageBreak/>
        <w:t>Plots for 1 MHz</w:t>
      </w:r>
    </w:p>
    <w:p w14:paraId="7EFF4207" w14:textId="2692C08E" w:rsidR="00563541" w:rsidRDefault="009472E9" w:rsidP="00563541">
      <w:r w:rsidRPr="009472E9">
        <w:rPr>
          <w:noProof/>
        </w:rPr>
        <w:drawing>
          <wp:inline distT="0" distB="0" distL="0" distR="0" wp14:anchorId="5F53EEF3" wp14:editId="1CFEDA72">
            <wp:extent cx="5731510" cy="2966720"/>
            <wp:effectExtent l="0" t="0" r="2540" b="5080"/>
            <wp:docPr id="866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51A" w14:textId="77777777" w:rsidR="00642322" w:rsidRDefault="00642322" w:rsidP="00563541"/>
    <w:p w14:paraId="0D18346A" w14:textId="3DE05E2E" w:rsidR="00642322" w:rsidRDefault="00642322" w:rsidP="00563541">
      <w:r>
        <w:t>Subplot</w:t>
      </w:r>
      <w:r w:rsidR="00B450FC">
        <w:t xml:space="preserve"> (3,2,1) =</w:t>
      </w:r>
      <w:r w:rsidR="000C1CF1">
        <w:t xml:space="preserve"> Part 2</w:t>
      </w:r>
    </w:p>
    <w:p w14:paraId="732689C8" w14:textId="698362E8" w:rsidR="00B450FC" w:rsidRDefault="00B450FC" w:rsidP="00B450FC">
      <w:r>
        <w:t>Subplot (3,2,2) =</w:t>
      </w:r>
      <w:r w:rsidR="000C1CF1">
        <w:t xml:space="preserve"> Part 3</w:t>
      </w:r>
    </w:p>
    <w:p w14:paraId="6C908338" w14:textId="012617B8" w:rsidR="00B450FC" w:rsidRDefault="00B450FC" w:rsidP="00B450FC">
      <w:r>
        <w:t>Subplot (3,2,3) =</w:t>
      </w:r>
      <w:r w:rsidR="000C1CF1">
        <w:t xml:space="preserve"> Part 4</w:t>
      </w:r>
    </w:p>
    <w:p w14:paraId="497720FC" w14:textId="262DEE9F" w:rsidR="00B450FC" w:rsidRDefault="00B450FC" w:rsidP="00B450FC">
      <w:r>
        <w:t>Subplot (3,2,4) =</w:t>
      </w:r>
      <w:r w:rsidR="000C1CF1">
        <w:t xml:space="preserve"> Part 6</w:t>
      </w:r>
    </w:p>
    <w:p w14:paraId="7F9060AB" w14:textId="0FC55826" w:rsidR="00B450FC" w:rsidRDefault="00B450FC" w:rsidP="00B450FC">
      <w:r>
        <w:t>Subplot (3,2,5) =</w:t>
      </w:r>
      <w:r w:rsidR="000C1CF1">
        <w:t xml:space="preserve"> Part 7</w:t>
      </w:r>
    </w:p>
    <w:p w14:paraId="68B11930" w14:textId="77777777" w:rsidR="000C1CF1" w:rsidRDefault="000C1CF1" w:rsidP="00B450FC"/>
    <w:p w14:paraId="065A8042" w14:textId="7C0F0C02" w:rsidR="000C1CF1" w:rsidRDefault="002A2D9F" w:rsidP="00B450FC">
      <w:r>
        <w:t>Part 1</w:t>
      </w:r>
      <w:r w:rsidR="000F7304">
        <w:t xml:space="preserve">) </w:t>
      </w:r>
      <w:r>
        <w:t xml:space="preserve"> Sampling Frequencies have been changed according to the question and channel coefficients (gn) have been computed in the code.</w:t>
      </w:r>
    </w:p>
    <w:p w14:paraId="1F1596B3" w14:textId="77777777" w:rsidR="002A2D9F" w:rsidRDefault="002A2D9F" w:rsidP="00B450FC"/>
    <w:p w14:paraId="1CCDA3F6" w14:textId="5687AE35" w:rsidR="002A2D9F" w:rsidRDefault="002A2D9F" w:rsidP="00B450FC">
      <w:r>
        <w:t>Part</w:t>
      </w:r>
      <w:r w:rsidR="002141A2">
        <w:t xml:space="preserve"> </w:t>
      </w:r>
      <w:r w:rsidR="00B574AB">
        <w:t>5</w:t>
      </w:r>
      <w:r w:rsidR="000F7304">
        <w:t xml:space="preserve"> ) Difference between p</w:t>
      </w:r>
      <w:r w:rsidR="004972C8">
        <w:t>art</w:t>
      </w:r>
      <w:r w:rsidR="000F7304">
        <w:t xml:space="preserve"> 3 and </w:t>
      </w:r>
      <w:r w:rsidR="004972C8">
        <w:t>part</w:t>
      </w:r>
      <w:r w:rsidR="000F7304">
        <w:t xml:space="preserve"> 4</w:t>
      </w:r>
    </w:p>
    <w:p w14:paraId="5D560286" w14:textId="68876D5C" w:rsidR="000F7304" w:rsidRDefault="0047142A" w:rsidP="00B450FC">
      <w:r>
        <w:t xml:space="preserve">We can notice that </w:t>
      </w:r>
      <w:r w:rsidR="004972C8">
        <w:t xml:space="preserve">the scatter points appear closer to constellation points in part 4. This is because in part 4, we are normalizing </w:t>
      </w:r>
      <w:r w:rsidR="00385B61">
        <w:t>by dividing with the first channel coefficient.</w:t>
      </w:r>
    </w:p>
    <w:p w14:paraId="49FCF9EA" w14:textId="74F712EF" w:rsidR="00385B61" w:rsidRDefault="00385B61" w:rsidP="00B450FC">
      <w:r>
        <w:t xml:space="preserve">In part 3, after convolution with </w:t>
      </w:r>
      <w:r w:rsidR="004E158C">
        <w:t xml:space="preserve">channel, the scatter plots </w:t>
      </w:r>
      <w:r w:rsidR="009D21CE">
        <w:t>spread apart from constellation points due to the channel effect.</w:t>
      </w:r>
    </w:p>
    <w:p w14:paraId="012A5F32" w14:textId="3E544307" w:rsidR="000F7304" w:rsidRDefault="00674DD9" w:rsidP="00B450FC">
      <w:r>
        <w:t>By normalizing</w:t>
      </w:r>
      <w:r w:rsidR="008C0CB1">
        <w:t>, we align amplitude of scatter points with the constellation points, which results in scatter points moving closer to constellation points.</w:t>
      </w:r>
    </w:p>
    <w:p w14:paraId="6C5EDA09" w14:textId="77777777" w:rsidR="00366660" w:rsidRDefault="00366660" w:rsidP="00B450FC"/>
    <w:p w14:paraId="72941E8F" w14:textId="77777777" w:rsidR="00293E32" w:rsidRDefault="008C0CB1" w:rsidP="00293E32">
      <w:r>
        <w:t xml:space="preserve">Part 7) </w:t>
      </w:r>
      <w:r w:rsidR="00CA2B3B">
        <w:t>We have to choose subcarriers in order to avoid frequency selective fading.</w:t>
      </w:r>
    </w:p>
    <w:p w14:paraId="03CE5665" w14:textId="70CFE514" w:rsidR="00293E32" w:rsidRDefault="000D1721" w:rsidP="00293E32">
      <w:r>
        <w:t xml:space="preserve"> </w:t>
      </w:r>
      <w:r w:rsidR="00293E32">
        <w:t>We also have to make sure the length is a power of 2.</w:t>
      </w:r>
    </w:p>
    <w:p w14:paraId="553E4CB3" w14:textId="1DD52242" w:rsidR="00B450FC" w:rsidRDefault="00B450FC" w:rsidP="00563541"/>
    <w:p w14:paraId="482C8C65" w14:textId="1E123885" w:rsidR="000D1721" w:rsidRDefault="000D1721" w:rsidP="00563541">
      <w:r>
        <w:lastRenderedPageBreak/>
        <w:t>We know that the delay spread of channel</w:t>
      </w:r>
      <w:r w:rsidR="003B57B9">
        <w:t xml:space="preserve"> is 15 us</w:t>
      </w:r>
      <w:r w:rsidR="00254E06">
        <w:t xml:space="preserve"> (Ds)</w:t>
      </w:r>
    </w:p>
    <w:p w14:paraId="4129C6E5" w14:textId="5FA5519C" w:rsidR="003B57B9" w:rsidRDefault="003B57B9" w:rsidP="00563541">
      <w:r>
        <w:t>For Flat Fading, Bs/n &lt;</w:t>
      </w:r>
      <w:r w:rsidR="00254E06">
        <w:t xml:space="preserve"> 1/Ds</w:t>
      </w:r>
    </w:p>
    <w:p w14:paraId="6CB2DBEE" w14:textId="1BD208D4" w:rsidR="00254E06" w:rsidRDefault="00254E06" w:rsidP="00563541">
      <w:r>
        <w:t>This implies that, n&gt; Bs*Ds</w:t>
      </w:r>
    </w:p>
    <w:p w14:paraId="41C2574D" w14:textId="7C8C9385" w:rsidR="00293E32" w:rsidRDefault="00293E32" w:rsidP="00563541">
      <w:r>
        <w:t>For the highest frequency of 1 MHz</w:t>
      </w:r>
      <w:r w:rsidR="00647B06">
        <w:t>(Bs)</w:t>
      </w:r>
      <w:r w:rsidR="00B92C7A">
        <w:t>, n&gt;15</w:t>
      </w:r>
    </w:p>
    <w:p w14:paraId="201246C7" w14:textId="78CF5CB6" w:rsidR="00CC5FFD" w:rsidRDefault="00B92C7A" w:rsidP="00563541">
      <w:r>
        <w:t xml:space="preserve">Therefore, we can use length(n) as 16 for the edge case but </w:t>
      </w:r>
      <w:r w:rsidR="00173EAD">
        <w:t xml:space="preserve">for better results we have used length as 64. Thus to include all 1024 qpsk points we have to </w:t>
      </w:r>
      <w:r w:rsidR="00CC5FFD">
        <w:t xml:space="preserve">divide these points in 16 parallel sub carriers with length of each sub carrier as 64. </w:t>
      </w:r>
      <w:r w:rsidR="003660AD">
        <w:t xml:space="preserve">We have chosen 15 cyclic points because it is mentioned in the question to </w:t>
      </w:r>
      <w:r w:rsidR="00211366">
        <w:t>pick cyclic points, one less than the length of channel (16).</w:t>
      </w:r>
    </w:p>
    <w:p w14:paraId="17B72DD8" w14:textId="77777777" w:rsidR="00CF5C15" w:rsidRDefault="00CF5C15" w:rsidP="00563541"/>
    <w:p w14:paraId="1CBF2DF2" w14:textId="4A08CC3E" w:rsidR="00CF5C15" w:rsidRDefault="00CF5C15" w:rsidP="00563541">
      <w:r>
        <w:t xml:space="preserve">Part 8) Difference between part </w:t>
      </w:r>
      <w:r w:rsidR="002A332B">
        <w:t>6 and part 7</w:t>
      </w:r>
    </w:p>
    <w:p w14:paraId="115506B1" w14:textId="17FEB834" w:rsidR="002A332B" w:rsidRDefault="002A332B" w:rsidP="00563541">
      <w:r>
        <w:t xml:space="preserve">We can observe that in the graph of part 7, scatter points lie exactly on the </w:t>
      </w:r>
      <w:r w:rsidR="00AF4177">
        <w:t>constellation points.</w:t>
      </w:r>
    </w:p>
    <w:p w14:paraId="2992C043" w14:textId="10F860A3" w:rsidR="00AF4177" w:rsidRDefault="009533C5" w:rsidP="00563541">
      <w:r>
        <w:t xml:space="preserve">This is because in part 7, we are dividing ofdm_output </w:t>
      </w:r>
      <w:r w:rsidR="003D4DFD">
        <w:t>with Hf (element wise division).</w:t>
      </w:r>
    </w:p>
    <w:p w14:paraId="4CB4930F" w14:textId="1EB57A21" w:rsidR="003D4DFD" w:rsidRDefault="003D4DFD" w:rsidP="00563541">
      <w:r>
        <w:t>This N</w:t>
      </w:r>
      <w:r w:rsidR="005A4E51">
        <w:t>ormalises the channel effects, including attenuation and phase shift during transmission</w:t>
      </w:r>
      <w:r w:rsidR="00C920C7">
        <w:t xml:space="preserve"> and we received the exact data.</w:t>
      </w:r>
    </w:p>
    <w:sectPr w:rsidR="003D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52"/>
    <w:rsid w:val="000C1CF1"/>
    <w:rsid w:val="000D1721"/>
    <w:rsid w:val="000F7304"/>
    <w:rsid w:val="00173EAD"/>
    <w:rsid w:val="00211366"/>
    <w:rsid w:val="002141A2"/>
    <w:rsid w:val="00254E06"/>
    <w:rsid w:val="00293E32"/>
    <w:rsid w:val="002A2D9F"/>
    <w:rsid w:val="002A332B"/>
    <w:rsid w:val="003660AD"/>
    <w:rsid w:val="00366660"/>
    <w:rsid w:val="00374DE5"/>
    <w:rsid w:val="00385B61"/>
    <w:rsid w:val="003B57B9"/>
    <w:rsid w:val="003D4DFD"/>
    <w:rsid w:val="0047142A"/>
    <w:rsid w:val="004972C8"/>
    <w:rsid w:val="004B23D1"/>
    <w:rsid w:val="004C0E3F"/>
    <w:rsid w:val="004E158C"/>
    <w:rsid w:val="00563541"/>
    <w:rsid w:val="005A4E51"/>
    <w:rsid w:val="00642322"/>
    <w:rsid w:val="00647B06"/>
    <w:rsid w:val="00674DD9"/>
    <w:rsid w:val="006C6252"/>
    <w:rsid w:val="007B5ABD"/>
    <w:rsid w:val="008B13EB"/>
    <w:rsid w:val="008C0CB1"/>
    <w:rsid w:val="009328A3"/>
    <w:rsid w:val="009472E9"/>
    <w:rsid w:val="009533C5"/>
    <w:rsid w:val="009735BB"/>
    <w:rsid w:val="009D21CE"/>
    <w:rsid w:val="00AB0F96"/>
    <w:rsid w:val="00AF4177"/>
    <w:rsid w:val="00B05147"/>
    <w:rsid w:val="00B450FC"/>
    <w:rsid w:val="00B574AB"/>
    <w:rsid w:val="00B92C7A"/>
    <w:rsid w:val="00C920C7"/>
    <w:rsid w:val="00CA2B3B"/>
    <w:rsid w:val="00CC5FFD"/>
    <w:rsid w:val="00CF5C15"/>
    <w:rsid w:val="00E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0D0"/>
  <w15:chartTrackingRefBased/>
  <w15:docId w15:val="{72278C4F-AB90-4707-8424-46CB10E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cheshta</dc:creator>
  <cp:keywords/>
  <dc:description/>
  <cp:lastModifiedBy>rajat cheshta</cp:lastModifiedBy>
  <cp:revision>45</cp:revision>
  <dcterms:created xsi:type="dcterms:W3CDTF">2024-04-27T15:05:00Z</dcterms:created>
  <dcterms:modified xsi:type="dcterms:W3CDTF">2024-04-27T17:25:00Z</dcterms:modified>
</cp:coreProperties>
</file>