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3672"/>
      </w:tblGrid>
      <w:tr w:rsidR="001749C3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B35F79" w:rsidP="001749C3">
            <w:pPr>
              <w:rPr>
                <w:rFonts w:ascii="Franklin Gothic Demi Cond" w:hAnsi="Franklin Gothic Demi Cond"/>
              </w:rPr>
            </w:pPr>
            <w:hyperlink r:id="rId8" w:history="1">
              <w:r w:rsidR="00BC3224" w:rsidRPr="006A13CC">
                <w:rPr>
                  <w:rStyle w:val="Hyperlink"/>
                  <w:rFonts w:ascii="Franklin Gothic Demi Cond" w:hAnsi="Franklin Gothic Demi Cond"/>
                  <w:sz w:val="20"/>
                </w:rPr>
                <w:t>sasenate@albany.edu</w:t>
              </w:r>
            </w:hyperlink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2" w:type="dxa"/>
            <w:vAlign w:val="center"/>
          </w:tcPr>
          <w:p w:rsidR="001749C3" w:rsidRDefault="00857780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SEN. </w:t>
            </w:r>
            <w:r w:rsidR="00956DD8"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412E6A" w:rsidRDefault="00060C5A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SEN. </w:t>
            </w:r>
            <w:r w:rsidR="00956DD8">
              <w:rPr>
                <w:rFonts w:ascii="Franklin Gothic Demi Cond" w:hAnsi="Franklin Gothic Demi Cond"/>
              </w:rPr>
              <w:t>MATT KRUSH</w:t>
            </w:r>
          </w:p>
          <w:p w:rsidR="00BE09E2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p w:rsidR="00BE09E2" w:rsidRDefault="00B35F79" w:rsidP="00BE09E2">
      <w:pPr>
        <w:spacing w:line="240" w:lineRule="auto"/>
        <w:rPr>
          <w:rFonts w:ascii="Franklin Gothic Book" w:hAnsi="Franklin Gothic Book" w:cs="Times New Roman"/>
          <w:sz w:val="18"/>
          <w:szCs w:val="18"/>
        </w:rPr>
      </w:pPr>
      <w:r w:rsidRPr="00B35F7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197.65pt;margin-top:6.1pt;width:121pt;height:45pt;z-index:251662336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" filled="f" stroked="f">
            <v:textbox inset=",7.2pt,,7.2pt">
              <w:txbxContent>
                <w:p w:rsidR="001148BE" w:rsidRPr="00BE09E2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>SEN</w:t>
                  </w:r>
                  <w:r w:rsidR="00956DD8"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>. MIKE TORRES</w:t>
                  </w:r>
                </w:p>
                <w:p w:rsidR="001148BE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</w:p>
                <w:p w:rsidR="001148BE" w:rsidRPr="0031083C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</w:pPr>
                </w:p>
              </w:txbxContent>
            </v:textbox>
            <w10:wrap type="through"/>
          </v:shape>
        </w:pict>
      </w:r>
      <w:r w:rsidRPr="00B35F79">
        <w:rPr>
          <w:noProof/>
        </w:rPr>
        <w:pict>
          <v:shape id="Text Box 6" o:spid="_x0000_s1027" type="#_x0000_t202" style="position:absolute;margin-left:109.95pt;margin-top:6.1pt;width:88pt;height:45pt;z-index:251661312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" filled="f" stroked="f">
            <v:textbox inset=",7.2pt,,7.2pt">
              <w:txbxContent>
                <w:p w:rsidR="001148BE" w:rsidRPr="00BE09E2" w:rsidRDefault="001148BE" w:rsidP="00BE09E2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 xml:space="preserve">SEN. </w:t>
                  </w:r>
                  <w:r w:rsidR="00956DD8"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>BEN ENGWER</w:t>
                  </w:r>
                </w:p>
                <w:p w:rsidR="001148BE" w:rsidRDefault="001148BE" w:rsidP="00BE09E2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</w:p>
                <w:p w:rsidR="001148BE" w:rsidRPr="0031083C" w:rsidRDefault="001148BE" w:rsidP="00BE09E2">
                  <w:pPr>
                    <w:spacing w:line="240" w:lineRule="auto"/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</w:pPr>
                </w:p>
              </w:txbxContent>
            </v:textbox>
            <w10:wrap type="through"/>
          </v:shape>
        </w:pict>
      </w:r>
      <w:r w:rsidRPr="00B35F79">
        <w:rPr>
          <w:noProof/>
        </w:rPr>
        <w:pict>
          <v:shape id="Text Box 8" o:spid="_x0000_s1028" type="#_x0000_t202" style="position:absolute;margin-left:315.1pt;margin-top:5.85pt;width:108.4pt;height:45pt;z-index:251663360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" filled="f" stroked="f">
            <v:textbox inset=",7.2pt,,7.2pt">
              <w:txbxContent>
                <w:p w:rsidR="001148BE" w:rsidRPr="00BE09E2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 xml:space="preserve">SEN. </w:t>
                  </w:r>
                  <w:r w:rsidR="00956DD8"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>CONNOR WILKINS</w:t>
                  </w:r>
                </w:p>
                <w:p w:rsidR="001148BE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</w:p>
                <w:p w:rsidR="001148BE" w:rsidRPr="0031083C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</w:pPr>
                </w:p>
              </w:txbxContent>
            </v:textbox>
            <w10:wrap type="through"/>
          </v:shape>
        </w:pict>
      </w:r>
      <w:r w:rsidRPr="00B35F79">
        <w:rPr>
          <w:noProof/>
        </w:rPr>
        <w:pict>
          <v:shape id="Text Box 5" o:spid="_x0000_s1029" type="#_x0000_t202" style="position:absolute;margin-left:5.5pt;margin-top:6.1pt;width:104.5pt;height:45pt;z-index:251660288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" filled="f" stroked="f">
            <v:textbox inset=",7.2pt,,7.2pt">
              <w:txbxContent>
                <w:p w:rsidR="001148BE" w:rsidRPr="00BE09E2" w:rsidRDefault="001148BE" w:rsidP="00BE09E2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  <w:r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 xml:space="preserve">SEN. </w:t>
                  </w:r>
                  <w:r w:rsidR="00956DD8"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>JOE MESSMER</w:t>
                  </w:r>
                </w:p>
                <w:p w:rsidR="001148BE" w:rsidRDefault="001148BE" w:rsidP="00BE09E2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</w:p>
                <w:p w:rsidR="001148BE" w:rsidRPr="0031083C" w:rsidRDefault="001148BE" w:rsidP="00BE09E2">
                  <w:pPr>
                    <w:spacing w:line="240" w:lineRule="auto"/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</w:pPr>
                </w:p>
              </w:txbxContent>
            </v:textbox>
            <w10:wrap type="through"/>
          </v:shape>
        </w:pict>
      </w:r>
      <w:r w:rsidRPr="00B35F79">
        <w:rPr>
          <w:noProof/>
        </w:rPr>
        <w:pict>
          <v:shape id="Text Box 9" o:spid="_x0000_s1030" type="#_x0000_t202" style="position:absolute;margin-left:418pt;margin-top:6.1pt;width:99pt;height:45pt;z-index:251664384;visibility:visible;mso-position-horizontal-relative:text;mso-position-vertical-relative:text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" filled="f" stroked="f">
            <v:textbox inset=",7.2pt,,7.2pt">
              <w:txbxContent>
                <w:p w:rsidR="001148BE" w:rsidRPr="00BE09E2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  <w:r w:rsidRPr="00CA3C03"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  <w:t xml:space="preserve">CONSTITUENT RELATIONS </w:t>
                  </w:r>
                  <w:r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  <w:t xml:space="preserve">           </w:t>
                  </w:r>
                  <w:r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 xml:space="preserve">SEN. </w:t>
                  </w:r>
                  <w:r w:rsidR="00956DD8"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  <w:t>PAT CRONIN</w:t>
                  </w:r>
                </w:p>
                <w:p w:rsidR="001148BE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i/>
                      <w:sz w:val="18"/>
                      <w:szCs w:val="18"/>
                    </w:rPr>
                  </w:pPr>
                </w:p>
                <w:p w:rsidR="001148BE" w:rsidRPr="0031083C" w:rsidRDefault="001148BE" w:rsidP="00CA3C03">
                  <w:pPr>
                    <w:spacing w:line="240" w:lineRule="auto"/>
                    <w:rPr>
                      <w:rFonts w:ascii="Franklin Gothic Book" w:hAnsi="Franklin Gothic Book" w:cs="Times New Roman"/>
                      <w:sz w:val="18"/>
                      <w:szCs w:val="18"/>
                    </w:rPr>
                  </w:pPr>
                </w:p>
              </w:txbxContent>
            </v:textbox>
            <w10:wrap type="through"/>
          </v:shape>
        </w:pict>
      </w:r>
    </w:p>
    <w:p w:rsidR="00BE09E2" w:rsidRPr="00BE09E2" w:rsidRDefault="00BE09E2" w:rsidP="00BE09E2">
      <w:pPr>
        <w:spacing w:line="240" w:lineRule="auto"/>
        <w:rPr>
          <w:rFonts w:ascii="Franklin Gothic Book" w:hAnsi="Franklin Gothic Book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609" w:tblpY="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BE09E2" w:rsidTr="00BE09E2">
        <w:trPr>
          <w:trHeight w:val="584"/>
        </w:trPr>
        <w:tc>
          <w:tcPr>
            <w:tcW w:w="5508" w:type="dxa"/>
            <w:vAlign w:val="center"/>
          </w:tcPr>
          <w:p w:rsidR="00BE09E2" w:rsidRPr="00DD7259" w:rsidRDefault="00DD1430" w:rsidP="00BE09E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D7259">
              <w:rPr>
                <w:rFonts w:ascii="Times New Roman" w:hAnsi="Times New Roman" w:cs="Times New Roman"/>
                <w:b/>
                <w:sz w:val="32"/>
                <w:szCs w:val="32"/>
              </w:rPr>
              <w:t>S.1314-050</w:t>
            </w:r>
          </w:p>
        </w:tc>
        <w:tc>
          <w:tcPr>
            <w:tcW w:w="5508" w:type="dxa"/>
            <w:vAlign w:val="center"/>
          </w:tcPr>
          <w:p w:rsidR="00BE09E2" w:rsidRPr="00DD7259" w:rsidRDefault="00BE09E2" w:rsidP="005429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7259">
              <w:rPr>
                <w:rFonts w:ascii="Times New Roman" w:hAnsi="Times New Roman" w:cs="Times New Roman"/>
                <w:b/>
                <w:sz w:val="28"/>
                <w:szCs w:val="28"/>
              </w:rPr>
              <w:t>DATE INTRODUCED:</w:t>
            </w:r>
            <w:r w:rsidR="00DD72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D7259" w:rsidRPr="00DD7259">
              <w:rPr>
                <w:rFonts w:ascii="Times New Roman" w:hAnsi="Times New Roman" w:cs="Times New Roman"/>
                <w:sz w:val="28"/>
                <w:szCs w:val="28"/>
              </w:rPr>
              <w:t>October 23, 2013</w:t>
            </w:r>
          </w:p>
        </w:tc>
      </w:tr>
      <w:tr w:rsidR="00BE09E2" w:rsidTr="00BE09E2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4D7F4E" w:rsidRDefault="0090632F" w:rsidP="00BC3224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BC3224">
              <w:rPr>
                <w:rFonts w:ascii="Times New Roman" w:hAnsi="Times New Roman" w:cs="Times New Roman"/>
              </w:rPr>
              <w:t>Messmer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4D7F4E" w:rsidRDefault="0090632F" w:rsidP="00542949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>COMMITTEE:</w:t>
            </w:r>
            <w:r w:rsidR="00C87EFB">
              <w:rPr>
                <w:rFonts w:ascii="Times New Roman" w:hAnsi="Times New Roman" w:cs="Times New Roman"/>
                <w:b/>
              </w:rPr>
              <w:t xml:space="preserve"> </w:t>
            </w:r>
            <w:r w:rsidR="00542949">
              <w:rPr>
                <w:rFonts w:ascii="Times New Roman" w:hAnsi="Times New Roman" w:cs="Times New Roman"/>
                <w:b/>
              </w:rPr>
              <w:t>Rules and Administration</w:t>
            </w:r>
          </w:p>
        </w:tc>
      </w:tr>
      <w:tr w:rsidR="00BE09E2" w:rsidTr="00BE09E2">
        <w:trPr>
          <w:trHeight w:val="415"/>
        </w:trPr>
        <w:tc>
          <w:tcPr>
            <w:tcW w:w="5508" w:type="dxa"/>
            <w:vAlign w:val="center"/>
          </w:tcPr>
          <w:p w:rsidR="00BE09E2" w:rsidRPr="004D7F4E" w:rsidRDefault="00BE09E2" w:rsidP="00E40859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BC3224">
              <w:rPr>
                <w:rFonts w:ascii="Times New Roman" w:hAnsi="Times New Roman" w:cs="Times New Roman"/>
                <w:b/>
              </w:rPr>
              <w:t xml:space="preserve">Reformed </w:t>
            </w:r>
            <w:r w:rsidR="001457FF">
              <w:rPr>
                <w:rFonts w:ascii="Times New Roman" w:hAnsi="Times New Roman" w:cs="Times New Roman"/>
                <w:b/>
              </w:rPr>
              <w:t>Student Group Attendance Act</w:t>
            </w:r>
          </w:p>
        </w:tc>
        <w:tc>
          <w:tcPr>
            <w:tcW w:w="5508" w:type="dxa"/>
            <w:vAlign w:val="center"/>
          </w:tcPr>
          <w:p w:rsidR="00BE09E2" w:rsidRPr="004D7F4E" w:rsidRDefault="00BE09E2" w:rsidP="0073403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>COMMITTEE VOTE:</w:t>
            </w:r>
            <w:r w:rsidR="00701067">
              <w:rPr>
                <w:rFonts w:ascii="Times New Roman" w:hAnsi="Times New Roman" w:cs="Times New Roman"/>
                <w:b/>
              </w:rPr>
              <w:t xml:space="preserve"> </w:t>
            </w:r>
            <w:r w:rsidRPr="004D7F4E">
              <w:rPr>
                <w:rFonts w:ascii="Times New Roman" w:hAnsi="Times New Roman" w:cs="Times New Roman"/>
                <w:b/>
              </w:rPr>
              <w:t xml:space="preserve"> </w:t>
            </w:r>
            <w:r w:rsidR="00C46B72">
              <w:rPr>
                <w:rFonts w:ascii="Times New Roman" w:hAnsi="Times New Roman" w:cs="Times New Roman"/>
                <w:b/>
              </w:rPr>
              <w:t>4-1-0</w:t>
            </w:r>
          </w:p>
        </w:tc>
      </w:tr>
      <w:tr w:rsidR="00BE09E2" w:rsidTr="00BE09E2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4D7F4E" w:rsidRDefault="0090632F" w:rsidP="00C44C7C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>SENATE VOTE:</w:t>
            </w:r>
            <w:r w:rsidR="00961117">
              <w:rPr>
                <w:rFonts w:ascii="Times New Roman" w:hAnsi="Times New Roman" w:cs="Times New Roman"/>
                <w:b/>
              </w:rPr>
              <w:t xml:space="preserve"> </w:t>
            </w:r>
            <w:r w:rsidR="00433500">
              <w:rPr>
                <w:rFonts w:ascii="Times New Roman" w:hAnsi="Times New Roman" w:cs="Times New Roman"/>
                <w:b/>
              </w:rPr>
              <w:t>Roll Call Vote: 26-4-4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BE09E2" w:rsidRPr="004D7F4E" w:rsidRDefault="0090632F" w:rsidP="00BE09E2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>LEGISLATIVE RESULT:</w:t>
            </w:r>
            <w:r w:rsidR="00C030A7">
              <w:rPr>
                <w:rFonts w:ascii="Times New Roman" w:hAnsi="Times New Roman" w:cs="Times New Roman"/>
                <w:b/>
              </w:rPr>
              <w:t xml:space="preserve"> </w:t>
            </w:r>
            <w:r w:rsidR="00433500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:rsidR="00774E00" w:rsidRDefault="00774E00" w:rsidP="00774E00">
      <w:pPr>
        <w:pStyle w:val="NormalWeb"/>
        <w:spacing w:after="0"/>
      </w:pPr>
    </w:p>
    <w:p w:rsidR="009F75AA" w:rsidRDefault="009F75AA" w:rsidP="00701067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734033" w:rsidRPr="00956DD8" w:rsidRDefault="00734033" w:rsidP="0073403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56DD8">
        <w:rPr>
          <w:rFonts w:ascii="Times New Roman" w:eastAsia="Times New Roman" w:hAnsi="Times New Roman" w:cs="Times New Roman"/>
          <w:b/>
          <w:sz w:val="24"/>
          <w:szCs w:val="24"/>
        </w:rPr>
        <w:t>Be it hereby proposed that the following be enacted:</w:t>
      </w:r>
    </w:p>
    <w:p w:rsidR="00956DD8" w:rsidRPr="00B57FF3" w:rsidRDefault="00956DD8" w:rsidP="00B57FF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56DD8">
        <w:rPr>
          <w:rFonts w:ascii="Times New Roman" w:hAnsi="Times New Roman" w:cs="Times New Roman"/>
          <w:sz w:val="24"/>
          <w:szCs w:val="24"/>
          <w:u w:val="single"/>
        </w:rPr>
        <w:t xml:space="preserve">That </w:t>
      </w:r>
      <w:r w:rsidR="00BC3224">
        <w:rPr>
          <w:rFonts w:ascii="Times New Roman" w:hAnsi="Times New Roman" w:cs="Times New Roman"/>
          <w:sz w:val="24"/>
          <w:szCs w:val="24"/>
          <w:u w:val="single"/>
        </w:rPr>
        <w:t>the following sections be removed from</w:t>
      </w:r>
      <w:r w:rsidR="001457FF">
        <w:rPr>
          <w:rFonts w:ascii="Times New Roman" w:hAnsi="Times New Roman" w:cs="Times New Roman"/>
          <w:sz w:val="24"/>
          <w:szCs w:val="24"/>
          <w:u w:val="single"/>
        </w:rPr>
        <w:t xml:space="preserve"> the Student Association Bylaws</w:t>
      </w:r>
      <w:r w:rsidRPr="00956DD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956DD8" w:rsidRPr="00BC3224" w:rsidRDefault="00B57FF3" w:rsidP="00B57FF3">
      <w:pPr>
        <w:pStyle w:val="NoSpacing"/>
        <w:ind w:left="360"/>
        <w:rPr>
          <w:rFonts w:ascii="Times New Roman" w:hAnsi="Times New Roman"/>
          <w:strike/>
          <w:sz w:val="24"/>
          <w:szCs w:val="24"/>
        </w:rPr>
      </w:pPr>
      <w:r w:rsidRPr="00B57FF3">
        <w:rPr>
          <w:rFonts w:ascii="Times New Roman" w:hAnsi="Times New Roman"/>
          <w:sz w:val="24"/>
          <w:szCs w:val="24"/>
        </w:rPr>
        <w:tab/>
      </w:r>
      <w:r w:rsidR="00956DD8" w:rsidRPr="00BC3224">
        <w:rPr>
          <w:rFonts w:ascii="Times New Roman" w:hAnsi="Times New Roman"/>
          <w:strike/>
          <w:sz w:val="24"/>
          <w:szCs w:val="24"/>
        </w:rPr>
        <w:t>218.1.2 – Every member of the Constituent Relations Committee</w:t>
      </w:r>
      <w:r w:rsidR="005C6ADA" w:rsidRPr="00BC3224">
        <w:rPr>
          <w:rFonts w:ascii="Times New Roman" w:hAnsi="Times New Roman"/>
          <w:strike/>
          <w:sz w:val="24"/>
          <w:szCs w:val="24"/>
        </w:rPr>
        <w:t xml:space="preserve"> and Community Outreach and </w:t>
      </w:r>
      <w:r w:rsidRPr="00B57FF3">
        <w:rPr>
          <w:rFonts w:ascii="Times New Roman" w:hAnsi="Times New Roman"/>
          <w:sz w:val="24"/>
          <w:szCs w:val="24"/>
        </w:rPr>
        <w:tab/>
      </w:r>
      <w:r w:rsidR="005C6ADA" w:rsidRPr="00BC3224">
        <w:rPr>
          <w:rFonts w:ascii="Times New Roman" w:hAnsi="Times New Roman"/>
          <w:strike/>
          <w:sz w:val="24"/>
          <w:szCs w:val="24"/>
        </w:rPr>
        <w:t>Engagement Committee</w:t>
      </w:r>
      <w:r w:rsidR="00956DD8" w:rsidRPr="00BC3224">
        <w:rPr>
          <w:rFonts w:ascii="Times New Roman" w:hAnsi="Times New Roman"/>
          <w:strike/>
          <w:sz w:val="24"/>
          <w:szCs w:val="24"/>
        </w:rPr>
        <w:t xml:space="preserve"> must attend a</w:t>
      </w:r>
      <w:r w:rsidR="005C6ADA" w:rsidRPr="00BC3224">
        <w:rPr>
          <w:rFonts w:ascii="Times New Roman" w:hAnsi="Times New Roman"/>
          <w:strike/>
          <w:sz w:val="24"/>
          <w:szCs w:val="24"/>
        </w:rPr>
        <w:t>t least three (3)</w:t>
      </w:r>
      <w:r w:rsidR="00956DD8" w:rsidRPr="00BC3224">
        <w:rPr>
          <w:rFonts w:ascii="Times New Roman" w:hAnsi="Times New Roman"/>
          <w:strike/>
          <w:sz w:val="24"/>
          <w:szCs w:val="24"/>
        </w:rPr>
        <w:t xml:space="preserve"> pr</w:t>
      </w:r>
      <w:r w:rsidR="005F10B5" w:rsidRPr="00BC3224">
        <w:rPr>
          <w:rFonts w:ascii="Times New Roman" w:hAnsi="Times New Roman"/>
          <w:strike/>
          <w:sz w:val="24"/>
          <w:szCs w:val="24"/>
        </w:rPr>
        <w:t>ogram</w:t>
      </w:r>
      <w:r w:rsidR="005C6ADA" w:rsidRPr="00BC3224">
        <w:rPr>
          <w:rFonts w:ascii="Times New Roman" w:hAnsi="Times New Roman"/>
          <w:strike/>
          <w:sz w:val="24"/>
          <w:szCs w:val="24"/>
        </w:rPr>
        <w:t>s</w:t>
      </w:r>
      <w:r w:rsidR="005F10B5" w:rsidRPr="00BC3224">
        <w:rPr>
          <w:rFonts w:ascii="Times New Roman" w:hAnsi="Times New Roman"/>
          <w:strike/>
          <w:sz w:val="24"/>
          <w:szCs w:val="24"/>
        </w:rPr>
        <w:t xml:space="preserve"> or meeting</w:t>
      </w:r>
      <w:r w:rsidR="005C6ADA" w:rsidRPr="00BC3224">
        <w:rPr>
          <w:rFonts w:ascii="Times New Roman" w:hAnsi="Times New Roman"/>
          <w:strike/>
          <w:sz w:val="24"/>
          <w:szCs w:val="24"/>
        </w:rPr>
        <w:t>s</w:t>
      </w:r>
      <w:r w:rsidR="005F10B5" w:rsidRPr="00BC3224">
        <w:rPr>
          <w:rFonts w:ascii="Times New Roman" w:hAnsi="Times New Roman"/>
          <w:strike/>
          <w:sz w:val="24"/>
          <w:szCs w:val="24"/>
        </w:rPr>
        <w:t xml:space="preserve"> hosted by a Student </w:t>
      </w:r>
      <w:r w:rsidRPr="00B57FF3">
        <w:rPr>
          <w:rFonts w:ascii="Times New Roman" w:hAnsi="Times New Roman"/>
          <w:sz w:val="24"/>
          <w:szCs w:val="24"/>
        </w:rPr>
        <w:tab/>
      </w:r>
      <w:r w:rsidR="005F10B5" w:rsidRPr="00BC3224">
        <w:rPr>
          <w:rFonts w:ascii="Times New Roman" w:hAnsi="Times New Roman"/>
          <w:strike/>
          <w:sz w:val="24"/>
          <w:szCs w:val="24"/>
        </w:rPr>
        <w:t>Association</w:t>
      </w:r>
      <w:r w:rsidR="00956DD8" w:rsidRPr="00BC3224">
        <w:rPr>
          <w:rFonts w:ascii="Times New Roman" w:hAnsi="Times New Roman"/>
          <w:strike/>
          <w:sz w:val="24"/>
          <w:szCs w:val="24"/>
        </w:rPr>
        <w:t xml:space="preserve"> funded student organization that requested more than $500 in their most recent budget </w:t>
      </w:r>
      <w:r w:rsidRPr="00B57FF3">
        <w:rPr>
          <w:rFonts w:ascii="Times New Roman" w:hAnsi="Times New Roman"/>
          <w:sz w:val="24"/>
          <w:szCs w:val="24"/>
        </w:rPr>
        <w:tab/>
      </w:r>
      <w:r w:rsidR="00956DD8" w:rsidRPr="00BC3224">
        <w:rPr>
          <w:rFonts w:ascii="Times New Roman" w:hAnsi="Times New Roman"/>
          <w:strike/>
          <w:sz w:val="24"/>
          <w:szCs w:val="24"/>
        </w:rPr>
        <w:t xml:space="preserve">packet. </w:t>
      </w:r>
    </w:p>
    <w:p w:rsidR="00956DD8" w:rsidRPr="00BC3224" w:rsidRDefault="00956DD8" w:rsidP="00956DD8">
      <w:pPr>
        <w:pStyle w:val="NoSpacing"/>
        <w:rPr>
          <w:rFonts w:ascii="Times New Roman" w:hAnsi="Times New Roman"/>
          <w:strike/>
          <w:sz w:val="24"/>
          <w:szCs w:val="24"/>
        </w:rPr>
      </w:pPr>
    </w:p>
    <w:p w:rsidR="00956DD8" w:rsidRPr="00BC3224" w:rsidRDefault="00956DD8" w:rsidP="00B57FF3">
      <w:pPr>
        <w:pStyle w:val="NoSpacing"/>
        <w:ind w:left="1440"/>
        <w:rPr>
          <w:rFonts w:ascii="Times New Roman" w:hAnsi="Times New Roman"/>
          <w:strike/>
          <w:sz w:val="24"/>
          <w:szCs w:val="24"/>
        </w:rPr>
      </w:pPr>
      <w:r w:rsidRPr="00BC3224">
        <w:rPr>
          <w:rFonts w:ascii="Times New Roman" w:hAnsi="Times New Roman"/>
          <w:strike/>
          <w:sz w:val="24"/>
          <w:szCs w:val="24"/>
        </w:rPr>
        <w:t>218.1.2.1 – All events or meeting att</w:t>
      </w:r>
      <w:r w:rsidR="005F10B5" w:rsidRPr="00BC3224">
        <w:rPr>
          <w:rFonts w:ascii="Times New Roman" w:hAnsi="Times New Roman"/>
          <w:strike/>
          <w:sz w:val="24"/>
          <w:szCs w:val="24"/>
        </w:rPr>
        <w:t>endances must occur prior to</w:t>
      </w:r>
      <w:r w:rsidRPr="00BC3224">
        <w:rPr>
          <w:rFonts w:ascii="Times New Roman" w:hAnsi="Times New Roman"/>
          <w:strike/>
          <w:sz w:val="24"/>
          <w:szCs w:val="24"/>
        </w:rPr>
        <w:t xml:space="preserve"> April 1</w:t>
      </w:r>
      <w:r w:rsidRPr="00BC3224">
        <w:rPr>
          <w:rFonts w:ascii="Times New Roman" w:hAnsi="Times New Roman"/>
          <w:strike/>
          <w:sz w:val="24"/>
          <w:szCs w:val="24"/>
          <w:vertAlign w:val="superscript"/>
        </w:rPr>
        <w:t>st</w:t>
      </w:r>
      <w:r w:rsidRPr="00BC3224">
        <w:rPr>
          <w:rFonts w:ascii="Times New Roman" w:hAnsi="Times New Roman"/>
          <w:strike/>
          <w:sz w:val="24"/>
          <w:szCs w:val="24"/>
        </w:rPr>
        <w:t xml:space="preserve"> each year.</w:t>
      </w:r>
    </w:p>
    <w:p w:rsidR="00956DD8" w:rsidRPr="00BC3224" w:rsidRDefault="00956DD8" w:rsidP="00B57FF3">
      <w:pPr>
        <w:pStyle w:val="NormalWeb"/>
        <w:ind w:left="1440"/>
        <w:rPr>
          <w:strike/>
        </w:rPr>
      </w:pPr>
      <w:r w:rsidRPr="00BC3224">
        <w:rPr>
          <w:strike/>
        </w:rPr>
        <w:t xml:space="preserve">218.1.2.2 – This requirement cannot be fulfilled by attending an event of a group which the Senator is a member of. </w:t>
      </w:r>
    </w:p>
    <w:p w:rsidR="00956DD8" w:rsidRPr="00BC3224" w:rsidRDefault="00956DD8" w:rsidP="00B57FF3">
      <w:pPr>
        <w:pStyle w:val="NoSpacing"/>
        <w:ind w:left="720"/>
        <w:rPr>
          <w:rFonts w:ascii="Times New Roman" w:hAnsi="Times New Roman"/>
          <w:strike/>
          <w:sz w:val="24"/>
          <w:szCs w:val="24"/>
        </w:rPr>
      </w:pPr>
      <w:r w:rsidRPr="00BC3224">
        <w:rPr>
          <w:rFonts w:ascii="Times New Roman" w:hAnsi="Times New Roman"/>
          <w:strike/>
          <w:sz w:val="24"/>
          <w:szCs w:val="24"/>
        </w:rPr>
        <w:t>218.1.3 - After the event or meeting is complete, a memo must be submitted to the Chair of the Constituent Relations Committee, the Chair of the Senate, and the Chair of the Board of Finance.</w:t>
      </w:r>
    </w:p>
    <w:p w:rsidR="00956DD8" w:rsidRPr="00B57FF3" w:rsidRDefault="00956DD8" w:rsidP="00956DD8">
      <w:pPr>
        <w:pStyle w:val="NoSpacing"/>
        <w:ind w:left="2880"/>
        <w:rPr>
          <w:rFonts w:ascii="Times New Roman" w:hAnsi="Times New Roman"/>
          <w:sz w:val="24"/>
          <w:szCs w:val="24"/>
        </w:rPr>
      </w:pPr>
      <w:r w:rsidRPr="00B57FF3">
        <w:rPr>
          <w:rFonts w:ascii="Times New Roman" w:hAnsi="Times New Roman"/>
          <w:sz w:val="24"/>
          <w:szCs w:val="24"/>
        </w:rPr>
        <w:tab/>
      </w:r>
    </w:p>
    <w:p w:rsidR="00956DD8" w:rsidRPr="00BC3224" w:rsidRDefault="00956DD8" w:rsidP="00B57FF3">
      <w:pPr>
        <w:pStyle w:val="NoSpacing"/>
        <w:ind w:left="1440"/>
        <w:rPr>
          <w:rFonts w:ascii="Times New Roman" w:hAnsi="Times New Roman"/>
          <w:strike/>
          <w:sz w:val="24"/>
          <w:szCs w:val="24"/>
        </w:rPr>
      </w:pPr>
      <w:r w:rsidRPr="00BC3224">
        <w:rPr>
          <w:rFonts w:ascii="Times New Roman" w:hAnsi="Times New Roman"/>
          <w:strike/>
          <w:sz w:val="24"/>
          <w:szCs w:val="24"/>
        </w:rPr>
        <w:t>218.1.3.1 - The memo must include an analysis of the event, as well as a rough estimate of attendance.</w:t>
      </w:r>
    </w:p>
    <w:p w:rsidR="00956DD8" w:rsidRPr="00BC3224" w:rsidRDefault="00956DD8" w:rsidP="00956DD8">
      <w:pPr>
        <w:pStyle w:val="NoSpacing"/>
        <w:ind w:left="2880"/>
        <w:rPr>
          <w:rFonts w:ascii="Times New Roman" w:hAnsi="Times New Roman"/>
          <w:strike/>
          <w:sz w:val="24"/>
          <w:szCs w:val="24"/>
        </w:rPr>
      </w:pPr>
    </w:p>
    <w:p w:rsidR="00956DD8" w:rsidRPr="00BC3224" w:rsidRDefault="00956DD8" w:rsidP="00B57FF3">
      <w:pPr>
        <w:pStyle w:val="NoSpacing"/>
        <w:ind w:left="1440"/>
        <w:rPr>
          <w:rFonts w:ascii="Times New Roman" w:hAnsi="Times New Roman"/>
          <w:strike/>
          <w:sz w:val="24"/>
          <w:szCs w:val="24"/>
        </w:rPr>
      </w:pPr>
      <w:r w:rsidRPr="00BC3224">
        <w:rPr>
          <w:rFonts w:ascii="Times New Roman" w:hAnsi="Times New Roman"/>
          <w:strike/>
          <w:sz w:val="24"/>
          <w:szCs w:val="24"/>
        </w:rPr>
        <w:t>218.1.3.2 - A copy must be accessible to the student body.</w:t>
      </w:r>
    </w:p>
    <w:p w:rsidR="00956DD8" w:rsidRPr="00BC3224" w:rsidRDefault="00956DD8" w:rsidP="00956DD8">
      <w:pPr>
        <w:pStyle w:val="NoSpacing"/>
        <w:ind w:left="2880"/>
        <w:rPr>
          <w:rFonts w:ascii="Times New Roman" w:hAnsi="Times New Roman"/>
          <w:strike/>
          <w:sz w:val="24"/>
          <w:szCs w:val="24"/>
        </w:rPr>
      </w:pPr>
    </w:p>
    <w:p w:rsidR="00956DD8" w:rsidRPr="00BC3224" w:rsidRDefault="00956DD8" w:rsidP="00B57FF3">
      <w:pPr>
        <w:pStyle w:val="NoSpacing"/>
        <w:ind w:left="1440"/>
        <w:rPr>
          <w:rFonts w:ascii="Times New Roman" w:hAnsi="Times New Roman"/>
          <w:strike/>
          <w:sz w:val="24"/>
          <w:szCs w:val="24"/>
        </w:rPr>
      </w:pPr>
      <w:r w:rsidRPr="00BC3224">
        <w:rPr>
          <w:rFonts w:ascii="Times New Roman" w:hAnsi="Times New Roman"/>
          <w:strike/>
          <w:sz w:val="24"/>
          <w:szCs w:val="24"/>
        </w:rPr>
        <w:t>218.1.3.3 – The memos must be submitted by April 1</w:t>
      </w:r>
      <w:r w:rsidRPr="00BC3224">
        <w:rPr>
          <w:rFonts w:ascii="Times New Roman" w:hAnsi="Times New Roman"/>
          <w:strike/>
          <w:sz w:val="24"/>
          <w:szCs w:val="24"/>
          <w:vertAlign w:val="superscript"/>
        </w:rPr>
        <w:t>st</w:t>
      </w:r>
      <w:r w:rsidRPr="00BC3224">
        <w:rPr>
          <w:rFonts w:ascii="Times New Roman" w:hAnsi="Times New Roman"/>
          <w:strike/>
          <w:sz w:val="24"/>
          <w:szCs w:val="24"/>
        </w:rPr>
        <w:t xml:space="preserve"> each year.</w:t>
      </w:r>
    </w:p>
    <w:p w:rsidR="00B57FF3" w:rsidRDefault="00B57FF3" w:rsidP="00B57FF3">
      <w:pPr>
        <w:pStyle w:val="NoSpacing"/>
        <w:ind w:firstLine="720"/>
        <w:rPr>
          <w:rFonts w:ascii="Times New Roman" w:hAnsi="Times New Roman"/>
          <w:strike/>
          <w:sz w:val="24"/>
          <w:szCs w:val="24"/>
        </w:rPr>
      </w:pPr>
    </w:p>
    <w:p w:rsidR="005C6ADA" w:rsidRPr="00BC3224" w:rsidRDefault="00956DD8" w:rsidP="00B57FF3">
      <w:pPr>
        <w:pStyle w:val="NoSpacing"/>
        <w:ind w:firstLine="720"/>
        <w:rPr>
          <w:rFonts w:ascii="Times New Roman" w:hAnsi="Times New Roman"/>
          <w:strike/>
          <w:sz w:val="24"/>
          <w:szCs w:val="24"/>
        </w:rPr>
      </w:pPr>
      <w:r w:rsidRPr="00BC3224">
        <w:rPr>
          <w:rFonts w:ascii="Times New Roman" w:hAnsi="Times New Roman"/>
          <w:strike/>
          <w:sz w:val="24"/>
          <w:szCs w:val="24"/>
        </w:rPr>
        <w:t>218.1.4 - Attendance of the event may be either by invitation or otherwise.</w:t>
      </w:r>
    </w:p>
    <w:p w:rsidR="005C6ADA" w:rsidRPr="00BC3224" w:rsidRDefault="005C6ADA" w:rsidP="00956DD8">
      <w:pPr>
        <w:pStyle w:val="NoSpacing"/>
        <w:ind w:left="1440" w:firstLine="720"/>
        <w:rPr>
          <w:rFonts w:ascii="Times New Roman" w:hAnsi="Times New Roman"/>
          <w:strike/>
          <w:sz w:val="24"/>
          <w:szCs w:val="24"/>
        </w:rPr>
      </w:pPr>
    </w:p>
    <w:p w:rsidR="005C6ADA" w:rsidRPr="00BC3224" w:rsidRDefault="005C6ADA" w:rsidP="00B57FF3">
      <w:pPr>
        <w:pStyle w:val="NoSpacing"/>
        <w:ind w:firstLine="720"/>
        <w:rPr>
          <w:rFonts w:ascii="Times New Roman" w:hAnsi="Times New Roman"/>
          <w:strike/>
          <w:sz w:val="24"/>
          <w:szCs w:val="24"/>
        </w:rPr>
      </w:pPr>
      <w:r w:rsidRPr="00BC3224">
        <w:rPr>
          <w:rFonts w:ascii="Times New Roman" w:hAnsi="Times New Roman"/>
          <w:strike/>
          <w:sz w:val="24"/>
          <w:szCs w:val="24"/>
        </w:rPr>
        <w:t xml:space="preserve">218.1.5 - Committee members must receive approval from the Chair of their </w:t>
      </w:r>
    </w:p>
    <w:p w:rsidR="005C6ADA" w:rsidRPr="00BC3224" w:rsidRDefault="005C6ADA" w:rsidP="005C6ADA">
      <w:pPr>
        <w:pStyle w:val="NoSpacing"/>
        <w:ind w:left="1440" w:firstLine="720"/>
        <w:rPr>
          <w:rFonts w:ascii="Times New Roman" w:hAnsi="Times New Roman"/>
          <w:strike/>
          <w:sz w:val="24"/>
          <w:szCs w:val="24"/>
        </w:rPr>
      </w:pPr>
      <w:proofErr w:type="gramStart"/>
      <w:r w:rsidRPr="00BC3224">
        <w:rPr>
          <w:rFonts w:ascii="Times New Roman" w:hAnsi="Times New Roman"/>
          <w:strike/>
          <w:sz w:val="24"/>
          <w:szCs w:val="24"/>
        </w:rPr>
        <w:t>respective</w:t>
      </w:r>
      <w:proofErr w:type="gramEnd"/>
      <w:r w:rsidRPr="00BC3224">
        <w:rPr>
          <w:rFonts w:ascii="Times New Roman" w:hAnsi="Times New Roman"/>
          <w:strike/>
          <w:sz w:val="24"/>
          <w:szCs w:val="24"/>
        </w:rPr>
        <w:t xml:space="preserve"> committee before attending a student group event or meeting for </w:t>
      </w:r>
    </w:p>
    <w:p w:rsidR="00BC3224" w:rsidRDefault="005C6ADA" w:rsidP="005C6ADA">
      <w:pPr>
        <w:pStyle w:val="NoSpacing"/>
        <w:ind w:left="1440" w:firstLine="720"/>
        <w:rPr>
          <w:rFonts w:ascii="Times New Roman" w:hAnsi="Times New Roman"/>
          <w:strike/>
          <w:sz w:val="24"/>
          <w:szCs w:val="24"/>
        </w:rPr>
      </w:pPr>
      <w:proofErr w:type="gramStart"/>
      <w:r w:rsidRPr="00BC3224">
        <w:rPr>
          <w:rFonts w:ascii="Times New Roman" w:hAnsi="Times New Roman"/>
          <w:strike/>
          <w:sz w:val="24"/>
          <w:szCs w:val="24"/>
        </w:rPr>
        <w:t>credit</w:t>
      </w:r>
      <w:proofErr w:type="gramEnd"/>
      <w:r w:rsidRPr="00BC3224">
        <w:rPr>
          <w:rFonts w:ascii="Times New Roman" w:hAnsi="Times New Roman"/>
          <w:strike/>
          <w:sz w:val="24"/>
          <w:szCs w:val="24"/>
        </w:rPr>
        <w:t>.</w:t>
      </w:r>
    </w:p>
    <w:p w:rsidR="00BC3224" w:rsidRDefault="00BC3224" w:rsidP="005C6ADA">
      <w:pPr>
        <w:pStyle w:val="NoSpacing"/>
        <w:ind w:left="1440" w:firstLine="720"/>
        <w:rPr>
          <w:rFonts w:ascii="Times New Roman" w:hAnsi="Times New Roman"/>
          <w:strike/>
          <w:sz w:val="24"/>
          <w:szCs w:val="24"/>
        </w:rPr>
      </w:pPr>
    </w:p>
    <w:p w:rsidR="00BC3224" w:rsidRDefault="00BC3224" w:rsidP="00B57FF3">
      <w:pPr>
        <w:pStyle w:val="NoSpacing"/>
        <w:ind w:firstLine="720"/>
        <w:rPr>
          <w:rFonts w:ascii="Times New Roman" w:hAnsi="Times New Roman"/>
          <w:strike/>
          <w:sz w:val="24"/>
          <w:szCs w:val="24"/>
        </w:rPr>
      </w:pPr>
      <w:r w:rsidRPr="00BC3224">
        <w:rPr>
          <w:rFonts w:ascii="Times New Roman" w:hAnsi="Times New Roman"/>
          <w:strike/>
          <w:sz w:val="24"/>
          <w:szCs w:val="24"/>
        </w:rPr>
        <w:t>201.9.2 – All service opportunities will be proposed to, and accepted by, the Vice Chair.</w:t>
      </w:r>
    </w:p>
    <w:p w:rsidR="00C646A1" w:rsidRDefault="00C646A1" w:rsidP="00BC3224">
      <w:pPr>
        <w:pStyle w:val="NoSpacing"/>
        <w:ind w:left="720" w:firstLine="720"/>
        <w:rPr>
          <w:rFonts w:ascii="Times New Roman" w:hAnsi="Times New Roman"/>
          <w:strike/>
          <w:sz w:val="24"/>
          <w:szCs w:val="24"/>
        </w:rPr>
      </w:pPr>
    </w:p>
    <w:p w:rsidR="00BC3224" w:rsidRDefault="00C646A1" w:rsidP="00B57FF3">
      <w:pPr>
        <w:pStyle w:val="NoSpacing"/>
        <w:ind w:firstLine="720"/>
        <w:rPr>
          <w:rFonts w:ascii="Times New Roman" w:hAnsi="Times New Roman"/>
          <w:strike/>
          <w:sz w:val="24"/>
          <w:szCs w:val="24"/>
        </w:rPr>
      </w:pPr>
      <w:r w:rsidRPr="00C646A1">
        <w:rPr>
          <w:rFonts w:ascii="Times New Roman" w:hAnsi="Times New Roman"/>
          <w:strike/>
          <w:sz w:val="24"/>
          <w:szCs w:val="24"/>
        </w:rPr>
        <w:t xml:space="preserve">201.9.3 – Record of meeting attendance and the nature of said attendance must be retained by the </w:t>
      </w:r>
      <w:r w:rsidRPr="00C646A1">
        <w:rPr>
          <w:rFonts w:ascii="Times New Roman" w:hAnsi="Times New Roman"/>
          <w:sz w:val="24"/>
          <w:szCs w:val="24"/>
        </w:rPr>
        <w:tab/>
      </w:r>
      <w:r w:rsidRPr="00C646A1">
        <w:rPr>
          <w:rFonts w:ascii="Times New Roman" w:hAnsi="Times New Roman"/>
          <w:strike/>
          <w:sz w:val="24"/>
          <w:szCs w:val="24"/>
        </w:rPr>
        <w:t xml:space="preserve">Office of the Chair of the Senate. Decisions of the Vice Chair and the validity of those decisions </w:t>
      </w:r>
      <w:r w:rsidRPr="00C646A1">
        <w:rPr>
          <w:rFonts w:ascii="Times New Roman" w:hAnsi="Times New Roman"/>
          <w:sz w:val="24"/>
          <w:szCs w:val="24"/>
        </w:rPr>
        <w:tab/>
      </w:r>
      <w:r w:rsidRPr="00C646A1">
        <w:rPr>
          <w:rFonts w:ascii="Times New Roman" w:hAnsi="Times New Roman"/>
          <w:strike/>
          <w:sz w:val="24"/>
          <w:szCs w:val="24"/>
        </w:rPr>
        <w:t xml:space="preserve">and </w:t>
      </w:r>
      <w:r w:rsidR="00B57FF3">
        <w:rPr>
          <w:rFonts w:ascii="Times New Roman" w:hAnsi="Times New Roman"/>
          <w:sz w:val="24"/>
          <w:szCs w:val="24"/>
        </w:rPr>
        <w:tab/>
      </w:r>
      <w:r w:rsidRPr="00C646A1">
        <w:rPr>
          <w:rFonts w:ascii="Times New Roman" w:hAnsi="Times New Roman"/>
          <w:strike/>
          <w:sz w:val="24"/>
          <w:szCs w:val="24"/>
        </w:rPr>
        <w:t>records may be appealed to the Senate as a whole.</w:t>
      </w:r>
    </w:p>
    <w:p w:rsidR="00C646A1" w:rsidRDefault="00C646A1" w:rsidP="00BC3224">
      <w:pPr>
        <w:pStyle w:val="NoSpacing"/>
        <w:ind w:left="720" w:firstLine="720"/>
        <w:rPr>
          <w:rFonts w:ascii="Times New Roman" w:hAnsi="Times New Roman"/>
          <w:strike/>
          <w:sz w:val="24"/>
          <w:szCs w:val="24"/>
        </w:rPr>
      </w:pPr>
    </w:p>
    <w:p w:rsidR="00BC3224" w:rsidRDefault="00BC3224" w:rsidP="00B57FF3">
      <w:pPr>
        <w:pStyle w:val="NoSpacing"/>
        <w:ind w:firstLine="720"/>
        <w:rPr>
          <w:rFonts w:ascii="Times New Roman" w:hAnsi="Times New Roman"/>
          <w:strike/>
          <w:sz w:val="24"/>
          <w:szCs w:val="24"/>
        </w:rPr>
      </w:pPr>
      <w:r w:rsidRPr="00BC3224">
        <w:rPr>
          <w:rFonts w:ascii="Times New Roman" w:hAnsi="Times New Roman"/>
          <w:strike/>
          <w:sz w:val="24"/>
          <w:szCs w:val="24"/>
        </w:rPr>
        <w:t xml:space="preserve">201.9.4 – If a member of the Senate is an active member of an RSO according to that group’s </w:t>
      </w:r>
      <w:r w:rsidRPr="00BC3224">
        <w:rPr>
          <w:rFonts w:ascii="Times New Roman" w:hAnsi="Times New Roman"/>
          <w:sz w:val="24"/>
          <w:szCs w:val="24"/>
        </w:rPr>
        <w:tab/>
      </w:r>
      <w:r w:rsidRPr="00BC3224">
        <w:rPr>
          <w:rFonts w:ascii="Times New Roman" w:hAnsi="Times New Roman"/>
          <w:strike/>
          <w:sz w:val="24"/>
          <w:szCs w:val="24"/>
        </w:rPr>
        <w:t>activeness policy, that member cannot receive credit f</w:t>
      </w:r>
      <w:r w:rsidR="00B731AF">
        <w:rPr>
          <w:rFonts w:ascii="Times New Roman" w:hAnsi="Times New Roman"/>
          <w:strike/>
          <w:sz w:val="24"/>
          <w:szCs w:val="24"/>
        </w:rPr>
        <w:t>or attending that RSO’s meeting.</w:t>
      </w:r>
    </w:p>
    <w:p w:rsidR="00C646A1" w:rsidRDefault="00C646A1" w:rsidP="00B731AF">
      <w:pPr>
        <w:pStyle w:val="NoSpacing"/>
        <w:ind w:left="720" w:firstLine="720"/>
        <w:rPr>
          <w:rFonts w:ascii="Times New Roman" w:hAnsi="Times New Roman"/>
          <w:strike/>
          <w:sz w:val="24"/>
          <w:szCs w:val="24"/>
        </w:rPr>
      </w:pPr>
    </w:p>
    <w:p w:rsidR="00C646A1" w:rsidRDefault="00C646A1" w:rsidP="00B57FF3">
      <w:pPr>
        <w:pStyle w:val="NoSpacing"/>
        <w:ind w:firstLine="720"/>
        <w:rPr>
          <w:rFonts w:ascii="Times New Roman" w:hAnsi="Times New Roman"/>
          <w:strike/>
          <w:sz w:val="24"/>
          <w:szCs w:val="24"/>
        </w:rPr>
      </w:pPr>
      <w:r w:rsidRPr="00C646A1">
        <w:rPr>
          <w:rFonts w:ascii="Times New Roman" w:hAnsi="Times New Roman"/>
          <w:strike/>
          <w:sz w:val="24"/>
          <w:szCs w:val="24"/>
        </w:rPr>
        <w:t>201.9.5 – Aforementioned meetings must take place with four different RSO’s.</w:t>
      </w:r>
    </w:p>
    <w:p w:rsidR="00B57FF3" w:rsidRDefault="00B57FF3" w:rsidP="00B57FF3">
      <w:pPr>
        <w:pStyle w:val="NoSpacing"/>
        <w:ind w:left="360" w:firstLine="720"/>
        <w:rPr>
          <w:rFonts w:ascii="Times New Roman" w:hAnsi="Times New Roman"/>
          <w:strike/>
          <w:sz w:val="24"/>
          <w:szCs w:val="24"/>
        </w:rPr>
      </w:pPr>
    </w:p>
    <w:p w:rsidR="00C646A1" w:rsidRDefault="00C646A1" w:rsidP="00B57FF3">
      <w:pPr>
        <w:pStyle w:val="NoSpacing"/>
        <w:ind w:firstLine="720"/>
        <w:rPr>
          <w:rStyle w:val="null"/>
          <w:rFonts w:ascii="Times New Roman" w:hAnsi="Times New Roman"/>
          <w:strike/>
          <w:sz w:val="24"/>
          <w:szCs w:val="24"/>
        </w:rPr>
      </w:pPr>
      <w:r w:rsidRPr="00C646A1">
        <w:rPr>
          <w:rStyle w:val="null"/>
          <w:rFonts w:ascii="Times New Roman" w:hAnsi="Times New Roman"/>
          <w:strike/>
          <w:sz w:val="24"/>
          <w:szCs w:val="24"/>
        </w:rPr>
        <w:t>201.9.6 – Two of the four aforementioned meetings must take place in the Fall Semester.</w:t>
      </w:r>
    </w:p>
    <w:p w:rsidR="00B57FF3" w:rsidRDefault="00B57FF3" w:rsidP="00B57FF3">
      <w:pPr>
        <w:pStyle w:val="NoSpacing"/>
        <w:ind w:firstLine="720"/>
        <w:rPr>
          <w:rStyle w:val="null"/>
          <w:rFonts w:ascii="Times New Roman" w:hAnsi="Times New Roman"/>
          <w:strike/>
          <w:sz w:val="24"/>
          <w:szCs w:val="24"/>
        </w:rPr>
      </w:pPr>
      <w:bookmarkStart w:id="0" w:name="_GoBack"/>
      <w:bookmarkEnd w:id="0"/>
    </w:p>
    <w:p w:rsidR="00B57FF3" w:rsidRDefault="00B57FF3" w:rsidP="00B57FF3">
      <w:pPr>
        <w:pStyle w:val="NoSpacing"/>
        <w:ind w:firstLine="720"/>
        <w:rPr>
          <w:rStyle w:val="null"/>
          <w:rFonts w:ascii="Times New Roman" w:hAnsi="Times New Roman"/>
          <w:strike/>
          <w:sz w:val="24"/>
          <w:szCs w:val="24"/>
        </w:rPr>
      </w:pPr>
      <w:r w:rsidRPr="00B57FF3">
        <w:rPr>
          <w:rStyle w:val="null"/>
          <w:rFonts w:ascii="Times New Roman" w:hAnsi="Times New Roman"/>
          <w:strike/>
          <w:sz w:val="24"/>
          <w:szCs w:val="24"/>
        </w:rPr>
        <w:t xml:space="preserve">201.7 – The Vice Chair of the Senate, with the advice and consent of the Chair of the Senate, shall </w:t>
      </w:r>
      <w:r>
        <w:rPr>
          <w:rStyle w:val="null"/>
          <w:rFonts w:ascii="Times New Roman" w:hAnsi="Times New Roman"/>
          <w:sz w:val="24"/>
          <w:szCs w:val="24"/>
        </w:rPr>
        <w:tab/>
      </w:r>
      <w:r w:rsidRPr="00B57FF3">
        <w:rPr>
          <w:rStyle w:val="null"/>
          <w:rFonts w:ascii="Times New Roman" w:hAnsi="Times New Roman"/>
          <w:strike/>
          <w:sz w:val="24"/>
          <w:szCs w:val="24"/>
        </w:rPr>
        <w:t xml:space="preserve">designate each Student Association Senator as a liaison for up to six (6) recognized student </w:t>
      </w:r>
      <w:r w:rsidRPr="00B57FF3">
        <w:rPr>
          <w:rStyle w:val="null"/>
          <w:rFonts w:ascii="Times New Roman" w:hAnsi="Times New Roman"/>
          <w:sz w:val="24"/>
          <w:szCs w:val="24"/>
        </w:rPr>
        <w:tab/>
      </w:r>
      <w:r w:rsidRPr="00B57FF3">
        <w:rPr>
          <w:rStyle w:val="null"/>
          <w:rFonts w:ascii="Times New Roman" w:hAnsi="Times New Roman"/>
          <w:strike/>
          <w:sz w:val="24"/>
          <w:szCs w:val="24"/>
        </w:rPr>
        <w:t>organizations, or, at the discretion of the Vice Cha</w:t>
      </w:r>
      <w:r>
        <w:rPr>
          <w:rStyle w:val="null"/>
          <w:rFonts w:ascii="Times New Roman" w:hAnsi="Times New Roman"/>
          <w:strike/>
          <w:sz w:val="24"/>
          <w:szCs w:val="24"/>
        </w:rPr>
        <w:t>ir of the Senate, if necessary.</w:t>
      </w:r>
    </w:p>
    <w:p w:rsidR="00B57FF3" w:rsidRDefault="00B57FF3" w:rsidP="00B57FF3">
      <w:pPr>
        <w:pStyle w:val="NoSpacing"/>
        <w:ind w:left="720" w:firstLine="720"/>
        <w:rPr>
          <w:rStyle w:val="null"/>
          <w:rFonts w:ascii="Times New Roman" w:hAnsi="Times New Roman"/>
          <w:strike/>
          <w:sz w:val="24"/>
          <w:szCs w:val="24"/>
        </w:rPr>
      </w:pPr>
    </w:p>
    <w:p w:rsidR="00B57FF3" w:rsidRDefault="00B57FF3" w:rsidP="00B57FF3">
      <w:pPr>
        <w:pStyle w:val="NoSpacing"/>
        <w:ind w:left="720" w:firstLine="720"/>
        <w:rPr>
          <w:rStyle w:val="null"/>
          <w:rFonts w:ascii="Times New Roman" w:hAnsi="Times New Roman"/>
          <w:strike/>
          <w:sz w:val="24"/>
          <w:szCs w:val="24"/>
        </w:rPr>
      </w:pPr>
      <w:r w:rsidRPr="00B57FF3">
        <w:rPr>
          <w:rStyle w:val="null"/>
          <w:rFonts w:ascii="Times New Roman" w:hAnsi="Times New Roman"/>
          <w:strike/>
          <w:sz w:val="24"/>
          <w:szCs w:val="24"/>
        </w:rPr>
        <w:t xml:space="preserve">201.7.1- The Vice Chair of the Senate shall be responsible for assigning Senators to recognized </w:t>
      </w:r>
      <w:r w:rsidRPr="00B57FF3">
        <w:rPr>
          <w:rStyle w:val="null"/>
          <w:rFonts w:ascii="Times New Roman" w:hAnsi="Times New Roman"/>
          <w:sz w:val="24"/>
          <w:szCs w:val="24"/>
        </w:rPr>
        <w:tab/>
      </w:r>
      <w:r w:rsidRPr="00B57FF3">
        <w:rPr>
          <w:rStyle w:val="null"/>
          <w:rFonts w:ascii="Times New Roman" w:hAnsi="Times New Roman"/>
          <w:strike/>
          <w:sz w:val="24"/>
          <w:szCs w:val="24"/>
        </w:rPr>
        <w:t xml:space="preserve">student organizations within two (2) weeks following elections in the </w:t>
      </w:r>
      <w:proofErr w:type="gramStart"/>
      <w:r w:rsidRPr="00B57FF3">
        <w:rPr>
          <w:rStyle w:val="null"/>
          <w:rFonts w:ascii="Times New Roman" w:hAnsi="Times New Roman"/>
          <w:strike/>
          <w:sz w:val="24"/>
          <w:szCs w:val="24"/>
        </w:rPr>
        <w:t>Fall</w:t>
      </w:r>
      <w:proofErr w:type="gramEnd"/>
      <w:r w:rsidRPr="00B57FF3">
        <w:rPr>
          <w:rStyle w:val="null"/>
          <w:rFonts w:ascii="Times New Roman" w:hAnsi="Times New Roman"/>
          <w:strike/>
          <w:sz w:val="24"/>
          <w:szCs w:val="24"/>
        </w:rPr>
        <w:t xml:space="preserve"> semester.</w:t>
      </w:r>
    </w:p>
    <w:p w:rsidR="00B57FF3" w:rsidRDefault="00B57FF3" w:rsidP="00B57FF3">
      <w:pPr>
        <w:pStyle w:val="NoSpacing"/>
        <w:ind w:left="720" w:firstLine="720"/>
        <w:rPr>
          <w:rStyle w:val="null"/>
          <w:rFonts w:ascii="Times New Roman" w:hAnsi="Times New Roman"/>
          <w:strike/>
          <w:sz w:val="24"/>
          <w:szCs w:val="24"/>
        </w:rPr>
      </w:pPr>
    </w:p>
    <w:p w:rsidR="00B57FF3" w:rsidRPr="00B57FF3" w:rsidRDefault="00B57FF3" w:rsidP="00B57FF3">
      <w:pPr>
        <w:pStyle w:val="NoSpacing"/>
        <w:ind w:left="720" w:firstLine="720"/>
        <w:rPr>
          <w:rStyle w:val="null"/>
          <w:rFonts w:ascii="Times New Roman" w:hAnsi="Times New Roman"/>
          <w:strike/>
          <w:sz w:val="24"/>
          <w:szCs w:val="24"/>
        </w:rPr>
      </w:pPr>
      <w:r w:rsidRPr="00B57FF3">
        <w:rPr>
          <w:rStyle w:val="null"/>
          <w:rFonts w:ascii="Times New Roman" w:hAnsi="Times New Roman"/>
          <w:strike/>
          <w:sz w:val="24"/>
          <w:szCs w:val="24"/>
        </w:rPr>
        <w:t>201.7.2- Senators may not be appointed liaison to groups which they are currently members of.</w:t>
      </w:r>
    </w:p>
    <w:p w:rsidR="00B57FF3" w:rsidRDefault="00B57FF3" w:rsidP="00B57FF3">
      <w:pPr>
        <w:pStyle w:val="NoSpacing"/>
        <w:ind w:left="720" w:firstLine="720"/>
        <w:rPr>
          <w:rStyle w:val="null"/>
          <w:rFonts w:ascii="Times New Roman" w:hAnsi="Times New Roman"/>
          <w:strike/>
          <w:sz w:val="24"/>
          <w:szCs w:val="24"/>
        </w:rPr>
      </w:pPr>
    </w:p>
    <w:p w:rsidR="00B57FF3" w:rsidRPr="00B57FF3" w:rsidRDefault="00B57FF3" w:rsidP="00B57FF3">
      <w:pPr>
        <w:pStyle w:val="NoSpacing"/>
        <w:ind w:left="720" w:firstLine="720"/>
        <w:rPr>
          <w:rStyle w:val="null"/>
          <w:rFonts w:ascii="Times New Roman" w:hAnsi="Times New Roman"/>
          <w:strike/>
          <w:sz w:val="24"/>
          <w:szCs w:val="24"/>
        </w:rPr>
      </w:pPr>
      <w:r w:rsidRPr="00B57FF3">
        <w:rPr>
          <w:rStyle w:val="null"/>
          <w:rFonts w:ascii="Times New Roman" w:hAnsi="Times New Roman"/>
          <w:strike/>
          <w:sz w:val="24"/>
          <w:szCs w:val="24"/>
        </w:rPr>
        <w:t xml:space="preserve">201.7.3 -The Vice Chair of the Senate, or their designee, shall be responsible for acting as liaison </w:t>
      </w:r>
      <w:r>
        <w:rPr>
          <w:rStyle w:val="null"/>
          <w:rFonts w:ascii="Times New Roman" w:hAnsi="Times New Roman"/>
          <w:sz w:val="24"/>
          <w:szCs w:val="24"/>
        </w:rPr>
        <w:tab/>
      </w:r>
      <w:r w:rsidRPr="00B57FF3">
        <w:rPr>
          <w:rStyle w:val="null"/>
          <w:rFonts w:ascii="Times New Roman" w:hAnsi="Times New Roman"/>
          <w:strike/>
          <w:sz w:val="24"/>
          <w:szCs w:val="24"/>
        </w:rPr>
        <w:t xml:space="preserve">to any temporarily recognized student organizations and ensuring that they reach the status of </w:t>
      </w:r>
      <w:r>
        <w:rPr>
          <w:rStyle w:val="null"/>
          <w:rFonts w:ascii="Times New Roman" w:hAnsi="Times New Roman"/>
          <w:sz w:val="24"/>
          <w:szCs w:val="24"/>
        </w:rPr>
        <w:tab/>
      </w:r>
      <w:r w:rsidRPr="00B57FF3">
        <w:rPr>
          <w:rStyle w:val="null"/>
          <w:rFonts w:ascii="Times New Roman" w:hAnsi="Times New Roman"/>
          <w:strike/>
          <w:sz w:val="24"/>
          <w:szCs w:val="24"/>
        </w:rPr>
        <w:t>permanent recognition with the Student Association.</w:t>
      </w:r>
    </w:p>
    <w:p w:rsidR="00B57FF3" w:rsidRDefault="00B57FF3" w:rsidP="00B57FF3">
      <w:pPr>
        <w:pStyle w:val="NoSpacing"/>
        <w:ind w:left="720" w:firstLine="720"/>
        <w:rPr>
          <w:rStyle w:val="null"/>
          <w:rFonts w:ascii="Times New Roman" w:hAnsi="Times New Roman"/>
          <w:strike/>
          <w:sz w:val="24"/>
          <w:szCs w:val="24"/>
        </w:rPr>
      </w:pPr>
    </w:p>
    <w:p w:rsidR="00B57FF3" w:rsidRPr="00B57FF3" w:rsidRDefault="00B57FF3" w:rsidP="00B57FF3">
      <w:pPr>
        <w:pStyle w:val="NoSpacing"/>
        <w:ind w:left="720" w:firstLine="720"/>
        <w:rPr>
          <w:rStyle w:val="null"/>
          <w:rFonts w:ascii="Times New Roman" w:hAnsi="Times New Roman"/>
          <w:strike/>
          <w:sz w:val="24"/>
          <w:szCs w:val="24"/>
        </w:rPr>
      </w:pPr>
      <w:r w:rsidRPr="00B57FF3">
        <w:rPr>
          <w:rStyle w:val="null"/>
          <w:rFonts w:ascii="Times New Roman" w:hAnsi="Times New Roman"/>
          <w:strike/>
          <w:sz w:val="24"/>
          <w:szCs w:val="24"/>
        </w:rPr>
        <w:t xml:space="preserve">201.7.4-Senators shall be mandated to reach out to the recognized student organizations to which </w:t>
      </w:r>
      <w:r>
        <w:rPr>
          <w:rStyle w:val="null"/>
          <w:rFonts w:ascii="Times New Roman" w:hAnsi="Times New Roman"/>
          <w:sz w:val="24"/>
          <w:szCs w:val="24"/>
        </w:rPr>
        <w:tab/>
      </w:r>
      <w:r w:rsidRPr="00B57FF3">
        <w:rPr>
          <w:rStyle w:val="null"/>
          <w:rFonts w:ascii="Times New Roman" w:hAnsi="Times New Roman"/>
          <w:strike/>
          <w:sz w:val="24"/>
          <w:szCs w:val="24"/>
        </w:rPr>
        <w:t xml:space="preserve">they are assigned which shall include, but not be limited to, e-mailing their assigned groups and </w:t>
      </w:r>
      <w:r w:rsidRPr="00B57FF3">
        <w:rPr>
          <w:rStyle w:val="null"/>
          <w:rFonts w:ascii="Times New Roman" w:hAnsi="Times New Roman"/>
          <w:sz w:val="24"/>
          <w:szCs w:val="24"/>
        </w:rPr>
        <w:tab/>
      </w:r>
      <w:r w:rsidRPr="00B57FF3">
        <w:rPr>
          <w:rStyle w:val="null"/>
          <w:rFonts w:ascii="Times New Roman" w:hAnsi="Times New Roman"/>
          <w:strike/>
          <w:sz w:val="24"/>
          <w:szCs w:val="24"/>
        </w:rPr>
        <w:t xml:space="preserve">making their contact information publicly available to said groups and if the groups return </w:t>
      </w:r>
      <w:r>
        <w:rPr>
          <w:rStyle w:val="null"/>
          <w:rFonts w:ascii="Times New Roman" w:hAnsi="Times New Roman"/>
          <w:sz w:val="24"/>
          <w:szCs w:val="24"/>
        </w:rPr>
        <w:tab/>
      </w:r>
      <w:r w:rsidRPr="00B57FF3">
        <w:rPr>
          <w:rStyle w:val="null"/>
          <w:rFonts w:ascii="Times New Roman" w:hAnsi="Times New Roman"/>
          <w:strike/>
          <w:sz w:val="24"/>
          <w:szCs w:val="24"/>
        </w:rPr>
        <w:t xml:space="preserve">contact, the Senator must propose a meeting with the student organization to go over the </w:t>
      </w:r>
      <w:r>
        <w:rPr>
          <w:rStyle w:val="null"/>
          <w:rFonts w:ascii="Times New Roman" w:hAnsi="Times New Roman"/>
          <w:sz w:val="24"/>
          <w:szCs w:val="24"/>
        </w:rPr>
        <w:tab/>
      </w:r>
      <w:r w:rsidRPr="00B57FF3">
        <w:rPr>
          <w:rStyle w:val="null"/>
          <w:rFonts w:ascii="Times New Roman" w:hAnsi="Times New Roman"/>
          <w:strike/>
          <w:sz w:val="24"/>
          <w:szCs w:val="24"/>
        </w:rPr>
        <w:t>origination’s agenda and find ways the Senator may be able to help the organization grow.</w:t>
      </w:r>
    </w:p>
    <w:p w:rsidR="00B57FF3" w:rsidRDefault="00B57FF3" w:rsidP="00B57FF3">
      <w:pPr>
        <w:pStyle w:val="NoSpacing"/>
        <w:ind w:left="720" w:firstLine="720"/>
        <w:rPr>
          <w:rStyle w:val="null"/>
          <w:rFonts w:ascii="Times New Roman" w:hAnsi="Times New Roman"/>
          <w:strike/>
          <w:sz w:val="24"/>
          <w:szCs w:val="24"/>
        </w:rPr>
      </w:pPr>
    </w:p>
    <w:p w:rsidR="00B57FF3" w:rsidRPr="00B57FF3" w:rsidRDefault="00B57FF3" w:rsidP="00B57FF3">
      <w:pPr>
        <w:pStyle w:val="NoSpacing"/>
        <w:ind w:firstLine="720"/>
        <w:rPr>
          <w:rStyle w:val="null"/>
          <w:rFonts w:ascii="Times New Roman" w:hAnsi="Times New Roman"/>
          <w:strike/>
          <w:sz w:val="24"/>
          <w:szCs w:val="24"/>
        </w:rPr>
      </w:pPr>
      <w:r w:rsidRPr="00B57FF3">
        <w:rPr>
          <w:rStyle w:val="null"/>
          <w:rFonts w:ascii="Times New Roman" w:hAnsi="Times New Roman"/>
          <w:strike/>
          <w:sz w:val="24"/>
          <w:szCs w:val="24"/>
        </w:rPr>
        <w:t>201.8 – Responsibilities of a liaison</w:t>
      </w:r>
    </w:p>
    <w:p w:rsidR="00B57FF3" w:rsidRDefault="00B57FF3" w:rsidP="00B57FF3">
      <w:pPr>
        <w:pStyle w:val="NoSpacing"/>
        <w:ind w:left="720" w:firstLine="720"/>
        <w:rPr>
          <w:rStyle w:val="null"/>
          <w:rFonts w:ascii="Times New Roman" w:hAnsi="Times New Roman"/>
          <w:strike/>
          <w:sz w:val="24"/>
          <w:szCs w:val="24"/>
        </w:rPr>
      </w:pPr>
    </w:p>
    <w:p w:rsidR="00B57FF3" w:rsidRPr="00B57FF3" w:rsidRDefault="00B57FF3" w:rsidP="00B57FF3">
      <w:pPr>
        <w:pStyle w:val="NoSpacing"/>
        <w:ind w:left="720" w:firstLine="720"/>
        <w:rPr>
          <w:rStyle w:val="null"/>
          <w:rFonts w:ascii="Times New Roman" w:hAnsi="Times New Roman"/>
          <w:strike/>
          <w:sz w:val="24"/>
          <w:szCs w:val="24"/>
        </w:rPr>
      </w:pPr>
      <w:r w:rsidRPr="00B57FF3">
        <w:rPr>
          <w:rStyle w:val="null"/>
          <w:rFonts w:ascii="Times New Roman" w:hAnsi="Times New Roman"/>
          <w:strike/>
          <w:sz w:val="24"/>
          <w:szCs w:val="24"/>
        </w:rPr>
        <w:t>201.8.1 – Will serve as a resource for their designated organizations.</w:t>
      </w:r>
    </w:p>
    <w:p w:rsidR="00B57FF3" w:rsidRDefault="00B57FF3" w:rsidP="00B57FF3">
      <w:pPr>
        <w:pStyle w:val="NoSpacing"/>
        <w:ind w:left="720" w:firstLine="720"/>
        <w:rPr>
          <w:rStyle w:val="null"/>
          <w:rFonts w:ascii="Times New Roman" w:hAnsi="Times New Roman"/>
          <w:strike/>
          <w:sz w:val="24"/>
          <w:szCs w:val="24"/>
        </w:rPr>
      </w:pPr>
    </w:p>
    <w:p w:rsidR="00B57FF3" w:rsidRPr="00B57FF3" w:rsidRDefault="00B57FF3" w:rsidP="00B57FF3">
      <w:pPr>
        <w:pStyle w:val="NoSpacing"/>
        <w:ind w:left="720" w:firstLine="720"/>
        <w:rPr>
          <w:rStyle w:val="null"/>
          <w:rFonts w:ascii="Times New Roman" w:hAnsi="Times New Roman"/>
          <w:strike/>
          <w:sz w:val="24"/>
          <w:szCs w:val="24"/>
        </w:rPr>
      </w:pPr>
      <w:r w:rsidRPr="00B57FF3">
        <w:rPr>
          <w:rStyle w:val="null"/>
          <w:rFonts w:ascii="Times New Roman" w:hAnsi="Times New Roman"/>
          <w:strike/>
          <w:sz w:val="24"/>
          <w:szCs w:val="24"/>
        </w:rPr>
        <w:t xml:space="preserve">201.8.2 – Will determine if organization is fulfilling their purpose, and adhering to their </w:t>
      </w:r>
      <w:r>
        <w:rPr>
          <w:rStyle w:val="null"/>
          <w:rFonts w:ascii="Times New Roman" w:hAnsi="Times New Roman"/>
          <w:sz w:val="24"/>
          <w:szCs w:val="24"/>
        </w:rPr>
        <w:tab/>
      </w:r>
      <w:r w:rsidRPr="00B57FF3">
        <w:rPr>
          <w:rStyle w:val="null"/>
          <w:rFonts w:ascii="Times New Roman" w:hAnsi="Times New Roman"/>
          <w:strike/>
          <w:sz w:val="24"/>
          <w:szCs w:val="24"/>
        </w:rPr>
        <w:t>Constitution.</w:t>
      </w:r>
    </w:p>
    <w:p w:rsidR="00B57FF3" w:rsidRDefault="00B57FF3" w:rsidP="00B57FF3">
      <w:pPr>
        <w:pStyle w:val="NoSpacing"/>
        <w:ind w:left="720" w:firstLine="720"/>
        <w:rPr>
          <w:rStyle w:val="null"/>
          <w:rFonts w:ascii="Times New Roman" w:hAnsi="Times New Roman"/>
          <w:strike/>
          <w:sz w:val="24"/>
          <w:szCs w:val="24"/>
        </w:rPr>
      </w:pPr>
    </w:p>
    <w:p w:rsidR="00B57FF3" w:rsidRPr="00B57FF3" w:rsidRDefault="00B57FF3" w:rsidP="00B57FF3">
      <w:pPr>
        <w:pStyle w:val="NoSpacing"/>
        <w:ind w:left="720" w:firstLine="720"/>
        <w:rPr>
          <w:rStyle w:val="null"/>
          <w:rFonts w:ascii="Times New Roman" w:hAnsi="Times New Roman"/>
          <w:strike/>
          <w:sz w:val="24"/>
          <w:szCs w:val="24"/>
        </w:rPr>
      </w:pPr>
      <w:r w:rsidRPr="00B57FF3">
        <w:rPr>
          <w:rStyle w:val="null"/>
          <w:rFonts w:ascii="Times New Roman" w:hAnsi="Times New Roman"/>
          <w:strike/>
          <w:sz w:val="24"/>
          <w:szCs w:val="24"/>
        </w:rPr>
        <w:t>201.8.3 – Liaisons shall report their findings to the Office of the Chair of the Senate.</w:t>
      </w:r>
    </w:p>
    <w:p w:rsidR="00B57FF3" w:rsidRDefault="00B57FF3" w:rsidP="00B57FF3">
      <w:pPr>
        <w:pStyle w:val="NoSpacing"/>
        <w:ind w:left="720" w:firstLine="720"/>
        <w:rPr>
          <w:rStyle w:val="null"/>
          <w:rFonts w:ascii="Times New Roman" w:hAnsi="Times New Roman"/>
          <w:strike/>
          <w:sz w:val="24"/>
          <w:szCs w:val="24"/>
        </w:rPr>
      </w:pPr>
    </w:p>
    <w:p w:rsidR="00B57FF3" w:rsidRPr="00B731AF" w:rsidRDefault="00B57FF3" w:rsidP="00B57FF3">
      <w:pPr>
        <w:pStyle w:val="NoSpacing"/>
        <w:ind w:left="720" w:firstLine="720"/>
        <w:rPr>
          <w:rStyle w:val="null"/>
          <w:rFonts w:ascii="Times New Roman" w:hAnsi="Times New Roman"/>
          <w:strike/>
          <w:sz w:val="24"/>
          <w:szCs w:val="24"/>
        </w:rPr>
      </w:pPr>
      <w:r w:rsidRPr="00B57FF3">
        <w:rPr>
          <w:rStyle w:val="null"/>
          <w:rFonts w:ascii="Times New Roman" w:hAnsi="Times New Roman"/>
          <w:strike/>
          <w:sz w:val="24"/>
          <w:szCs w:val="24"/>
        </w:rPr>
        <w:t xml:space="preserve">201.8.4 – Liaisons are required to meet with their respective organization at least once (1) per </w:t>
      </w:r>
      <w:r w:rsidRPr="00B57FF3">
        <w:rPr>
          <w:rStyle w:val="null"/>
          <w:rFonts w:ascii="Times New Roman" w:hAnsi="Times New Roman"/>
          <w:sz w:val="24"/>
          <w:szCs w:val="24"/>
        </w:rPr>
        <w:tab/>
      </w:r>
      <w:r w:rsidRPr="00B57FF3">
        <w:rPr>
          <w:rStyle w:val="null"/>
          <w:rFonts w:ascii="Times New Roman" w:hAnsi="Times New Roman"/>
          <w:strike/>
          <w:sz w:val="24"/>
          <w:szCs w:val="24"/>
        </w:rPr>
        <w:t>semester.</w:t>
      </w:r>
    </w:p>
    <w:p w:rsidR="00956DD8" w:rsidRPr="00956DD8" w:rsidRDefault="00956DD8" w:rsidP="00956DD8">
      <w:pPr>
        <w:pStyle w:val="NoSpacing"/>
        <w:ind w:left="1440" w:firstLine="720"/>
        <w:rPr>
          <w:rFonts w:ascii="Times New Roman" w:hAnsi="Times New Roman"/>
          <w:sz w:val="24"/>
          <w:szCs w:val="24"/>
        </w:rPr>
      </w:pPr>
    </w:p>
    <w:p w:rsidR="00BC3224" w:rsidRPr="00BC3224" w:rsidRDefault="00BC3224" w:rsidP="00956DD8">
      <w:pPr>
        <w:pStyle w:val="NoSpacing"/>
        <w:numPr>
          <w:ilvl w:val="0"/>
          <w:numId w:val="11"/>
        </w:num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That the following sections be added to the Student Association Bylaws:</w:t>
      </w:r>
    </w:p>
    <w:p w:rsidR="00BC3224" w:rsidRDefault="00BC3224" w:rsidP="00BC3224">
      <w:pPr>
        <w:pStyle w:val="NoSpacing"/>
        <w:ind w:left="720"/>
        <w:rPr>
          <w:rFonts w:ascii="Times New Roman" w:hAnsi="Times New Roman"/>
          <w:sz w:val="24"/>
          <w:szCs w:val="24"/>
          <w:u w:val="single"/>
        </w:rPr>
      </w:pPr>
    </w:p>
    <w:p w:rsidR="00BC3224" w:rsidRDefault="00195118" w:rsidP="00BC3224">
      <w:pPr>
        <w:pStyle w:val="NoSpacing"/>
        <w:ind w:left="144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201.9.1 – Members of the Constituent Relations Committee and Community Engagement and Outreach Committee</w:t>
      </w:r>
      <w:r w:rsidR="00BC3224" w:rsidRPr="00BC3224">
        <w:rPr>
          <w:rFonts w:ascii="Times New Roman" w:hAnsi="Times New Roman"/>
          <w:sz w:val="24"/>
          <w:szCs w:val="24"/>
        </w:rPr>
        <w:t xml:space="preserve"> are required to attend </w:t>
      </w:r>
      <w:r w:rsidR="00BC3224" w:rsidRPr="00B731AF">
        <w:rPr>
          <w:rFonts w:ascii="Times New Roman" w:hAnsi="Times New Roman"/>
          <w:strike/>
          <w:sz w:val="24"/>
          <w:szCs w:val="24"/>
        </w:rPr>
        <w:t>four RSO</w:t>
      </w:r>
      <w:r w:rsidR="00B731AF">
        <w:rPr>
          <w:rFonts w:ascii="Times New Roman" w:hAnsi="Times New Roman"/>
          <w:sz w:val="24"/>
          <w:szCs w:val="24"/>
        </w:rPr>
        <w:t xml:space="preserve"> </w:t>
      </w:r>
      <w:r w:rsidR="00B731AF" w:rsidRPr="00B731AF">
        <w:rPr>
          <w:rFonts w:ascii="Times New Roman" w:hAnsi="Times New Roman"/>
          <w:b/>
          <w:i/>
          <w:sz w:val="24"/>
          <w:szCs w:val="24"/>
        </w:rPr>
        <w:t>three</w:t>
      </w:r>
      <w:r w:rsidR="00B731AF">
        <w:rPr>
          <w:rFonts w:ascii="Times New Roman" w:hAnsi="Times New Roman"/>
          <w:b/>
          <w:i/>
          <w:sz w:val="24"/>
          <w:szCs w:val="24"/>
        </w:rPr>
        <w:t xml:space="preserve"> (3) student group</w:t>
      </w:r>
      <w:r w:rsidR="00BC3224" w:rsidRPr="00BC3224">
        <w:rPr>
          <w:rFonts w:ascii="Times New Roman" w:hAnsi="Times New Roman"/>
          <w:sz w:val="24"/>
          <w:szCs w:val="24"/>
        </w:rPr>
        <w:t xml:space="preserve"> meeting</w:t>
      </w:r>
      <w:r w:rsidR="00B731AF">
        <w:rPr>
          <w:rFonts w:ascii="Times New Roman" w:hAnsi="Times New Roman"/>
          <w:b/>
          <w:i/>
          <w:sz w:val="24"/>
          <w:szCs w:val="24"/>
        </w:rPr>
        <w:t xml:space="preserve">s or </w:t>
      </w:r>
      <w:r w:rsidR="00B731AF">
        <w:rPr>
          <w:rFonts w:ascii="Times New Roman" w:hAnsi="Times New Roman"/>
          <w:b/>
          <w:i/>
          <w:sz w:val="24"/>
          <w:szCs w:val="24"/>
        </w:rPr>
        <w:lastRenderedPageBreak/>
        <w:t>programs</w:t>
      </w:r>
      <w:r w:rsidR="00BC3224" w:rsidRPr="00BC3224">
        <w:rPr>
          <w:rFonts w:ascii="Times New Roman" w:hAnsi="Times New Roman"/>
          <w:sz w:val="24"/>
          <w:szCs w:val="24"/>
        </w:rPr>
        <w:t xml:space="preserve"> throughout the year to become acquainted with their business and affairs, and to demonstrate the Senate’s concern and invo</w:t>
      </w:r>
      <w:r w:rsidR="00BC3224">
        <w:rPr>
          <w:rFonts w:ascii="Times New Roman" w:hAnsi="Times New Roman"/>
          <w:sz w:val="24"/>
          <w:szCs w:val="24"/>
        </w:rPr>
        <w:t xml:space="preserve">lvement in our campus community.  </w:t>
      </w:r>
      <w:r w:rsidR="00BC3224">
        <w:rPr>
          <w:rFonts w:ascii="Times New Roman" w:hAnsi="Times New Roman"/>
          <w:b/>
          <w:i/>
          <w:sz w:val="24"/>
          <w:szCs w:val="24"/>
        </w:rPr>
        <w:t xml:space="preserve">These meetings shall be cleared by </w:t>
      </w:r>
      <w:r w:rsidR="00C46B72">
        <w:rPr>
          <w:rFonts w:ascii="Times New Roman" w:hAnsi="Times New Roman"/>
          <w:b/>
          <w:i/>
          <w:sz w:val="24"/>
          <w:szCs w:val="24"/>
        </w:rPr>
        <w:t>each committee’s respective Chair</w:t>
      </w:r>
      <w:r w:rsidR="00BC3224">
        <w:rPr>
          <w:rFonts w:ascii="Times New Roman" w:hAnsi="Times New Roman"/>
          <w:b/>
          <w:i/>
          <w:sz w:val="24"/>
          <w:szCs w:val="24"/>
        </w:rPr>
        <w:t xml:space="preserve"> and must occur before April 1</w:t>
      </w:r>
      <w:r w:rsidR="00BC3224" w:rsidRPr="00BC3224">
        <w:rPr>
          <w:rFonts w:ascii="Times New Roman" w:hAnsi="Times New Roman"/>
          <w:b/>
          <w:i/>
          <w:sz w:val="24"/>
          <w:szCs w:val="24"/>
          <w:vertAlign w:val="superscript"/>
        </w:rPr>
        <w:t>st</w:t>
      </w:r>
      <w:r w:rsidR="00BC3224">
        <w:rPr>
          <w:rFonts w:ascii="Times New Roman" w:hAnsi="Times New Roman"/>
          <w:b/>
          <w:i/>
          <w:sz w:val="24"/>
          <w:szCs w:val="24"/>
        </w:rPr>
        <w:t>.   No senator shall be permitted to satisfy this requireme</w:t>
      </w:r>
      <w:r w:rsidR="00B731AF">
        <w:rPr>
          <w:rFonts w:ascii="Times New Roman" w:hAnsi="Times New Roman"/>
          <w:b/>
          <w:i/>
          <w:sz w:val="24"/>
          <w:szCs w:val="24"/>
        </w:rPr>
        <w:t>nt by attending a meeting of a student group</w:t>
      </w:r>
      <w:r w:rsidR="00C646A1">
        <w:rPr>
          <w:rFonts w:ascii="Times New Roman" w:hAnsi="Times New Roman"/>
          <w:b/>
          <w:i/>
          <w:sz w:val="24"/>
          <w:szCs w:val="24"/>
        </w:rPr>
        <w:t xml:space="preserve"> that they are a member of.</w:t>
      </w:r>
    </w:p>
    <w:p w:rsidR="00B731AF" w:rsidRDefault="00B731AF" w:rsidP="00BC3224">
      <w:pPr>
        <w:pStyle w:val="NoSpacing"/>
        <w:ind w:left="1440"/>
        <w:rPr>
          <w:rFonts w:ascii="Times New Roman" w:hAnsi="Times New Roman"/>
          <w:b/>
          <w:i/>
          <w:sz w:val="24"/>
          <w:szCs w:val="24"/>
        </w:rPr>
      </w:pPr>
    </w:p>
    <w:p w:rsidR="00B731AF" w:rsidRDefault="00B731AF" w:rsidP="00B731AF">
      <w:pPr>
        <w:pStyle w:val="NoSpacing"/>
        <w:ind w:left="216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201.9.1.1</w:t>
      </w:r>
      <w:r w:rsidRPr="00B731AF">
        <w:rPr>
          <w:rFonts w:ascii="Times New Roman" w:hAnsi="Times New Roman"/>
          <w:b/>
          <w:i/>
          <w:sz w:val="24"/>
          <w:szCs w:val="24"/>
        </w:rPr>
        <w:t xml:space="preserve"> - After the event or meeting is complete, a memo must be submitted to the Chair of the Constituent Relations Committee, the </w:t>
      </w:r>
      <w:r>
        <w:rPr>
          <w:rFonts w:ascii="Times New Roman" w:hAnsi="Times New Roman"/>
          <w:b/>
          <w:i/>
          <w:sz w:val="24"/>
          <w:szCs w:val="24"/>
        </w:rPr>
        <w:t xml:space="preserve"> Vice </w:t>
      </w:r>
      <w:r w:rsidRPr="00B731AF">
        <w:rPr>
          <w:rFonts w:ascii="Times New Roman" w:hAnsi="Times New Roman"/>
          <w:b/>
          <w:i/>
          <w:sz w:val="24"/>
          <w:szCs w:val="24"/>
        </w:rPr>
        <w:t>Chair of the Senate, and th</w:t>
      </w:r>
      <w:r>
        <w:rPr>
          <w:rFonts w:ascii="Times New Roman" w:hAnsi="Times New Roman"/>
          <w:b/>
          <w:i/>
          <w:sz w:val="24"/>
          <w:szCs w:val="24"/>
        </w:rPr>
        <w:t>e Chair of the Board of Finance which shall include at least an analysis of the event and a rough estimation of attendance.</w:t>
      </w:r>
    </w:p>
    <w:p w:rsidR="00B731AF" w:rsidRDefault="00B731AF" w:rsidP="00B731AF">
      <w:pPr>
        <w:pStyle w:val="NoSpacing"/>
        <w:ind w:left="2160"/>
        <w:rPr>
          <w:rFonts w:ascii="Times New Roman" w:hAnsi="Times New Roman"/>
          <w:b/>
          <w:i/>
          <w:sz w:val="24"/>
          <w:szCs w:val="24"/>
        </w:rPr>
      </w:pPr>
    </w:p>
    <w:p w:rsidR="00B731AF" w:rsidRDefault="00B731AF" w:rsidP="00B731AF">
      <w:pPr>
        <w:pStyle w:val="NoSpacing"/>
        <w:ind w:left="216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201.9.1.2 – Senators are only required to attend meetings of those student groups who requested more than $500 in their most recent budget packet.</w:t>
      </w:r>
    </w:p>
    <w:p w:rsidR="00C646A1" w:rsidRDefault="00C646A1" w:rsidP="00B731AF">
      <w:pPr>
        <w:pStyle w:val="NoSpacing"/>
        <w:ind w:left="2160"/>
        <w:rPr>
          <w:rFonts w:ascii="Times New Roman" w:hAnsi="Times New Roman"/>
          <w:b/>
          <w:i/>
          <w:sz w:val="24"/>
          <w:szCs w:val="24"/>
        </w:rPr>
      </w:pPr>
    </w:p>
    <w:p w:rsidR="00C646A1" w:rsidRPr="00BC3224" w:rsidRDefault="00C646A1" w:rsidP="00B731AF">
      <w:pPr>
        <w:pStyle w:val="NoSpacing"/>
        <w:ind w:left="216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201.9.1.3 – Senators may not satisfy his/her service requirement by joining the same student group more than once.</w:t>
      </w:r>
    </w:p>
    <w:p w:rsidR="00BC3224" w:rsidRPr="00BC3224" w:rsidRDefault="00BC3224" w:rsidP="00BC3224">
      <w:pPr>
        <w:pStyle w:val="NoSpacing"/>
        <w:ind w:left="720"/>
        <w:rPr>
          <w:rFonts w:ascii="Times New Roman" w:hAnsi="Times New Roman"/>
          <w:b/>
          <w:sz w:val="24"/>
          <w:szCs w:val="24"/>
          <w:u w:val="single"/>
        </w:rPr>
      </w:pPr>
    </w:p>
    <w:p w:rsidR="00956DD8" w:rsidRPr="00BC3224" w:rsidRDefault="00956DD8" w:rsidP="00956DD8">
      <w:pPr>
        <w:pStyle w:val="NoSpacing"/>
        <w:numPr>
          <w:ilvl w:val="0"/>
          <w:numId w:val="11"/>
        </w:numPr>
        <w:rPr>
          <w:rFonts w:ascii="Times New Roman" w:hAnsi="Times New Roman"/>
          <w:b/>
          <w:sz w:val="24"/>
          <w:szCs w:val="24"/>
          <w:u w:val="single"/>
        </w:rPr>
      </w:pPr>
      <w:r w:rsidRPr="00BC3224">
        <w:rPr>
          <w:rFonts w:ascii="Times New Roman" w:hAnsi="Times New Roman"/>
          <w:sz w:val="24"/>
          <w:szCs w:val="24"/>
          <w:u w:val="single"/>
        </w:rPr>
        <w:t>That this bill goes into effect immediately upon passage in accordance with the Student Association Constitution.</w:t>
      </w:r>
    </w:p>
    <w:p w:rsidR="00C87EFB" w:rsidRPr="00C87EFB" w:rsidRDefault="00C87EFB" w:rsidP="00C87EFB">
      <w:pPr>
        <w:ind w:left="1080"/>
        <w:rPr>
          <w:b/>
        </w:rPr>
      </w:pPr>
    </w:p>
    <w:sectPr w:rsidR="00C87EFB" w:rsidRPr="00C87EFB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CF9" w:rsidRDefault="00864CF9" w:rsidP="00E04CD4">
      <w:pPr>
        <w:spacing w:after="0" w:line="240" w:lineRule="auto"/>
      </w:pPr>
      <w:r>
        <w:separator/>
      </w:r>
    </w:p>
  </w:endnote>
  <w:endnote w:type="continuationSeparator" w:id="0">
    <w:p w:rsidR="00864CF9" w:rsidRDefault="00864CF9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EFB" w:rsidRDefault="00C87EFB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C87EFB" w:rsidRDefault="00C87EFB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/>
    </w:tblPr>
    <w:tblGrid>
      <w:gridCol w:w="3672"/>
      <w:gridCol w:w="3672"/>
      <w:gridCol w:w="3672"/>
    </w:tblGrid>
    <w:tr w:rsidR="00C87EFB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C87EFB" w:rsidRDefault="00C87EFB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C87EFB" w:rsidRPr="00766A7C" w:rsidRDefault="00C87EFB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C87EFB" w:rsidRPr="00EF1263" w:rsidRDefault="00C87EFB" w:rsidP="00167C71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67C71">
            <w:rPr>
              <w:rFonts w:ascii="Arial Narrow" w:hAnsi="Arial Narrow" w:cs="Times New Roman"/>
              <w:b/>
              <w:sz w:val="16"/>
            </w:rPr>
            <w:t>Ryan Witte</w:t>
          </w:r>
          <w:r>
            <w:rPr>
              <w:rFonts w:ascii="Arial Narrow" w:hAnsi="Arial Narrow" w:cs="Times New Roman"/>
              <w:b/>
              <w:sz w:val="16"/>
            </w:rPr>
            <w:t xml:space="preserve"> </w:t>
          </w:r>
          <w:r w:rsidRPr="00EF1263">
            <w:rPr>
              <w:rFonts w:ascii="Arial Narrow" w:hAnsi="Arial Narrow" w:cs="Times New Roman"/>
              <w:b/>
              <w:sz w:val="16"/>
            </w:rPr>
            <w:t>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C87EFB" w:rsidRPr="00766A7C" w:rsidRDefault="00C87EFB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C87EFB" w:rsidRPr="00EF1263" w:rsidRDefault="00167C71" w:rsidP="006D4034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Ryan Witte</w:t>
          </w:r>
          <w:r w:rsidR="00C87EFB" w:rsidRPr="00EF1263">
            <w:rPr>
              <w:rFonts w:ascii="Times New Roman" w:hAnsi="Times New Roman" w:cs="Times New Roman"/>
            </w:rPr>
            <w:t xml:space="preserve">, </w:t>
          </w:r>
          <w:r w:rsidR="006D4034" w:rsidRPr="00367195">
            <w:rPr>
              <w:rFonts w:ascii="Times New Roman" w:hAnsi="Times New Roman" w:cs="Times New Roman"/>
              <w:i/>
            </w:rPr>
            <w:t>Chairman</w:t>
          </w:r>
        </w:p>
      </w:tc>
    </w:tr>
  </w:tbl>
  <w:p w:rsidR="00C87EFB" w:rsidRDefault="00C87E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CF9" w:rsidRDefault="00864CF9" w:rsidP="00E04CD4">
      <w:pPr>
        <w:spacing w:after="0" w:line="240" w:lineRule="auto"/>
      </w:pPr>
      <w:r>
        <w:separator/>
      </w:r>
    </w:p>
  </w:footnote>
  <w:footnote w:type="continuationSeparator" w:id="0">
    <w:p w:rsidR="00864CF9" w:rsidRDefault="00864CF9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EB6DDD"/>
    <w:multiLevelType w:val="multilevel"/>
    <w:tmpl w:val="FD24191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2205471A"/>
    <w:multiLevelType w:val="hybridMultilevel"/>
    <w:tmpl w:val="D0F86B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9127D7"/>
    <w:multiLevelType w:val="multilevel"/>
    <w:tmpl w:val="3C7A6EF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B95C6D"/>
    <w:multiLevelType w:val="hybridMultilevel"/>
    <w:tmpl w:val="FE9EB6BE"/>
    <w:lvl w:ilvl="0" w:tplc="28F23DB8">
      <w:start w:val="1"/>
      <w:numFmt w:val="upperRoman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0B1AE9"/>
    <w:multiLevelType w:val="hybridMultilevel"/>
    <w:tmpl w:val="A636D194"/>
    <w:lvl w:ilvl="0" w:tplc="B3FC6C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9E1229"/>
    <w:multiLevelType w:val="multilevel"/>
    <w:tmpl w:val="BCD6081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2D05FA"/>
    <w:rsid w:val="00011AAB"/>
    <w:rsid w:val="00060C5A"/>
    <w:rsid w:val="000B4EB0"/>
    <w:rsid w:val="000C02EE"/>
    <w:rsid w:val="000E3692"/>
    <w:rsid w:val="000F0814"/>
    <w:rsid w:val="000F2022"/>
    <w:rsid w:val="001148BE"/>
    <w:rsid w:val="00136179"/>
    <w:rsid w:val="001457FF"/>
    <w:rsid w:val="00167C71"/>
    <w:rsid w:val="001749C3"/>
    <w:rsid w:val="00175826"/>
    <w:rsid w:val="00184D9A"/>
    <w:rsid w:val="00195118"/>
    <w:rsid w:val="001B00D9"/>
    <w:rsid w:val="00211D42"/>
    <w:rsid w:val="00294006"/>
    <w:rsid w:val="002A68EF"/>
    <w:rsid w:val="002C3920"/>
    <w:rsid w:val="002D05FA"/>
    <w:rsid w:val="002D7DED"/>
    <w:rsid w:val="002E36DD"/>
    <w:rsid w:val="002E4210"/>
    <w:rsid w:val="002F28E3"/>
    <w:rsid w:val="003120DA"/>
    <w:rsid w:val="00313A52"/>
    <w:rsid w:val="00332512"/>
    <w:rsid w:val="003513AD"/>
    <w:rsid w:val="00355F12"/>
    <w:rsid w:val="00367195"/>
    <w:rsid w:val="003939DE"/>
    <w:rsid w:val="00394EFC"/>
    <w:rsid w:val="003A55C4"/>
    <w:rsid w:val="003B23F7"/>
    <w:rsid w:val="00411050"/>
    <w:rsid w:val="00412E6A"/>
    <w:rsid w:val="00433500"/>
    <w:rsid w:val="00440BE5"/>
    <w:rsid w:val="004442E4"/>
    <w:rsid w:val="00445038"/>
    <w:rsid w:val="00450B17"/>
    <w:rsid w:val="0045152D"/>
    <w:rsid w:val="00463C8E"/>
    <w:rsid w:val="0047077F"/>
    <w:rsid w:val="0048020A"/>
    <w:rsid w:val="004A4B9F"/>
    <w:rsid w:val="004B1081"/>
    <w:rsid w:val="004B77DD"/>
    <w:rsid w:val="004D7F4E"/>
    <w:rsid w:val="004E2937"/>
    <w:rsid w:val="00505598"/>
    <w:rsid w:val="00511671"/>
    <w:rsid w:val="00520F09"/>
    <w:rsid w:val="005329EA"/>
    <w:rsid w:val="00536F31"/>
    <w:rsid w:val="00542949"/>
    <w:rsid w:val="00552F20"/>
    <w:rsid w:val="00573450"/>
    <w:rsid w:val="00581F34"/>
    <w:rsid w:val="005C2ADC"/>
    <w:rsid w:val="005C6ADA"/>
    <w:rsid w:val="005F10B5"/>
    <w:rsid w:val="00644B2E"/>
    <w:rsid w:val="00674D67"/>
    <w:rsid w:val="0069220C"/>
    <w:rsid w:val="006A3C3E"/>
    <w:rsid w:val="006C5DE7"/>
    <w:rsid w:val="006D4034"/>
    <w:rsid w:val="006D5D7C"/>
    <w:rsid w:val="006D5FA2"/>
    <w:rsid w:val="006F1910"/>
    <w:rsid w:val="006F349C"/>
    <w:rsid w:val="006F4B27"/>
    <w:rsid w:val="006F5839"/>
    <w:rsid w:val="00701067"/>
    <w:rsid w:val="0070578B"/>
    <w:rsid w:val="00712EFF"/>
    <w:rsid w:val="00734033"/>
    <w:rsid w:val="00756F2B"/>
    <w:rsid w:val="00766A7C"/>
    <w:rsid w:val="00774E00"/>
    <w:rsid w:val="007812F4"/>
    <w:rsid w:val="00781868"/>
    <w:rsid w:val="00783CFE"/>
    <w:rsid w:val="007A2CD5"/>
    <w:rsid w:val="007B7E96"/>
    <w:rsid w:val="007D7CA0"/>
    <w:rsid w:val="007E729C"/>
    <w:rsid w:val="007E749B"/>
    <w:rsid w:val="007F0815"/>
    <w:rsid w:val="007F0B0F"/>
    <w:rsid w:val="0080120E"/>
    <w:rsid w:val="00803E31"/>
    <w:rsid w:val="00813591"/>
    <w:rsid w:val="00857780"/>
    <w:rsid w:val="00864CF9"/>
    <w:rsid w:val="008677DD"/>
    <w:rsid w:val="008B3CE5"/>
    <w:rsid w:val="008C58CA"/>
    <w:rsid w:val="008F6055"/>
    <w:rsid w:val="009040C0"/>
    <w:rsid w:val="0090632F"/>
    <w:rsid w:val="00956DD8"/>
    <w:rsid w:val="00961117"/>
    <w:rsid w:val="009778FD"/>
    <w:rsid w:val="00992E72"/>
    <w:rsid w:val="009B6EFF"/>
    <w:rsid w:val="009F75AA"/>
    <w:rsid w:val="00A07CC7"/>
    <w:rsid w:val="00A159CA"/>
    <w:rsid w:val="00AA2DC7"/>
    <w:rsid w:val="00AC4034"/>
    <w:rsid w:val="00AC75BA"/>
    <w:rsid w:val="00AD014B"/>
    <w:rsid w:val="00AE27B0"/>
    <w:rsid w:val="00AF64AE"/>
    <w:rsid w:val="00B0177C"/>
    <w:rsid w:val="00B03CE2"/>
    <w:rsid w:val="00B05C80"/>
    <w:rsid w:val="00B141E5"/>
    <w:rsid w:val="00B153FB"/>
    <w:rsid w:val="00B35F79"/>
    <w:rsid w:val="00B57FF3"/>
    <w:rsid w:val="00B731AF"/>
    <w:rsid w:val="00B76B1C"/>
    <w:rsid w:val="00B76E31"/>
    <w:rsid w:val="00B87508"/>
    <w:rsid w:val="00BA7FBC"/>
    <w:rsid w:val="00BB0999"/>
    <w:rsid w:val="00BB22D1"/>
    <w:rsid w:val="00BC3224"/>
    <w:rsid w:val="00BD4586"/>
    <w:rsid w:val="00BE09E2"/>
    <w:rsid w:val="00BF2440"/>
    <w:rsid w:val="00C030A7"/>
    <w:rsid w:val="00C15FEF"/>
    <w:rsid w:val="00C44C7C"/>
    <w:rsid w:val="00C46B72"/>
    <w:rsid w:val="00C52F6A"/>
    <w:rsid w:val="00C646A1"/>
    <w:rsid w:val="00C87EFB"/>
    <w:rsid w:val="00CA0D7C"/>
    <w:rsid w:val="00CA3C03"/>
    <w:rsid w:val="00CB7927"/>
    <w:rsid w:val="00CD185A"/>
    <w:rsid w:val="00CE4A2E"/>
    <w:rsid w:val="00CF23BD"/>
    <w:rsid w:val="00CF321F"/>
    <w:rsid w:val="00D05EF4"/>
    <w:rsid w:val="00D135CD"/>
    <w:rsid w:val="00D252E7"/>
    <w:rsid w:val="00D51833"/>
    <w:rsid w:val="00D94CF8"/>
    <w:rsid w:val="00D96812"/>
    <w:rsid w:val="00DB49A6"/>
    <w:rsid w:val="00DC6D1F"/>
    <w:rsid w:val="00DD1430"/>
    <w:rsid w:val="00DD3A33"/>
    <w:rsid w:val="00DD6323"/>
    <w:rsid w:val="00DD7259"/>
    <w:rsid w:val="00DE59B6"/>
    <w:rsid w:val="00DF094E"/>
    <w:rsid w:val="00E04CD4"/>
    <w:rsid w:val="00E14C6D"/>
    <w:rsid w:val="00E3104C"/>
    <w:rsid w:val="00E40859"/>
    <w:rsid w:val="00E54AB8"/>
    <w:rsid w:val="00E83B17"/>
    <w:rsid w:val="00E83D94"/>
    <w:rsid w:val="00EA3394"/>
    <w:rsid w:val="00EA4354"/>
    <w:rsid w:val="00EA4CD4"/>
    <w:rsid w:val="00EE60D7"/>
    <w:rsid w:val="00EF1263"/>
    <w:rsid w:val="00F22405"/>
    <w:rsid w:val="00F35A54"/>
    <w:rsid w:val="00F42110"/>
    <w:rsid w:val="00F52AC4"/>
    <w:rsid w:val="00F565DF"/>
    <w:rsid w:val="00F6756E"/>
    <w:rsid w:val="00F7021F"/>
    <w:rsid w:val="00F834BD"/>
    <w:rsid w:val="00FA43FF"/>
    <w:rsid w:val="00FA660D"/>
    <w:rsid w:val="00FB16B7"/>
    <w:rsid w:val="00FC5E44"/>
    <w:rsid w:val="00FD2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table" w:styleId="LightShading">
    <w:name w:val="Light Shading"/>
    <w:basedOn w:val="TableNormal"/>
    <w:uiPriority w:val="60"/>
    <w:rsid w:val="00FA660D"/>
    <w:pPr>
      <w:spacing w:after="0" w:line="240" w:lineRule="auto"/>
    </w:pPr>
    <w:rPr>
      <w:rFonts w:eastAsia="Times New Roman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theme="minorBidi"/>
        <w:b w:val="0"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shd w:val="clear" w:color="auto" w:fill="F2F2F2" w:themeFill="background1" w:themeFillShade="F2"/>
      </w:tcPr>
    </w:tblStylePr>
    <w:tblStylePr w:type="band1Horz">
      <w:rPr>
        <w:rFonts w:cstheme="minorBidi"/>
      </w:rPr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701067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56D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56DD8"/>
    <w:rPr>
      <w:rFonts w:ascii="Calibri" w:eastAsia="Times New Roman" w:hAnsi="Calibri" w:cs="Times New Roman"/>
    </w:rPr>
  </w:style>
  <w:style w:type="character" w:customStyle="1" w:styleId="null">
    <w:name w:val="null"/>
    <w:basedOn w:val="DefaultParagraphFont"/>
    <w:rsid w:val="00956D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table" w:styleId="LightShading">
    <w:name w:val="Light Shading"/>
    <w:basedOn w:val="TableNormal"/>
    <w:uiPriority w:val="60"/>
    <w:rsid w:val="00FA660D"/>
    <w:pPr>
      <w:spacing w:after="0" w:line="240" w:lineRule="auto"/>
    </w:pPr>
    <w:rPr>
      <w:rFonts w:eastAsia="Times New Roman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theme="minorBidi"/>
        <w:b w:val="0"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shd w:val="clear" w:color="auto" w:fill="F2F2F2" w:themeFill="background1" w:themeFillShade="F2"/>
      </w:tcPr>
    </w:tblStylePr>
    <w:tblStylePr w:type="band1Horz">
      <w:rPr>
        <w:rFonts w:cstheme="minorBidi"/>
      </w:rPr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701067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956DD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56DD8"/>
    <w:rPr>
      <w:rFonts w:ascii="Calibri" w:eastAsia="Times New Roman" w:hAnsi="Calibri" w:cs="Times New Roman"/>
    </w:rPr>
  </w:style>
  <w:style w:type="character" w:customStyle="1" w:styleId="null">
    <w:name w:val="null"/>
    <w:basedOn w:val="DefaultParagraphFont"/>
    <w:rsid w:val="00956D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3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senate@albany.edu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CE3E1-0582-4F9A-B084-2A5B17B2D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>University at Albany</Company>
  <LinksUpToDate>false</LinksUpToDate>
  <CharactersWithSpaces>5434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Joe</dc:creator>
  <cp:lastModifiedBy>Copies Plus</cp:lastModifiedBy>
  <cp:revision>6</cp:revision>
  <cp:lastPrinted>2011-04-05T15:37:00Z</cp:lastPrinted>
  <dcterms:created xsi:type="dcterms:W3CDTF">2013-10-23T00:51:00Z</dcterms:created>
  <dcterms:modified xsi:type="dcterms:W3CDTF">2013-10-24T16:17:00Z</dcterms:modified>
</cp:coreProperties>
</file>