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76498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64980" w:rsidRDefault="00764980">
            <w:pPr>
              <w:pStyle w:val="TableGrid1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80" w:rsidRDefault="00761CA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64980" w:rsidRDefault="0076498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64980" w:rsidRDefault="00764980">
      <w:pPr>
        <w:spacing w:line="240" w:lineRule="auto"/>
        <w:rPr>
          <w:rFonts w:ascii="Franklin Gothic Book" w:hAnsi="Franklin Gothic Book"/>
          <w:sz w:val="18"/>
        </w:rPr>
      </w:pPr>
    </w:p>
    <w:p w:rsidR="00764980" w:rsidRDefault="0076498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6A329D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S.1314-068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761CA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444F12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761CA7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6A329D" w:rsidP="00BC099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Overspending Waiver</w:t>
            </w:r>
            <w:r w:rsidR="00761CA7">
              <w:rPr>
                <w:rFonts w:ascii="Times New Roman Bold" w:hAnsi="Times New Roman Bold"/>
              </w:rPr>
              <w:t xml:space="preserve"> –</w:t>
            </w:r>
            <w:r w:rsidR="00907C54">
              <w:rPr>
                <w:rFonts w:ascii="Times New Roman Bold" w:hAnsi="Times New Roman Bold"/>
              </w:rPr>
              <w:t xml:space="preserve"> </w:t>
            </w:r>
            <w:r w:rsidR="00BC0993">
              <w:rPr>
                <w:rFonts w:ascii="Times New Roman Bold" w:hAnsi="Times New Roman Bold"/>
              </w:rPr>
              <w:t>Model EU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907C54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</w:t>
            </w:r>
            <w:r w:rsidR="006A329D">
              <w:rPr>
                <w:rFonts w:ascii="Times New Roman Bold" w:hAnsi="Times New Roman Bold"/>
              </w:rPr>
              <w:t>E:  3-1-2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44F12">
              <w:rPr>
                <w:rFonts w:ascii="Times New Roman Bold" w:hAnsi="Times New Roman Bold"/>
              </w:rPr>
              <w:t>Role Call: 20-9-4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44F12">
              <w:rPr>
                <w:rFonts w:ascii="Times New Roman Bold" w:hAnsi="Times New Roman Bold"/>
              </w:rPr>
              <w:t>Pass</w:t>
            </w:r>
          </w:p>
        </w:tc>
      </w:tr>
    </w:tbl>
    <w:p w:rsidR="00761CA7" w:rsidRDefault="00761CA7" w:rsidP="00761CA7">
      <w:pPr>
        <w:pStyle w:val="NormalWeb1"/>
        <w:spacing w:after="0"/>
        <w:ind w:left="2160"/>
      </w:pPr>
      <w:r>
        <w:t xml:space="preserve">  </w:t>
      </w:r>
    </w:p>
    <w:p w:rsidR="00761CA7" w:rsidRDefault="00761CA7" w:rsidP="00761CA7">
      <w:pPr>
        <w:pStyle w:val="NormalWeb1"/>
        <w:spacing w:after="0"/>
        <w:ind w:left="720"/>
        <w:rPr>
          <w:b/>
        </w:rPr>
      </w:pPr>
    </w:p>
    <w:p w:rsidR="00761CA7" w:rsidRDefault="00761CA7" w:rsidP="00761CA7">
      <w:pPr>
        <w:pStyle w:val="NormalWeb1"/>
        <w:spacing w:after="0"/>
        <w:ind w:left="720"/>
      </w:pPr>
      <w:r>
        <w:t xml:space="preserve"> </w:t>
      </w:r>
    </w:p>
    <w:p w:rsidR="00764980" w:rsidRDefault="00761CA7" w:rsidP="009E206D">
      <w:pPr>
        <w:pStyle w:val="NormalWeb1"/>
        <w:numPr>
          <w:ilvl w:val="0"/>
          <w:numId w:val="4"/>
        </w:numPr>
        <w:spacing w:after="0"/>
      </w:pPr>
      <w:r>
        <w:t>That Dep</w:t>
      </w:r>
      <w:r w:rsidR="00BC0993">
        <w:t>artment XXXX</w:t>
      </w:r>
      <w:r w:rsidR="0045225A">
        <w:t xml:space="preserve">, </w:t>
      </w:r>
      <w:r w:rsidR="00BC0993">
        <w:t>Model European Union</w:t>
      </w:r>
      <w:r w:rsidR="006A329D">
        <w:t xml:space="preserve">, be granted a waiver to overspend its </w:t>
      </w:r>
      <w:r w:rsidR="00EB2F6F">
        <w:rPr>
          <w:noProof/>
        </w:rPr>
        <w:pict>
          <v:rect id="Rectangle 3" o:spid="_x0000_s1026" style="position:absolute;left:0;text-align:left;margin-left:41.5pt;margin-top:142.05pt;width:106pt;height:84pt;z-index: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2F6F">
        <w:rPr>
          <w:noProof/>
        </w:rPr>
        <w:pict>
          <v:rect id="Rectangle 4" o:spid="_x0000_s1027" style="position:absolute;left:0;text-align:left;margin-left:151.5pt;margin-top:142.05pt;width:89pt;height:84pt;z-index:3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2F6F">
        <w:rPr>
          <w:noProof/>
        </w:rPr>
        <w:pict>
          <v:rect id="Rectangle 5" o:spid="_x0000_s1028" style="position:absolute;left:0;text-align:left;margin-left:239.5pt;margin-top:142.05pt;width:122pt;height:94pt;z-index: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6A329D">
                    <w:rPr>
                      <w:rFonts w:ascii="Franklin Gothic Book" w:hAnsi="Franklin Gothic Book"/>
                      <w:sz w:val="18"/>
                    </w:rPr>
                    <w:t>ROB FORMAN</w:t>
                  </w:r>
                  <w:bookmarkStart w:id="0" w:name="_GoBack"/>
                  <w:bookmarkEnd w:id="0"/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2F6F">
        <w:rPr>
          <w:noProof/>
        </w:rPr>
        <w:pict>
          <v:rect id="Rectangle 6" o:spid="_x0000_s1029" style="position:absolute;left:0;text-align:left;margin-left:355pt;margin-top:142.05pt;width:100pt;height:84pt;z-index:5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2F6F">
        <w:rPr>
          <w:noProof/>
        </w:rPr>
        <w:pict>
          <v:rect id="Rectangle 7" o:spid="_x0000_s1030" style="position:absolute;left:0;text-align:left;margin-left:454pt;margin-top:142.05pt;width:100pt;height:84pt;z-index: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6A329D">
        <w:t xml:space="preserve">budget in accordance with Bylaw </w:t>
      </w:r>
      <w:r w:rsidR="006A329D">
        <w:rPr>
          <w:b/>
        </w:rPr>
        <w:t>502.3.3</w:t>
      </w:r>
      <w:r w:rsidR="006A329D">
        <w:t xml:space="preserve"> by the amount of $6,000 for the purpose of paying for Hotel arrangement for their Model EU conference in Brussels, Belgium during the month of January.</w:t>
      </w:r>
    </w:p>
    <w:p w:rsidR="006A329D" w:rsidRDefault="006A329D" w:rsidP="00761CA7">
      <w:pPr>
        <w:pStyle w:val="NormalWeb1"/>
        <w:spacing w:after="0"/>
        <w:ind w:left="720"/>
      </w:pPr>
    </w:p>
    <w:p w:rsidR="006A329D" w:rsidRPr="006A329D" w:rsidRDefault="006A329D" w:rsidP="009E206D">
      <w:pPr>
        <w:pStyle w:val="NormalWeb1"/>
        <w:numPr>
          <w:ilvl w:val="0"/>
          <w:numId w:val="4"/>
        </w:numPr>
        <w:spacing w:after="0"/>
      </w:pPr>
      <w:r>
        <w:t>The Exemption will expire at the end of the 2013-2014 Academic School Year.</w:t>
      </w:r>
    </w:p>
    <w:p w:rsidR="00764980" w:rsidRDefault="00764980">
      <w:pPr>
        <w:spacing w:after="0" w:line="240" w:lineRule="auto"/>
        <w:rPr>
          <w:rFonts w:ascii="Times New Roman" w:hAnsi="Times New Roman"/>
          <w:sz w:val="24"/>
        </w:rPr>
      </w:pPr>
    </w:p>
    <w:p w:rsidR="00764980" w:rsidRPr="009E206D" w:rsidRDefault="0045225A" w:rsidP="009E20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E206D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64980" w:rsidRDefault="00764980">
      <w:pPr>
        <w:ind w:left="1080"/>
        <w:rPr>
          <w:rFonts w:ascii="Calibri Bold" w:hAnsi="Calibri Bold"/>
        </w:rPr>
      </w:pPr>
    </w:p>
    <w:p w:rsidR="00764980" w:rsidRDefault="00764980">
      <w:pPr>
        <w:rPr>
          <w:lang w:val="it-IT"/>
        </w:rPr>
      </w:pPr>
    </w:p>
    <w:p w:rsidR="00764980" w:rsidRDefault="0076498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5A0C08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D05" w:rsidRDefault="00405D05" w:rsidP="00C242EC">
      <w:pPr>
        <w:spacing w:after="0" w:line="240" w:lineRule="auto"/>
      </w:pPr>
      <w:r>
        <w:separator/>
      </w:r>
    </w:p>
  </w:endnote>
  <w:endnote w:type="continuationSeparator" w:id="0">
    <w:p w:rsidR="00405D05" w:rsidRDefault="00405D05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D05" w:rsidRDefault="00405D05" w:rsidP="00C242EC">
      <w:pPr>
        <w:spacing w:after="0" w:line="240" w:lineRule="auto"/>
      </w:pPr>
      <w:r>
        <w:separator/>
      </w:r>
    </w:p>
  </w:footnote>
  <w:footnote w:type="continuationSeparator" w:id="0">
    <w:p w:rsidR="00405D05" w:rsidRDefault="00405D05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74151EE1"/>
    <w:multiLevelType w:val="hybridMultilevel"/>
    <w:tmpl w:val="BEE6FF8E"/>
    <w:lvl w:ilvl="0" w:tplc="32AA05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60C7B"/>
    <w:rsid w:val="00405D05"/>
    <w:rsid w:val="00444F12"/>
    <w:rsid w:val="0045225A"/>
    <w:rsid w:val="005A0C08"/>
    <w:rsid w:val="006A329D"/>
    <w:rsid w:val="006D3954"/>
    <w:rsid w:val="00761CA7"/>
    <w:rsid w:val="00764980"/>
    <w:rsid w:val="0090537F"/>
    <w:rsid w:val="00907C54"/>
    <w:rsid w:val="009E206D"/>
    <w:rsid w:val="00BC0993"/>
    <w:rsid w:val="00C60C7B"/>
    <w:rsid w:val="00EB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5A0C08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5A0C0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5A0C08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5A0C08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5A0C08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5A0C08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5A0C08"/>
  </w:style>
  <w:style w:type="paragraph" w:customStyle="1" w:styleId="LightShading1">
    <w:name w:val="Light Shading1"/>
    <w:rsid w:val="005A0C08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Chairman Ryan Witte</cp:lastModifiedBy>
  <cp:revision>4</cp:revision>
  <dcterms:created xsi:type="dcterms:W3CDTF">2013-11-20T13:15:00Z</dcterms:created>
  <dcterms:modified xsi:type="dcterms:W3CDTF">2013-11-26T18:02:00Z</dcterms:modified>
</cp:coreProperties>
</file>