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43F" w:rsidRDefault="0049543F">
      <w:pPr>
        <w:spacing w:after="0" w:line="240" w:lineRule="auto"/>
        <w:jc w:val="center"/>
        <w:rPr>
          <w:rFonts w:ascii="Helvetica" w:hAnsi="Helvetica"/>
          <w:b/>
          <w:sz w:val="24"/>
        </w:rPr>
      </w:pPr>
      <w:bookmarkStart w:id="0" w:name="_GoBack"/>
      <w:bookmarkEnd w:id="0"/>
      <w:r>
        <w:rPr>
          <w:rFonts w:ascii="Helvetica" w:hAnsi="Helvetica"/>
          <w:b/>
          <w:sz w:val="24"/>
        </w:rPr>
        <w:t>STUDENT ASSOCIATION SENATE MEETING</w:t>
      </w:r>
    </w:p>
    <w:p w:rsidR="0049543F" w:rsidRDefault="0049543F">
      <w:pPr>
        <w:spacing w:after="0" w:line="240" w:lineRule="auto"/>
        <w:jc w:val="center"/>
        <w:rPr>
          <w:rFonts w:ascii="Helvetica" w:hAnsi="Helvetica"/>
          <w:b/>
          <w:sz w:val="24"/>
        </w:rPr>
      </w:pPr>
      <w:r>
        <w:rPr>
          <w:rFonts w:ascii="Helvetica" w:hAnsi="Helvetica"/>
          <w:b/>
          <w:sz w:val="24"/>
        </w:rPr>
        <w:t>Campus Center, Assembly Hall</w:t>
      </w:r>
    </w:p>
    <w:p w:rsidR="0049543F" w:rsidRDefault="00067F42">
      <w:pPr>
        <w:spacing w:after="0" w:line="240" w:lineRule="auto"/>
        <w:jc w:val="center"/>
        <w:rPr>
          <w:rFonts w:ascii="Times New Roman" w:hAnsi="Times New Roman"/>
          <w:sz w:val="24"/>
          <w:u w:val="single"/>
        </w:rPr>
      </w:pPr>
      <w:r>
        <w:rPr>
          <w:rFonts w:ascii="Helvetica" w:hAnsi="Helvetica"/>
          <w:b/>
          <w:sz w:val="24"/>
        </w:rPr>
        <w:t xml:space="preserve">April 16, 2014 at </w:t>
      </w:r>
      <w:r w:rsidR="0049543F">
        <w:rPr>
          <w:rFonts w:ascii="Helvetica" w:hAnsi="Helvetica"/>
          <w:b/>
          <w:sz w:val="24"/>
        </w:rPr>
        <w:t>8:30 PM</w:t>
      </w:r>
    </w:p>
    <w:p w:rsidR="0049543F" w:rsidRDefault="0049543F">
      <w:pPr>
        <w:spacing w:after="0" w:line="240" w:lineRule="auto"/>
        <w:rPr>
          <w:rFonts w:ascii="Times New Roman" w:hAnsi="Times New Roman"/>
          <w:sz w:val="24"/>
          <w:u w:val="single"/>
        </w:rPr>
      </w:pPr>
    </w:p>
    <w:p w:rsidR="0049543F" w:rsidRDefault="0049543F">
      <w:pPr>
        <w:spacing w:after="0" w:line="240" w:lineRule="auto"/>
        <w:rPr>
          <w:rFonts w:ascii="Times New Roman Italic" w:hAnsi="Times New Roman Italic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CALL TO ORDER AND OPENING ROLL</w:t>
      </w:r>
    </w:p>
    <w:p w:rsidR="0049543F" w:rsidRDefault="0049543F">
      <w:pPr>
        <w:spacing w:after="0" w:line="240" w:lineRule="auto"/>
        <w:ind w:firstLine="720"/>
        <w:rPr>
          <w:rFonts w:ascii="Times New Roman Italic" w:hAnsi="Times New Roman Italic"/>
          <w:sz w:val="24"/>
        </w:rPr>
      </w:pPr>
      <w:r>
        <w:rPr>
          <w:rFonts w:ascii="Times New Roman Italic" w:hAnsi="Times New Roman Italic"/>
          <w:sz w:val="24"/>
        </w:rPr>
        <w:t xml:space="preserve">Chairman Witte convened the meeting at 8:35 PM. </w:t>
      </w:r>
    </w:p>
    <w:p w:rsidR="0049543F" w:rsidRDefault="0049543F">
      <w:pPr>
        <w:numPr>
          <w:ilvl w:val="0"/>
          <w:numId w:val="1"/>
        </w:numPr>
        <w:tabs>
          <w:tab w:val="clear" w:pos="360"/>
          <w:tab w:val="num" w:pos="2880"/>
        </w:tabs>
        <w:spacing w:after="0" w:line="240" w:lineRule="auto"/>
        <w:ind w:left="288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Pledge of Allegiance</w:t>
      </w:r>
    </w:p>
    <w:p w:rsidR="0049543F" w:rsidRDefault="0049543F">
      <w:pPr>
        <w:pStyle w:val="Body"/>
        <w:rPr>
          <w:b/>
        </w:rPr>
      </w:pPr>
    </w:p>
    <w:p w:rsidR="00067F42" w:rsidRDefault="00067F42" w:rsidP="00067F42">
      <w:pPr>
        <w:spacing w:after="0" w:line="240" w:lineRule="auto"/>
        <w:rPr>
          <w:rFonts w:ascii="Times New Roman Italic" w:hAnsi="Times New Roman Italic"/>
        </w:rPr>
      </w:pPr>
      <w:r w:rsidRPr="00067F42">
        <w:rPr>
          <w:rFonts w:ascii="Times New Roman" w:hAnsi="Times New Roman"/>
          <w:b/>
          <w:sz w:val="24"/>
        </w:rPr>
        <w:t>The following senators were present</w:t>
      </w:r>
    </w:p>
    <w:tbl>
      <w:tblPr>
        <w:tblW w:w="0" w:type="auto"/>
        <w:tblInd w:w="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3835"/>
        <w:gridCol w:w="3800"/>
      </w:tblGrid>
      <w:tr w:rsidR="00067F42" w:rsidTr="0049543F">
        <w:trPr>
          <w:cantSplit/>
          <w:trHeight w:val="5080"/>
        </w:trPr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67F42" w:rsidRDefault="00067F42" w:rsidP="0049543F">
            <w:pPr>
              <w:tabs>
                <w:tab w:val="left" w:pos="720"/>
              </w:tabs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067F42" w:rsidRDefault="00067F42" w:rsidP="0049543F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Abraham</w:t>
            </w:r>
          </w:p>
          <w:p w:rsidR="00067F42" w:rsidRDefault="00067F42" w:rsidP="0049543F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Victor </w:t>
            </w:r>
            <w:proofErr w:type="spellStart"/>
            <w:r>
              <w:rPr>
                <w:rFonts w:ascii="Times New Roman" w:hAnsi="Times New Roman"/>
                <w:sz w:val="24"/>
              </w:rPr>
              <w:t>Alicea</w:t>
            </w:r>
            <w:proofErr w:type="spellEnd"/>
          </w:p>
          <w:p w:rsidR="00067F42" w:rsidRDefault="00067F42" w:rsidP="0049543F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Nadia Belkin</w:t>
            </w:r>
          </w:p>
          <w:p w:rsidR="00067F42" w:rsidRDefault="00067F42" w:rsidP="0049543F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Devin </w:t>
            </w:r>
            <w:proofErr w:type="spellStart"/>
            <w:r>
              <w:rPr>
                <w:rFonts w:ascii="Times New Roman" w:hAnsi="Times New Roman"/>
                <w:sz w:val="24"/>
              </w:rPr>
              <w:t>Caravello</w:t>
            </w:r>
            <w:proofErr w:type="spellEnd"/>
          </w:p>
          <w:p w:rsidR="00067F42" w:rsidRDefault="00067F42" w:rsidP="0049543F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Corey </w:t>
            </w:r>
            <w:proofErr w:type="spellStart"/>
            <w:r>
              <w:rPr>
                <w:rFonts w:ascii="Times New Roman" w:hAnsi="Times New Roman"/>
                <w:sz w:val="24"/>
              </w:rPr>
              <w:t>Carmello</w:t>
            </w:r>
            <w:proofErr w:type="spellEnd"/>
          </w:p>
          <w:p w:rsidR="00067F42" w:rsidRDefault="00067F42" w:rsidP="0049543F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Christian Chowdhury</w:t>
            </w:r>
          </w:p>
          <w:p w:rsidR="00067F42" w:rsidRDefault="00067F42" w:rsidP="0049543F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Beroro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Efekoro</w:t>
            </w:r>
            <w:proofErr w:type="spellEnd"/>
          </w:p>
          <w:p w:rsidR="00067F42" w:rsidRDefault="00067F42" w:rsidP="0049543F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Allie </w:t>
            </w:r>
            <w:proofErr w:type="spellStart"/>
            <w:r>
              <w:rPr>
                <w:rFonts w:ascii="Times New Roman" w:hAnsi="Times New Roman"/>
                <w:sz w:val="24"/>
              </w:rPr>
              <w:t>Faver</w:t>
            </w:r>
            <w:proofErr w:type="spellEnd"/>
          </w:p>
          <w:p w:rsidR="00067F42" w:rsidRDefault="00067F42" w:rsidP="0049543F">
            <w:pPr>
              <w:numPr>
                <w:ilvl w:val="0"/>
                <w:numId w:val="3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</w:t>
            </w:r>
            <w:proofErr w:type="spellStart"/>
            <w:r>
              <w:rPr>
                <w:rFonts w:ascii="Times New Roman" w:hAnsi="Times New Roman"/>
                <w:sz w:val="24"/>
              </w:rPr>
              <w:t>Chenaniah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Henderson</w:t>
            </w:r>
          </w:p>
          <w:p w:rsidR="00067F42" w:rsidRDefault="00067F42" w:rsidP="0049543F">
            <w:pPr>
              <w:numPr>
                <w:ilvl w:val="0"/>
                <w:numId w:val="4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James King</w:t>
            </w:r>
          </w:p>
          <w:p w:rsidR="00067F42" w:rsidRDefault="00067F42" w:rsidP="0049543F">
            <w:pPr>
              <w:tabs>
                <w:tab w:val="left" w:pos="720"/>
              </w:tabs>
              <w:spacing w:after="0" w:line="240" w:lineRule="auto"/>
            </w:pPr>
          </w:p>
        </w:tc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67F42" w:rsidRDefault="00067F42" w:rsidP="0049543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067F42" w:rsidRDefault="00067F42" w:rsidP="0049543F">
            <w:pPr>
              <w:numPr>
                <w:ilvl w:val="0"/>
                <w:numId w:val="5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Matthew </w:t>
            </w:r>
            <w:proofErr w:type="spellStart"/>
            <w:r>
              <w:rPr>
                <w:rFonts w:ascii="Times New Roman" w:hAnsi="Times New Roman"/>
                <w:sz w:val="24"/>
              </w:rPr>
              <w:t>Krush</w:t>
            </w:r>
            <w:proofErr w:type="spellEnd"/>
          </w:p>
          <w:p w:rsidR="00067F42" w:rsidRDefault="00067F42" w:rsidP="0049543F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Daniel </w:t>
            </w:r>
            <w:proofErr w:type="spellStart"/>
            <w:r>
              <w:rPr>
                <w:rFonts w:ascii="Times New Roman" w:hAnsi="Times New Roman"/>
                <w:sz w:val="24"/>
              </w:rPr>
              <w:t>Markisello</w:t>
            </w:r>
            <w:proofErr w:type="spellEnd"/>
          </w:p>
          <w:p w:rsidR="00067F42" w:rsidRDefault="00067F42" w:rsidP="0049543F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Kevin Murphy</w:t>
            </w:r>
          </w:p>
          <w:p w:rsidR="00067F42" w:rsidRDefault="00067F42" w:rsidP="0049543F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Casey </w:t>
            </w:r>
            <w:proofErr w:type="spellStart"/>
            <w:r>
              <w:rPr>
                <w:rFonts w:ascii="Times New Roman" w:hAnsi="Times New Roman"/>
                <w:sz w:val="24"/>
              </w:rPr>
              <w:t>Olszewski</w:t>
            </w:r>
            <w:proofErr w:type="spellEnd"/>
          </w:p>
          <w:p w:rsidR="00067F42" w:rsidRDefault="00067F42" w:rsidP="0049543F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Kathleen </w:t>
            </w:r>
            <w:proofErr w:type="spellStart"/>
            <w:r>
              <w:rPr>
                <w:rFonts w:ascii="Times New Roman" w:hAnsi="Times New Roman"/>
                <w:sz w:val="24"/>
              </w:rPr>
              <w:t>Orlan</w:t>
            </w:r>
            <w:proofErr w:type="spellEnd"/>
          </w:p>
          <w:p w:rsidR="00067F42" w:rsidRDefault="00067F42" w:rsidP="0049543F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Zach </w:t>
            </w:r>
            <w:proofErr w:type="spellStart"/>
            <w:r>
              <w:rPr>
                <w:rFonts w:ascii="Times New Roman" w:hAnsi="Times New Roman"/>
                <w:sz w:val="24"/>
              </w:rPr>
              <w:t>Ripka</w:t>
            </w:r>
            <w:proofErr w:type="spellEnd"/>
          </w:p>
          <w:p w:rsidR="00067F42" w:rsidRDefault="00067F42" w:rsidP="0049543F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Roger Rook</w:t>
            </w:r>
          </w:p>
          <w:p w:rsidR="00067F42" w:rsidRDefault="00067F42" w:rsidP="0049543F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Vanessa </w:t>
            </w:r>
            <w:proofErr w:type="spellStart"/>
            <w:r>
              <w:rPr>
                <w:rFonts w:ascii="Times New Roman" w:hAnsi="Times New Roman"/>
                <w:sz w:val="24"/>
              </w:rPr>
              <w:t>Salamy</w:t>
            </w:r>
            <w:proofErr w:type="spellEnd"/>
          </w:p>
          <w:p w:rsidR="00067F42" w:rsidRDefault="00067F42" w:rsidP="0049543F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Adam </w:t>
            </w:r>
            <w:proofErr w:type="spellStart"/>
            <w:r>
              <w:rPr>
                <w:rFonts w:ascii="Times New Roman" w:hAnsi="Times New Roman"/>
                <w:sz w:val="24"/>
              </w:rPr>
              <w:t>Sanzone</w:t>
            </w:r>
            <w:proofErr w:type="spellEnd"/>
          </w:p>
          <w:p w:rsidR="00067F42" w:rsidRDefault="00067F42" w:rsidP="0049543F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Emma Schwab</w:t>
            </w:r>
          </w:p>
          <w:p w:rsidR="00067F42" w:rsidRDefault="00067F42" w:rsidP="0049543F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Raymond Webb</w:t>
            </w:r>
          </w:p>
          <w:p w:rsidR="00067F42" w:rsidRDefault="00067F42" w:rsidP="0049543F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Sen. Connor Wilkins</w:t>
            </w:r>
          </w:p>
          <w:p w:rsidR="00067F42" w:rsidRDefault="00067F42" w:rsidP="0049543F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spacing w:after="0" w:line="240" w:lineRule="auto"/>
              <w:ind w:left="720" w:hanging="3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Sen. Jamie </w:t>
            </w:r>
            <w:proofErr w:type="spellStart"/>
            <w:r>
              <w:rPr>
                <w:rFonts w:ascii="Times New Roman" w:hAnsi="Times New Roman"/>
                <w:sz w:val="24"/>
              </w:rPr>
              <w:t>Zieno</w:t>
            </w:r>
            <w:proofErr w:type="spellEnd"/>
          </w:p>
          <w:p w:rsidR="00067F42" w:rsidRDefault="00067F42" w:rsidP="0049543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067F42" w:rsidRDefault="00067F42" w:rsidP="0049543F">
            <w:pPr>
              <w:spacing w:after="0" w:line="240" w:lineRule="auto"/>
            </w:pPr>
          </w:p>
        </w:tc>
      </w:tr>
    </w:tbl>
    <w:p w:rsidR="00067F42" w:rsidRDefault="00067F42">
      <w:pPr>
        <w:pStyle w:val="Body"/>
        <w:rPr>
          <w:b/>
        </w:rPr>
      </w:pPr>
    </w:p>
    <w:p w:rsidR="00067F42" w:rsidRDefault="00067F42">
      <w:pPr>
        <w:pStyle w:val="Body"/>
        <w:rPr>
          <w:b/>
        </w:rPr>
      </w:pPr>
    </w:p>
    <w:p w:rsidR="0049543F" w:rsidRDefault="0049543F">
      <w:pPr>
        <w:pStyle w:val="Body"/>
        <w:rPr>
          <w:rFonts w:ascii="Times New Roman Bold" w:hAnsi="Times New Roman Bold"/>
        </w:rPr>
      </w:pPr>
      <w:r>
        <w:rPr>
          <w:rFonts w:ascii="Times New Roman Bold" w:hAnsi="Times New Roman Bold"/>
        </w:rPr>
        <w:t>Absent Senators</w:t>
      </w:r>
    </w:p>
    <w:p w:rsidR="0049543F" w:rsidRDefault="0049543F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Alic</w:t>
      </w:r>
      <w:proofErr w:type="spellEnd"/>
      <w:r>
        <w:rPr>
          <w:rFonts w:ascii="Times New Roman Italic" w:hAnsi="Times New Roman Italic"/>
        </w:rPr>
        <w:t xml:space="preserve">, Sen. Augustin, Sen. </w:t>
      </w:r>
      <w:proofErr w:type="spellStart"/>
      <w:r>
        <w:rPr>
          <w:rFonts w:ascii="Times New Roman Italic" w:hAnsi="Times New Roman Italic"/>
        </w:rPr>
        <w:t>Balzano</w:t>
      </w:r>
      <w:proofErr w:type="spellEnd"/>
      <w:r>
        <w:rPr>
          <w:rFonts w:ascii="Times New Roman Italic" w:hAnsi="Times New Roman Italic"/>
        </w:rPr>
        <w:t xml:space="preserve">, Sen. Cronin, Sen. Cuevas, Sen. </w:t>
      </w:r>
      <w:proofErr w:type="spellStart"/>
      <w:r>
        <w:rPr>
          <w:rFonts w:ascii="Times New Roman Italic" w:hAnsi="Times New Roman Italic"/>
        </w:rPr>
        <w:t>DeAngelo</w:t>
      </w:r>
      <w:proofErr w:type="spellEnd"/>
      <w:r>
        <w:rPr>
          <w:rFonts w:ascii="Times New Roman Italic" w:hAnsi="Times New Roman Italic"/>
        </w:rPr>
        <w:t xml:space="preserve">, Sen. </w:t>
      </w:r>
      <w:proofErr w:type="spellStart"/>
      <w:r>
        <w:rPr>
          <w:rFonts w:ascii="Times New Roman Italic" w:hAnsi="Times New Roman Italic"/>
        </w:rPr>
        <w:t>Hershenson</w:t>
      </w:r>
      <w:proofErr w:type="spellEnd"/>
      <w:r>
        <w:rPr>
          <w:rFonts w:ascii="Times New Roman Italic" w:hAnsi="Times New Roman Italic"/>
        </w:rPr>
        <w:t xml:space="preserve">, Sen. </w:t>
      </w:r>
      <w:proofErr w:type="spellStart"/>
      <w:r>
        <w:rPr>
          <w:rFonts w:ascii="Times New Roman Italic" w:hAnsi="Times New Roman Italic"/>
        </w:rPr>
        <w:t>Ramnath</w:t>
      </w:r>
      <w:proofErr w:type="spellEnd"/>
      <w:r>
        <w:rPr>
          <w:rFonts w:ascii="Times New Roman Italic" w:hAnsi="Times New Roman Italic"/>
        </w:rPr>
        <w:t>, Sen. Russell</w:t>
      </w:r>
      <w:r w:rsidR="00067F42">
        <w:rPr>
          <w:rFonts w:ascii="Times New Roman Italic" w:hAnsi="Times New Roman Italic"/>
        </w:rPr>
        <w:t>, Sen. Gustave,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 Bold" w:hAnsi="Times New Roman Bold"/>
        </w:rPr>
      </w:pPr>
      <w:r>
        <w:rPr>
          <w:rFonts w:ascii="Times New Roman Bold" w:hAnsi="Times New Roman Bold"/>
        </w:rPr>
        <w:t>Also in Attendance</w:t>
      </w:r>
    </w:p>
    <w:p w:rsidR="0049543F" w:rsidRDefault="0049543F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 xml:space="preserve">Deputy Comptroller Tyler </w:t>
      </w:r>
      <w:proofErr w:type="spellStart"/>
      <w:r>
        <w:rPr>
          <w:rFonts w:ascii="Times New Roman Italic" w:hAnsi="Times New Roman Italic"/>
        </w:rPr>
        <w:t>Paladino</w:t>
      </w:r>
      <w:proofErr w:type="spellEnd"/>
      <w:r>
        <w:rPr>
          <w:rFonts w:ascii="Times New Roman Italic" w:hAnsi="Times New Roman Italic"/>
        </w:rPr>
        <w:t xml:space="preserve">, </w:t>
      </w:r>
      <w:r w:rsidR="00067F42">
        <w:rPr>
          <w:rFonts w:ascii="Times New Roman Italic" w:hAnsi="Times New Roman Italic"/>
        </w:rPr>
        <w:t xml:space="preserve">Director of Gender and Sexuality Concerns </w:t>
      </w:r>
      <w:r>
        <w:rPr>
          <w:rFonts w:ascii="Times New Roman Italic" w:hAnsi="Times New Roman Italic"/>
        </w:rPr>
        <w:t xml:space="preserve">Emma Suarez, Director of Student Group Affairs Katie Thomas, Director of Community Engagement and Outreach Rose </w:t>
      </w:r>
      <w:proofErr w:type="spellStart"/>
      <w:r>
        <w:rPr>
          <w:rFonts w:ascii="Times New Roman Italic" w:hAnsi="Times New Roman Italic"/>
        </w:rPr>
        <w:t>Avelino</w:t>
      </w:r>
      <w:proofErr w:type="spellEnd"/>
      <w:r>
        <w:rPr>
          <w:rFonts w:ascii="Times New Roman Italic" w:hAnsi="Times New Roman Italic"/>
        </w:rPr>
        <w:t>, Comptroller Lee Stanton, Vice President Nick Butler, Trey Price, Director of Legislative Affairs Justyn Turner, Chief of Staff Marc Cohen, Director of Academic Affairs Derek Ellis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APPROVAL OF MINUTES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Motion to skip reading, </w:t>
      </w:r>
      <w:r>
        <w:rPr>
          <w:rFonts w:ascii="Times New Roman Italic" w:hAnsi="Times New Roman Italic"/>
        </w:rPr>
        <w:t>Sen. Forman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>Sen. Schwab</w:t>
      </w:r>
    </w:p>
    <w:p w:rsidR="00067F42" w:rsidRDefault="00067F42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Motion to approve minutes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Chowdhruy</w:t>
      </w:r>
      <w:proofErr w:type="spellEnd"/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>Sen. Wilkins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PUBLIC COMMENT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Zero Energy Buildings, Inc.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On Earth Day, University asked to make presentation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Freedom from electricity- at meeting, cost effectively taking homes and offices to using zero energy.</w:t>
      </w:r>
      <w:r w:rsidR="00067F42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Make commitment to take university to net-zero over next few years. Zero carbon footprint</w:t>
      </w:r>
      <w:r w:rsidR="00067F42">
        <w:rPr>
          <w:rFonts w:ascii="Times New Roman" w:hAnsi="Times New Roman"/>
        </w:rPr>
        <w:t>.  Become and e</w:t>
      </w:r>
      <w:r>
        <w:rPr>
          <w:rFonts w:ascii="Times New Roman" w:hAnsi="Times New Roman"/>
        </w:rPr>
        <w:t>xample for city, state, country</w:t>
      </w:r>
      <w:r w:rsidR="00067F42">
        <w:rPr>
          <w:rFonts w:ascii="Times New Roman" w:hAnsi="Times New Roman"/>
        </w:rPr>
        <w:t>.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Presentation will be on Earth Day 4/22 in the Atrium from 4:00-5:30pm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UNIVERSITY REPORT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report. 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JUDICIAL REPORT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No report.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EXECUTIVE REPORT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Director of Community Engagement and Outreach, Rose </w:t>
      </w:r>
      <w:proofErr w:type="spellStart"/>
      <w:r>
        <w:rPr>
          <w:rFonts w:ascii="Times New Roman" w:hAnsi="Times New Roman"/>
        </w:rPr>
        <w:t>Avelino</w:t>
      </w:r>
      <w:proofErr w:type="spellEnd"/>
      <w:r>
        <w:rPr>
          <w:rFonts w:ascii="Times New Roman" w:hAnsi="Times New Roman"/>
        </w:rPr>
        <w:t>: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Thanks to everyone: 330 students showed up to Pine Hills Cleanup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Volunteer at Out of Darkness Walk 12-3 behind Liberty Terrace, May 3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Assistant Donavan Swanson: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Represent your constituents!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Clothing Drive for the rest of the semester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Justyn Turner</w:t>
      </w:r>
      <w:r>
        <w:rPr>
          <w:rFonts w:ascii="Times New Roman" w:hAnsi="Times New Roman"/>
        </w:rPr>
        <w:t xml:space="preserve"> on behalf of </w:t>
      </w:r>
      <w:r>
        <w:rPr>
          <w:rFonts w:ascii="Times New Roman Italic" w:hAnsi="Times New Roman Italic"/>
        </w:rPr>
        <w:t xml:space="preserve">Director of Multicultural Affairs, </w:t>
      </w:r>
      <w:proofErr w:type="spellStart"/>
      <w:r>
        <w:rPr>
          <w:rFonts w:ascii="Times New Roman Italic" w:hAnsi="Times New Roman Italic"/>
        </w:rPr>
        <w:t>Afiya</w:t>
      </w:r>
      <w:proofErr w:type="spellEnd"/>
      <w:r>
        <w:rPr>
          <w:rFonts w:ascii="Times New Roman Italic" w:hAnsi="Times New Roman Italic"/>
        </w:rPr>
        <w:t xml:space="preserve"> Roberts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Cultural Carnival in the works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Chief of Staff Marc Cohen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Scholarships are all done! 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Senators chosen for committee were emailed, will have the 31 applications to go through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 xml:space="preserve">Comptroller Lee Stanton and Deputy Comptroller Tyler </w:t>
      </w:r>
      <w:proofErr w:type="spellStart"/>
      <w:r>
        <w:rPr>
          <w:rFonts w:ascii="Times New Roman Italic" w:hAnsi="Times New Roman Italic"/>
        </w:rPr>
        <w:t>Paladino</w:t>
      </w:r>
      <w:proofErr w:type="spellEnd"/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Tyler: Office is busy, many groups coming in for last minute fundraising, events, etc.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A lot of groups are putting off contracts for performers at end of year.  Budget is safe with the office!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Tuesday, 4/29= last day for student groups to submit purchase requests, end of business day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COMMITTEE REPORTS</w:t>
      </w:r>
    </w:p>
    <w:p w:rsidR="0049543F" w:rsidRDefault="0049543F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 xml:space="preserve">Rules and Admin., Sen. </w:t>
      </w:r>
      <w:proofErr w:type="spellStart"/>
      <w:r>
        <w:rPr>
          <w:rFonts w:ascii="Times New Roman Italic" w:hAnsi="Times New Roman Italic"/>
        </w:rPr>
        <w:t>Markisello</w:t>
      </w:r>
      <w:proofErr w:type="spellEnd"/>
      <w:r>
        <w:rPr>
          <w:rFonts w:ascii="Times New Roman Italic" w:hAnsi="Times New Roman Italic"/>
        </w:rPr>
        <w:t xml:space="preserve"> 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No report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Appropriations, Sen. Rook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Understand frats and sororities can’t be funded by SA because they are exclusive. Funding is only for student groups. If they want to be SA funded, they can become one.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Community Engagement and Outreach, Sen. Forman</w:t>
      </w:r>
      <w:r>
        <w:rPr>
          <w:rFonts w:ascii="Times New Roman" w:hAnsi="Times New Roman"/>
        </w:rPr>
        <w:t xml:space="preserve"> 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No report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Government Operations, Sen. Wilkins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Tomorrow at 6 outside of SA office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 xml:space="preserve">Subcommittee on Ethics, Sen. </w:t>
      </w:r>
      <w:r>
        <w:rPr>
          <w:rFonts w:ascii="Times New Roman Italic" w:hAnsi="Times New Roman Italic"/>
          <w:color w:val="DD2067"/>
        </w:rPr>
        <w:t>Gray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Elections concerns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Investigations on many parties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Final investigation, results by next senate meetings including recommendations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Speak to </w:t>
      </w:r>
      <w:r>
        <w:rPr>
          <w:rFonts w:ascii="Times New Roman Italic" w:hAnsi="Times New Roman Italic"/>
          <w:color w:val="DD2067"/>
        </w:rPr>
        <w:t>Gray</w:t>
      </w:r>
      <w:r>
        <w:rPr>
          <w:rFonts w:ascii="Times New Roman" w:hAnsi="Times New Roman"/>
        </w:rPr>
        <w:t xml:space="preserve"> about concerns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 Italic" w:hAnsi="Times New Roman Italic"/>
        </w:rPr>
      </w:pPr>
      <w:r>
        <w:rPr>
          <w:rFonts w:ascii="Times New Roman Italic" w:hAnsi="Times New Roman Italic"/>
        </w:rPr>
        <w:t>Constituent Relations, Sen. Flood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Appeals last Thursday and Friday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LEGISLATIVE AGENDA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 Bold" w:hAnsi="Times New Roman Bold"/>
        </w:rPr>
        <w:t>1314-130: Wrestling Room Resolution</w:t>
      </w:r>
      <w:r>
        <w:rPr>
          <w:rFonts w:ascii="Times New Roman" w:hAnsi="Times New Roman"/>
        </w:rPr>
        <w:t xml:space="preserve"> 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De La Cruz:</w:t>
      </w:r>
      <w:r>
        <w:rPr>
          <w:rFonts w:ascii="Times New Roman" w:hAnsi="Times New Roman"/>
        </w:rPr>
        <w:t xml:space="preserve"> Many sports, dance teams utilize this facility. Unsure why the coaches are even requesting more space.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Chowdhruy</w:t>
      </w:r>
      <w:proofErr w:type="spellEnd"/>
      <w:r>
        <w:rPr>
          <w:rFonts w:ascii="Times New Roman Italic" w:hAnsi="Times New Roman Italic"/>
        </w:rPr>
        <w:t>:</w:t>
      </w:r>
      <w:r>
        <w:rPr>
          <w:rFonts w:ascii="Times New Roman" w:hAnsi="Times New Roman"/>
        </w:rPr>
        <w:t xml:space="preserve"> Is the space in the basement available?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Representative: That space holds about 5-10 people. The beginning of the year usually yields 30-60 people per class.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Markisello</w:t>
      </w:r>
      <w:proofErr w:type="spellEnd"/>
      <w:r>
        <w:rPr>
          <w:rFonts w:ascii="Times New Roman Italic" w:hAnsi="Times New Roman Italic"/>
        </w:rPr>
        <w:t xml:space="preserve">: </w:t>
      </w:r>
      <w:r>
        <w:rPr>
          <w:rFonts w:ascii="Times New Roman" w:hAnsi="Times New Roman"/>
        </w:rPr>
        <w:t>Who wrote this? Shouldn’t we be asking them, not telling them?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Suggestion not found friendly, does not change wording of resolution. Stands as originally written.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Motion to vote via UC,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Chowdhruy</w:t>
      </w:r>
      <w:proofErr w:type="spellEnd"/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Ripka</w:t>
      </w:r>
      <w:proofErr w:type="spellEnd"/>
    </w:p>
    <w:p w:rsidR="0049543F" w:rsidRDefault="0049543F">
      <w:pPr>
        <w:pStyle w:val="Body"/>
        <w:rPr>
          <w:rFonts w:ascii="Times New Roman Bold" w:hAnsi="Times New Roman Bold"/>
        </w:rPr>
      </w:pPr>
      <w:r>
        <w:rPr>
          <w:rFonts w:ascii="Times New Roman Bold Italic" w:hAnsi="Times New Roman Bold Italic"/>
        </w:rPr>
        <w:t>Bill passes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 Bold" w:hAnsi="Times New Roman Bold"/>
        </w:rPr>
      </w:pPr>
      <w:r>
        <w:rPr>
          <w:rFonts w:ascii="Times New Roman Bold" w:hAnsi="Times New Roman Bold"/>
        </w:rPr>
        <w:t>1314-131Bioethics New and Unfunded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National Undergrad Bioethics Conference, Annually.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Compete in the bowl, and participate in the conference. Meet each week and discuss the cases.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Open to all majors and all ages.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Travel costs, competition costs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Motion to vote UC </w:t>
      </w:r>
      <w:r>
        <w:rPr>
          <w:rFonts w:ascii="Times New Roman Italic" w:hAnsi="Times New Roman Italic"/>
        </w:rPr>
        <w:t>Sen. Dunleavy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Faver</w:t>
      </w:r>
      <w:proofErr w:type="spellEnd"/>
    </w:p>
    <w:p w:rsidR="0049543F" w:rsidRDefault="0049543F">
      <w:pPr>
        <w:pStyle w:val="Body"/>
        <w:rPr>
          <w:rFonts w:ascii="Times New Roman Bold" w:hAnsi="Times New Roman Bold"/>
        </w:rPr>
      </w:pPr>
      <w:r>
        <w:rPr>
          <w:rFonts w:ascii="Times New Roman Bold Italic" w:hAnsi="Times New Roman Bold Italic"/>
        </w:rPr>
        <w:t>Bill passes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 Bold" w:hAnsi="Times New Roman Bold"/>
        </w:rPr>
      </w:pPr>
      <w:r>
        <w:rPr>
          <w:rFonts w:ascii="Times New Roman Bold" w:hAnsi="Times New Roman Bold"/>
        </w:rPr>
        <w:t xml:space="preserve">1314-132 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Asked for $300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Motion to add bill to agenda Sen. Rook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Seconded Sen. Longo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Rally on 4/26 in Washington Park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Asking for money for water, food, etc. 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Motion to vote via UC De La Cruz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Dunleavy objection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Objection carries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Motion to vote via roll call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Seconded Sen. King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Stand at roll call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 Bold Italic" w:hAnsi="Times New Roman Bold Italic"/>
        </w:rPr>
        <w:t>Bill passes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OLD BUSINESS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 report. 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NEW BUSINESS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Budget Presentation, Sen. Longo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Motion to adjourn </w:t>
      </w:r>
      <w:r>
        <w:rPr>
          <w:rFonts w:ascii="Times New Roman Italic" w:hAnsi="Times New Roman Italic"/>
        </w:rPr>
        <w:t>Sen.</w:t>
      </w:r>
      <w:r>
        <w:rPr>
          <w:rFonts w:ascii="Times New Roman" w:hAnsi="Times New Roman"/>
        </w:rPr>
        <w:t xml:space="preserve"> </w:t>
      </w:r>
      <w:r>
        <w:rPr>
          <w:rFonts w:ascii="Times New Roman Italic" w:hAnsi="Times New Roman Italic"/>
          <w:color w:val="DD2067"/>
        </w:rPr>
        <w:t>Gray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Seconded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Orlan</w:t>
      </w:r>
      <w:proofErr w:type="spellEnd"/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Meeting Adjourned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Board of Finance, </w:t>
      </w:r>
      <w:r>
        <w:rPr>
          <w:rFonts w:ascii="Times New Roman Italic" w:hAnsi="Times New Roman Italic"/>
        </w:rPr>
        <w:t>Sen. Longo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$2,462,119 Million= current budget 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External and internal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2.363 million dollars, current revenue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Current budget about 100,000 over revenue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Figuring out where cuts need to be made in internal budget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Dippikill</w:t>
      </w:r>
      <w:proofErr w:type="spellEnd"/>
      <w:r>
        <w:rPr>
          <w:rFonts w:ascii="Times New Roman" w:hAnsi="Times New Roman"/>
        </w:rPr>
        <w:t xml:space="preserve"> just under 2%, revenues up $17,000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Programming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Cuts made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Office of the President 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Cuts made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Office of the VP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Cuts made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Marketing Office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No cuts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SLS</w:t>
      </w:r>
    </w:p>
    <w:p w:rsidR="0049543F" w:rsidRDefault="0049543F">
      <w:pPr>
        <w:pStyle w:val="Body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Zumbo</w:t>
      </w:r>
      <w:proofErr w:type="spellEnd"/>
      <w:r>
        <w:rPr>
          <w:rFonts w:ascii="Times New Roman" w:hAnsi="Times New Roman"/>
        </w:rPr>
        <w:t xml:space="preserve"> 1.9% increase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Increase in Gender and Sexuality Concerns Office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One-time increase due to conference. More than 700 students from Northeast due to attend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Going through appropriations is not conducive to budgeting/the conference planning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Career Fair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Annual, no need to go through appropriations each time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Dippikill</w:t>
      </w:r>
      <w:proofErr w:type="spellEnd"/>
      <w:r>
        <w:rPr>
          <w:rFonts w:ascii="Times New Roman" w:hAnsi="Times New Roman"/>
        </w:rPr>
        <w:t xml:space="preserve"> Replacement Fund? -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Markisello</w:t>
      </w:r>
      <w:proofErr w:type="spellEnd"/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Trey- same concept as ambulance replacement fund (5 quad) 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used for upkeep, equipment needs, etc.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Dunleavy</w:t>
      </w:r>
      <w:r>
        <w:rPr>
          <w:rFonts w:ascii="Times New Roman" w:hAnsi="Times New Roman"/>
        </w:rPr>
        <w:t xml:space="preserve">: Has </w:t>
      </w:r>
      <w:proofErr w:type="spellStart"/>
      <w:r>
        <w:rPr>
          <w:rFonts w:ascii="Times New Roman" w:hAnsi="Times New Roman"/>
        </w:rPr>
        <w:t>Dippikill</w:t>
      </w:r>
      <w:proofErr w:type="spellEnd"/>
      <w:r>
        <w:rPr>
          <w:rFonts w:ascii="Times New Roman" w:hAnsi="Times New Roman"/>
        </w:rPr>
        <w:t xml:space="preserve"> Replacement line ever been used?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Trey Price: Yes. It’s consistently used.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Sen. Schwab</w:t>
      </w:r>
      <w:r>
        <w:rPr>
          <w:rFonts w:ascii="Times New Roman" w:hAnsi="Times New Roman"/>
        </w:rPr>
        <w:t>: If it’s not used, do we get the line back?</w:t>
      </w: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 Italic" w:hAnsi="Times New Roman Italic"/>
        </w:rPr>
        <w:t>Lee Stanton</w:t>
      </w:r>
      <w:r>
        <w:rPr>
          <w:rFonts w:ascii="Times New Roman" w:hAnsi="Times New Roman"/>
        </w:rPr>
        <w:t>: No, we don’t.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Summer stipends for president covers food and housing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 Bold Italic" w:hAnsi="Times New Roman Bold Italic"/>
        </w:rPr>
      </w:pPr>
      <w:r>
        <w:rPr>
          <w:rFonts w:ascii="Times New Roman Italic" w:hAnsi="Times New Roman Italic"/>
        </w:rPr>
        <w:t>Trey Price</w:t>
      </w:r>
      <w:r>
        <w:rPr>
          <w:rFonts w:ascii="Times New Roman" w:hAnsi="Times New Roman"/>
        </w:rPr>
        <w:t>: Always refer to previous year when speculating current budget</w:t>
      </w:r>
      <w:r>
        <w:rPr>
          <w:rFonts w:ascii="Times New Roman Bold Italic" w:hAnsi="Times New Roman Bold Italic"/>
        </w:rPr>
        <w:cr/>
      </w:r>
    </w:p>
    <w:p w:rsidR="0049543F" w:rsidRDefault="0049543F">
      <w:pPr>
        <w:pStyle w:val="FreeForm"/>
        <w:tabs>
          <w:tab w:val="left" w:pos="220"/>
          <w:tab w:val="left" w:pos="720"/>
        </w:tabs>
        <w:rPr>
          <w:rFonts w:ascii="Times New Roman" w:hAnsi="Times New Roman"/>
          <w:color w:val="202326"/>
        </w:rPr>
      </w:pPr>
      <w:r>
        <w:rPr>
          <w:rFonts w:ascii="Times New Roman" w:hAnsi="Times New Roman"/>
          <w:color w:val="202326"/>
        </w:rPr>
        <w:t xml:space="preserve">New and Unfunded budget has gone from $2000 to $4000 </w:t>
      </w:r>
    </w:p>
    <w:p w:rsidR="0049543F" w:rsidRDefault="0049543F">
      <w:pPr>
        <w:pStyle w:val="FreeForm"/>
        <w:tabs>
          <w:tab w:val="left" w:pos="220"/>
          <w:tab w:val="left" w:pos="720"/>
        </w:tabs>
        <w:rPr>
          <w:rFonts w:ascii="Times New Roman" w:hAnsi="Times New Roman"/>
          <w:color w:val="202326"/>
        </w:rPr>
      </w:pPr>
      <w:r>
        <w:rPr>
          <w:rFonts w:ascii="Times New Roman" w:hAnsi="Times New Roman"/>
          <w:color w:val="202326"/>
        </w:rPr>
        <w:cr/>
        <w:t xml:space="preserve">Chairman Witte receives applause for buying pizza for SA meetings with his own money </w:t>
      </w:r>
      <w:r>
        <w:rPr>
          <w:rFonts w:ascii="Times New Roman" w:hAnsi="Times New Roman"/>
          <w:color w:val="202326"/>
        </w:rPr>
        <w:cr/>
      </w:r>
      <w:r>
        <w:rPr>
          <w:rFonts w:ascii="Times New Roman" w:hAnsi="Times New Roman"/>
          <w:color w:val="202326"/>
        </w:rPr>
        <w:cr/>
        <w:t xml:space="preserve">Supplement Allocations budget is $75,000 right now </w:t>
      </w:r>
    </w:p>
    <w:p w:rsidR="0049543F" w:rsidRDefault="0049543F">
      <w:pPr>
        <w:pStyle w:val="FreeForm"/>
        <w:tabs>
          <w:tab w:val="left" w:pos="220"/>
          <w:tab w:val="left" w:pos="720"/>
        </w:tabs>
        <w:rPr>
          <w:rFonts w:ascii="Times New Roman" w:hAnsi="Times New Roman"/>
          <w:color w:val="202326"/>
        </w:rPr>
      </w:pPr>
      <w:r>
        <w:rPr>
          <w:rFonts w:ascii="Times New Roman" w:hAnsi="Times New Roman"/>
          <w:color w:val="202326"/>
        </w:rPr>
        <w:cr/>
        <w:t xml:space="preserve">Sponsorship Line has been moved down to $10,000 </w:t>
      </w:r>
    </w:p>
    <w:p w:rsidR="0049543F" w:rsidRDefault="0049543F">
      <w:pPr>
        <w:pStyle w:val="FreeForm"/>
        <w:tabs>
          <w:tab w:val="left" w:pos="220"/>
          <w:tab w:val="left" w:pos="720"/>
        </w:tabs>
        <w:rPr>
          <w:rFonts w:ascii="Times New Roman" w:hAnsi="Times New Roman"/>
          <w:color w:val="202326"/>
        </w:rPr>
      </w:pPr>
      <w:r>
        <w:rPr>
          <w:rFonts w:ascii="Times New Roman" w:hAnsi="Times New Roman"/>
          <w:color w:val="202326"/>
        </w:rPr>
        <w:cr/>
        <w:t xml:space="preserve">That $100,000 can come from the Internal OR External budget </w:t>
      </w:r>
    </w:p>
    <w:p w:rsidR="0049543F" w:rsidRDefault="0049543F">
      <w:pPr>
        <w:pStyle w:val="FreeForm"/>
        <w:tabs>
          <w:tab w:val="left" w:pos="220"/>
          <w:tab w:val="left" w:pos="720"/>
        </w:tabs>
        <w:rPr>
          <w:rFonts w:ascii="Times New Roman" w:hAnsi="Times New Roman"/>
          <w:color w:val="202326"/>
        </w:rPr>
      </w:pPr>
      <w:r>
        <w:rPr>
          <w:rFonts w:ascii="Times New Roman" w:hAnsi="Times New Roman"/>
          <w:color w:val="202326"/>
        </w:rPr>
        <w:cr/>
        <w:t xml:space="preserve">$100,000 needs to be cut </w:t>
      </w:r>
      <w:proofErr w:type="spellStart"/>
      <w:r>
        <w:rPr>
          <w:rFonts w:ascii="Times New Roman" w:hAnsi="Times New Roman"/>
          <w:color w:val="202326"/>
        </w:rPr>
        <w:t>fom</w:t>
      </w:r>
      <w:proofErr w:type="spellEnd"/>
      <w:r>
        <w:rPr>
          <w:rFonts w:ascii="Times New Roman" w:hAnsi="Times New Roman"/>
          <w:color w:val="202326"/>
        </w:rPr>
        <w:t xml:space="preserve"> the budget </w:t>
      </w:r>
    </w:p>
    <w:p w:rsidR="0049543F" w:rsidRDefault="0049543F">
      <w:pPr>
        <w:pStyle w:val="FreeForm"/>
        <w:tabs>
          <w:tab w:val="left" w:pos="220"/>
          <w:tab w:val="left" w:pos="720"/>
        </w:tabs>
        <w:rPr>
          <w:rFonts w:ascii="Times New Roman" w:hAnsi="Times New Roman"/>
          <w:color w:val="202326"/>
        </w:rPr>
      </w:pPr>
      <w:r>
        <w:rPr>
          <w:rFonts w:ascii="Times New Roman" w:hAnsi="Times New Roman"/>
          <w:color w:val="202326"/>
        </w:rPr>
        <w:cr/>
        <w:t xml:space="preserve">The total amount spent on </w:t>
      </w:r>
      <w:proofErr w:type="spellStart"/>
      <w:r>
        <w:rPr>
          <w:rFonts w:ascii="Times New Roman" w:hAnsi="Times New Roman"/>
          <w:color w:val="202326"/>
        </w:rPr>
        <w:t>Parkfest</w:t>
      </w:r>
      <w:proofErr w:type="spellEnd"/>
      <w:r>
        <w:rPr>
          <w:rFonts w:ascii="Times New Roman" w:hAnsi="Times New Roman"/>
          <w:color w:val="202326"/>
        </w:rPr>
        <w:t xml:space="preserve"> this year is not known yet </w:t>
      </w:r>
      <w:r>
        <w:rPr>
          <w:rFonts w:ascii="Times New Roman" w:hAnsi="Times New Roman"/>
          <w:color w:val="202326"/>
        </w:rPr>
        <w:cr/>
      </w:r>
      <w:r>
        <w:rPr>
          <w:rFonts w:ascii="Times New Roman" w:hAnsi="Times New Roman"/>
          <w:color w:val="202326"/>
        </w:rPr>
        <w:cr/>
      </w:r>
      <w:r>
        <w:rPr>
          <w:rFonts w:ascii="Times New Roman" w:hAnsi="Times New Roman"/>
          <w:color w:val="202326"/>
        </w:rPr>
        <w:lastRenderedPageBreak/>
        <w:t xml:space="preserve">Executive branch will have the ability to decide if there will be one or two concerts next year ($360000 budget for that)  </w:t>
      </w:r>
    </w:p>
    <w:p w:rsidR="0049543F" w:rsidRDefault="0049543F">
      <w:pPr>
        <w:pStyle w:val="FreeForm"/>
        <w:tabs>
          <w:tab w:val="left" w:pos="220"/>
          <w:tab w:val="left" w:pos="720"/>
        </w:tabs>
        <w:rPr>
          <w:rFonts w:ascii="Times New Roman" w:hAnsi="Times New Roman"/>
          <w:color w:val="202326"/>
        </w:rPr>
      </w:pPr>
      <w:r>
        <w:rPr>
          <w:rFonts w:ascii="Times New Roman" w:hAnsi="Times New Roman"/>
          <w:color w:val="202326"/>
        </w:rPr>
        <w:cr/>
        <w:t>Reminder, the internal budget has not undergone voting process yet.</w:t>
      </w:r>
      <w:r>
        <w:rPr>
          <w:rFonts w:ascii="Times New Roman" w:hAnsi="Times New Roman"/>
          <w:color w:val="202326"/>
        </w:rPr>
        <w:tab/>
      </w:r>
      <w:r>
        <w:rPr>
          <w:rFonts w:ascii="Times New Roman" w:hAnsi="Times New Roman"/>
          <w:color w:val="202326"/>
        </w:rPr>
        <w:cr/>
      </w:r>
      <w:r>
        <w:rPr>
          <w:rFonts w:ascii="Times New Roman" w:hAnsi="Times New Roman"/>
          <w:color w:val="202326"/>
        </w:rPr>
        <w:cr/>
        <w:t>The total budget for stipends could go from $53000 to $62300</w:t>
      </w:r>
      <w:r>
        <w:rPr>
          <w:rFonts w:ascii="Times New Roman" w:hAnsi="Times New Roman"/>
          <w:color w:val="202326"/>
        </w:rPr>
        <w:cr/>
      </w:r>
      <w:r>
        <w:rPr>
          <w:rFonts w:ascii="Times New Roman" w:hAnsi="Times New Roman"/>
          <w:color w:val="202326"/>
        </w:rPr>
        <w:cr/>
        <w:t xml:space="preserve">The money goes towards capital projects such as the new cabin, site upkeep, maintenance </w:t>
      </w:r>
      <w:r>
        <w:rPr>
          <w:rFonts w:ascii="Times New Roman" w:hAnsi="Times New Roman"/>
          <w:color w:val="202326"/>
        </w:rPr>
        <w:cr/>
      </w:r>
      <w:r>
        <w:rPr>
          <w:rFonts w:ascii="Times New Roman" w:hAnsi="Times New Roman"/>
          <w:color w:val="202326"/>
        </w:rPr>
        <w:cr/>
      </w:r>
      <w:proofErr w:type="spellStart"/>
      <w:r>
        <w:rPr>
          <w:rFonts w:ascii="Times New Roman" w:hAnsi="Times New Roman"/>
          <w:color w:val="202326"/>
        </w:rPr>
        <w:t>Dippikill</w:t>
      </w:r>
      <w:proofErr w:type="spellEnd"/>
      <w:r>
        <w:rPr>
          <w:rFonts w:ascii="Times New Roman" w:hAnsi="Times New Roman"/>
          <w:color w:val="202326"/>
        </w:rPr>
        <w:t xml:space="preserve"> replacement fund is at $15,000 every year</w:t>
      </w:r>
    </w:p>
    <w:p w:rsidR="0049543F" w:rsidRDefault="0049543F">
      <w:pPr>
        <w:pStyle w:val="FreeForm"/>
        <w:tabs>
          <w:tab w:val="left" w:pos="220"/>
          <w:tab w:val="left" w:pos="720"/>
        </w:tabs>
        <w:rPr>
          <w:rFonts w:ascii="Times New Roman" w:hAnsi="Times New Roman"/>
          <w:color w:val="202326"/>
        </w:rPr>
      </w:pPr>
      <w:r>
        <w:rPr>
          <w:rFonts w:ascii="Times New Roman" w:hAnsi="Times New Roman"/>
          <w:color w:val="202326"/>
        </w:rPr>
        <w:cr/>
        <w:t xml:space="preserve">Academic Affairs budget will go from $1250 to $2000 to pay for the Career Fair </w:t>
      </w:r>
    </w:p>
    <w:p w:rsidR="0049543F" w:rsidRDefault="0049543F">
      <w:pPr>
        <w:pStyle w:val="FreeForm"/>
        <w:tabs>
          <w:tab w:val="left" w:pos="220"/>
          <w:tab w:val="left" w:pos="720"/>
        </w:tabs>
        <w:rPr>
          <w:rFonts w:ascii="Times New Roman" w:hAnsi="Times New Roman"/>
          <w:color w:val="202326"/>
        </w:rPr>
      </w:pPr>
      <w:r>
        <w:rPr>
          <w:rFonts w:ascii="Times New Roman" w:hAnsi="Times New Roman"/>
          <w:color w:val="202326"/>
        </w:rPr>
        <w:cr/>
        <w:t xml:space="preserve">Office of the VP budget goes from $2000 to $1500 </w:t>
      </w:r>
    </w:p>
    <w:p w:rsidR="0049543F" w:rsidRDefault="0049543F">
      <w:pPr>
        <w:pStyle w:val="FreeForm"/>
        <w:tabs>
          <w:tab w:val="left" w:pos="220"/>
          <w:tab w:val="left" w:pos="720"/>
        </w:tabs>
        <w:rPr>
          <w:rFonts w:ascii="Times New Roman" w:hAnsi="Times New Roman"/>
          <w:color w:val="202326"/>
        </w:rPr>
      </w:pPr>
      <w:r>
        <w:rPr>
          <w:rFonts w:ascii="Times New Roman" w:hAnsi="Times New Roman"/>
          <w:color w:val="202326"/>
        </w:rPr>
        <w:cr/>
        <w:t xml:space="preserve">Office of the President budget goes from $5000 to $2000 </w:t>
      </w:r>
    </w:p>
    <w:p w:rsidR="0049543F" w:rsidRDefault="0049543F">
      <w:pPr>
        <w:pStyle w:val="FreeForm"/>
        <w:tabs>
          <w:tab w:val="left" w:pos="220"/>
          <w:tab w:val="left" w:pos="720"/>
        </w:tabs>
        <w:rPr>
          <w:rFonts w:ascii="Times New Roman" w:hAnsi="Times New Roman"/>
          <w:color w:val="202326"/>
        </w:rPr>
      </w:pPr>
      <w:r>
        <w:rPr>
          <w:rFonts w:ascii="Times New Roman" w:hAnsi="Times New Roman"/>
          <w:color w:val="202326"/>
        </w:rPr>
        <w:cr/>
        <w:t xml:space="preserve">Marketing Office budget will go from $26,000 to $15,000 </w:t>
      </w:r>
    </w:p>
    <w:p w:rsidR="0049543F" w:rsidRDefault="0049543F">
      <w:pPr>
        <w:pStyle w:val="FreeForm"/>
        <w:tabs>
          <w:tab w:val="left" w:pos="220"/>
          <w:tab w:val="left" w:pos="720"/>
        </w:tabs>
        <w:rPr>
          <w:rFonts w:ascii="Times New Roman" w:hAnsi="Times New Roman"/>
          <w:color w:val="202326"/>
        </w:rPr>
      </w:pPr>
      <w:r>
        <w:rPr>
          <w:rFonts w:ascii="Times New Roman" w:hAnsi="Times New Roman"/>
          <w:color w:val="202326"/>
        </w:rPr>
        <w:cr/>
        <w:t>Programming budget is $340,000</w:t>
      </w:r>
    </w:p>
    <w:p w:rsidR="0049543F" w:rsidRDefault="0049543F">
      <w:pPr>
        <w:pStyle w:val="FreeForm"/>
        <w:tabs>
          <w:tab w:val="left" w:pos="220"/>
          <w:tab w:val="left" w:pos="720"/>
        </w:tabs>
        <w:ind w:left="720" w:hanging="720"/>
        <w:rPr>
          <w:rFonts w:ascii="Times New Roman" w:hAnsi="Times New Roman"/>
          <w:color w:val="202326"/>
        </w:rPr>
      </w:pPr>
    </w:p>
    <w:p w:rsidR="0049543F" w:rsidRDefault="0049543F">
      <w:pPr>
        <w:pStyle w:val="FreeForm"/>
        <w:tabs>
          <w:tab w:val="left" w:pos="220"/>
          <w:tab w:val="left" w:pos="720"/>
        </w:tabs>
        <w:ind w:left="720" w:hanging="720"/>
        <w:rPr>
          <w:rFonts w:ascii="Times New Roman" w:hAnsi="Times New Roman"/>
          <w:color w:val="202326"/>
        </w:rPr>
      </w:pPr>
      <w:r>
        <w:rPr>
          <w:rFonts w:ascii="Times New Roman" w:hAnsi="Times New Roman"/>
          <w:color w:val="202326"/>
        </w:rPr>
        <w:t>Legislative Affairs Budgets stays at $1500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Motion to table </w:t>
      </w:r>
      <w:r>
        <w:rPr>
          <w:rFonts w:ascii="Times New Roman Italic" w:hAnsi="Times New Roman Italic"/>
        </w:rPr>
        <w:t xml:space="preserve">Sen. </w:t>
      </w:r>
      <w:proofErr w:type="spellStart"/>
      <w:r>
        <w:rPr>
          <w:rFonts w:ascii="Times New Roman Italic" w:hAnsi="Times New Roman Italic"/>
        </w:rPr>
        <w:t>Markisello</w:t>
      </w:r>
      <w:proofErr w:type="spellEnd"/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Seconded by </w:t>
      </w:r>
      <w:r>
        <w:rPr>
          <w:rFonts w:ascii="Times New Roman Italic" w:hAnsi="Times New Roman Italic"/>
        </w:rPr>
        <w:t>Sen. Schwab</w:t>
      </w:r>
    </w:p>
    <w:p w:rsidR="0049543F" w:rsidRDefault="0049543F">
      <w:pPr>
        <w:pStyle w:val="Body"/>
        <w:rPr>
          <w:rFonts w:ascii="Times New Roman" w:hAnsi="Times New Roman"/>
        </w:rPr>
      </w:pPr>
    </w:p>
    <w:p w:rsidR="0049543F" w:rsidRDefault="0049543F">
      <w:pPr>
        <w:pStyle w:val="Body"/>
        <w:rPr>
          <w:rFonts w:ascii="Times New Roman" w:hAnsi="Times New Roman"/>
        </w:rPr>
      </w:pPr>
      <w:r>
        <w:rPr>
          <w:rFonts w:ascii="Times New Roman" w:hAnsi="Times New Roman"/>
        </w:rPr>
        <w:t>Motion to adjourn</w:t>
      </w:r>
    </w:p>
    <w:p w:rsidR="0049543F" w:rsidRDefault="0049543F">
      <w:pPr>
        <w:pStyle w:val="Body"/>
        <w:rPr>
          <w:rFonts w:ascii="Times New Roman" w:eastAsia="Times New Roman" w:hAnsi="Times New Roman"/>
          <w:color w:val="auto"/>
          <w:sz w:val="20"/>
          <w:lang w:val="en-US" w:eastAsia="en-US" w:bidi="x-none"/>
        </w:rPr>
      </w:pPr>
      <w:r>
        <w:rPr>
          <w:rFonts w:ascii="Times New Roman" w:hAnsi="Times New Roman"/>
        </w:rPr>
        <w:t>10:41 PM</w:t>
      </w:r>
    </w:p>
    <w:sectPr w:rsidR="0049543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F72" w:rsidRDefault="00624F72">
      <w:pPr>
        <w:spacing w:after="0" w:line="240" w:lineRule="auto"/>
      </w:pPr>
      <w:r>
        <w:separator/>
      </w:r>
    </w:p>
  </w:endnote>
  <w:endnote w:type="continuationSeparator" w:id="0">
    <w:p w:rsidR="00624F72" w:rsidRDefault="00624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 Italic">
    <w:panose1 w:val="02020503050405090304"/>
    <w:charset w:val="00"/>
    <w:family w:val="roman"/>
    <w:pitch w:val="default"/>
  </w:font>
  <w:font w:name="Times New Roman Bold">
    <w:panose1 w:val="02020803070505020304"/>
    <w:charset w:val="00"/>
    <w:family w:val="roman"/>
    <w:pitch w:val="default"/>
  </w:font>
  <w:font w:name="Times New Roman Bold Italic">
    <w:panose1 w:val="020207030605050903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43F" w:rsidRDefault="0049543F">
    <w:pPr>
      <w:pStyle w:val="HeaderFooter"/>
      <w:rPr>
        <w:rFonts w:ascii="Times New Roman" w:eastAsia="Times New Roman" w:hAnsi="Times New Roman"/>
        <w:color w:val="auto"/>
        <w:lang w:val="en-US" w:eastAsia="en-US"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43F" w:rsidRDefault="0049543F">
    <w:pPr>
      <w:pStyle w:val="HeaderFooter"/>
      <w:rPr>
        <w:rFonts w:ascii="Times New Roman" w:eastAsia="Times New Roman" w:hAnsi="Times New Roman"/>
        <w:color w:val="auto"/>
        <w:lang w:val="en-US" w:eastAsia="en-US"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F72" w:rsidRDefault="00624F72">
      <w:pPr>
        <w:spacing w:after="0" w:line="240" w:lineRule="auto"/>
      </w:pPr>
      <w:r>
        <w:separator/>
      </w:r>
    </w:p>
  </w:footnote>
  <w:footnote w:type="continuationSeparator" w:id="0">
    <w:p w:rsidR="00624F72" w:rsidRDefault="00624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43F" w:rsidRDefault="0049543F">
    <w:pPr>
      <w:pStyle w:val="header"/>
      <w:tabs>
        <w:tab w:val="clear" w:pos="9360"/>
        <w:tab w:val="right" w:pos="9340"/>
      </w:tabs>
      <w:spacing w:after="0" w:line="240" w:lineRule="auto"/>
    </w:pPr>
    <w:r>
      <w:t>1400 WASHINGTON AVENUE</w:t>
    </w:r>
    <w:r>
      <w:tab/>
    </w:r>
    <w:r>
      <w:tab/>
      <w:t>SENATOR RYAN WITTE</w:t>
    </w:r>
  </w:p>
  <w:p w:rsidR="0049543F" w:rsidRDefault="0049543F">
    <w:pPr>
      <w:pStyle w:val="header"/>
      <w:tabs>
        <w:tab w:val="clear" w:pos="9360"/>
        <w:tab w:val="right" w:pos="9340"/>
      </w:tabs>
      <w:spacing w:after="0" w:line="240" w:lineRule="auto"/>
    </w:pPr>
    <w:r>
      <w:t>ALBANY, NY 12222</w:t>
    </w:r>
    <w:r>
      <w:tab/>
    </w:r>
    <w:r>
      <w:tab/>
      <w:t>CHAIR</w:t>
    </w:r>
  </w:p>
  <w:p w:rsidR="0049543F" w:rsidRDefault="0049543F">
    <w:pPr>
      <w:pStyle w:val="header"/>
      <w:tabs>
        <w:tab w:val="clear" w:pos="9360"/>
        <w:tab w:val="right" w:pos="9340"/>
      </w:tabs>
      <w:spacing w:after="0" w:line="240" w:lineRule="auto"/>
    </w:pPr>
    <w:r>
      <w:t>CAMPUS CENTER 116 (CC116)</w:t>
    </w:r>
  </w:p>
  <w:p w:rsidR="0049543F" w:rsidRDefault="0049543F">
    <w:pPr>
      <w:pStyle w:val="header"/>
      <w:tabs>
        <w:tab w:val="clear" w:pos="9360"/>
        <w:tab w:val="right" w:pos="9340"/>
      </w:tabs>
      <w:spacing w:after="0" w:line="240" w:lineRule="auto"/>
    </w:pPr>
    <w:r>
      <w:tab/>
    </w:r>
    <w:r>
      <w:tab/>
      <w:t>SENATOR MATTHEW KRUSH</w:t>
    </w:r>
  </w:p>
  <w:p w:rsidR="0049543F" w:rsidRDefault="0049543F">
    <w:pPr>
      <w:pStyle w:val="header"/>
      <w:tabs>
        <w:tab w:val="clear" w:pos="9360"/>
        <w:tab w:val="right" w:pos="9340"/>
      </w:tabs>
      <w:spacing w:after="0" w:line="240" w:lineRule="auto"/>
      <w:rPr>
        <w:rFonts w:ascii="Times New Roman" w:eastAsia="Times New Roman" w:hAnsi="Times New Roman"/>
        <w:color w:val="auto"/>
        <w:sz w:val="20"/>
        <w:lang w:val="en-US" w:eastAsia="en-US" w:bidi="x-none"/>
      </w:rPr>
    </w:pPr>
    <w:r>
      <w:tab/>
    </w:r>
    <w:r>
      <w:tab/>
      <w:t>VICE CHAIR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43F" w:rsidRDefault="0049543F">
    <w:pPr>
      <w:pStyle w:val="header"/>
      <w:tabs>
        <w:tab w:val="clear" w:pos="9360"/>
        <w:tab w:val="right" w:pos="9340"/>
      </w:tabs>
      <w:spacing w:after="0" w:line="240" w:lineRule="auto"/>
    </w:pPr>
    <w:r>
      <w:t>1400 WASHINGTON AVENUE</w:t>
    </w:r>
    <w:r>
      <w:tab/>
    </w:r>
    <w:r>
      <w:tab/>
      <w:t>SENATOR RYAN WITTE</w:t>
    </w:r>
  </w:p>
  <w:p w:rsidR="0049543F" w:rsidRDefault="0049543F">
    <w:pPr>
      <w:pStyle w:val="header"/>
      <w:tabs>
        <w:tab w:val="clear" w:pos="9360"/>
        <w:tab w:val="right" w:pos="9340"/>
      </w:tabs>
      <w:spacing w:after="0" w:line="240" w:lineRule="auto"/>
    </w:pPr>
    <w:r>
      <w:t>ALBANY, NY 12222</w:t>
    </w:r>
    <w:r>
      <w:tab/>
    </w:r>
    <w:r>
      <w:tab/>
      <w:t>CHAIR</w:t>
    </w:r>
  </w:p>
  <w:p w:rsidR="0049543F" w:rsidRDefault="0049543F">
    <w:pPr>
      <w:pStyle w:val="header"/>
      <w:tabs>
        <w:tab w:val="clear" w:pos="9360"/>
        <w:tab w:val="right" w:pos="9340"/>
      </w:tabs>
      <w:spacing w:after="0" w:line="240" w:lineRule="auto"/>
    </w:pPr>
    <w:r>
      <w:t>CAMPUS CENTER 116 (CC116)</w:t>
    </w:r>
  </w:p>
  <w:p w:rsidR="0049543F" w:rsidRDefault="0049543F">
    <w:pPr>
      <w:pStyle w:val="header"/>
      <w:tabs>
        <w:tab w:val="clear" w:pos="9360"/>
        <w:tab w:val="right" w:pos="9340"/>
      </w:tabs>
      <w:spacing w:after="0" w:line="240" w:lineRule="auto"/>
    </w:pPr>
    <w:r>
      <w:tab/>
    </w:r>
    <w:r>
      <w:tab/>
      <w:t>SENATOR MATTHEW KRUSH</w:t>
    </w:r>
  </w:p>
  <w:p w:rsidR="0049543F" w:rsidRDefault="0049543F">
    <w:pPr>
      <w:pStyle w:val="header"/>
      <w:tabs>
        <w:tab w:val="clear" w:pos="9360"/>
        <w:tab w:val="right" w:pos="9340"/>
      </w:tabs>
      <w:spacing w:after="0" w:line="240" w:lineRule="auto"/>
      <w:rPr>
        <w:rFonts w:ascii="Times New Roman" w:eastAsia="Times New Roman" w:hAnsi="Times New Roman"/>
        <w:color w:val="auto"/>
        <w:sz w:val="20"/>
        <w:lang w:val="en-US" w:eastAsia="en-US" w:bidi="x-none"/>
      </w:rPr>
    </w:pPr>
    <w:r>
      <w:tab/>
    </w:r>
    <w:r>
      <w:tab/>
      <w:t>VICE CHAIR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0"/>
        <w:sz w:val="22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position w:val="0"/>
        <w:sz w:val="22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position w:val="0"/>
        <w:sz w:val="22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position w:val="0"/>
        <w:sz w:val="22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position w:val="0"/>
        <w:sz w:val="22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position w:val="0"/>
        <w:sz w:val="22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position w:val="0"/>
        <w:sz w:val="22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position w:val="0"/>
        <w:sz w:val="22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position w:val="0"/>
        <w:sz w:val="22"/>
      </w:rPr>
    </w:lvl>
  </w:abstractNum>
  <w:abstractNum w:abstractNumId="2">
    <w:nsid w:val="00000003"/>
    <w:multiLevelType w:val="multilevel"/>
    <w:tmpl w:val="894EE875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3">
    <w:nsid w:val="00000004"/>
    <w:multiLevelType w:val="multilevel"/>
    <w:tmpl w:val="894EE876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4">
    <w:nsid w:val="00000005"/>
    <w:multiLevelType w:val="multilevel"/>
    <w:tmpl w:val="894EE877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abstractNum w:abstractNumId="5">
    <w:nsid w:val="00000006"/>
    <w:multiLevelType w:val="multilevel"/>
    <w:tmpl w:val="894EE878"/>
    <w:lvl w:ilvl="0">
      <w:numFmt w:val="bullet"/>
      <w:lvlText w:val="•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2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3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42"/>
    <w:rsid w:val="00067F42"/>
    <w:rsid w:val="0049543F"/>
    <w:rsid w:val="00624F72"/>
    <w:rsid w:val="00F3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Lucida Grande" w:eastAsia="ヒラギノ角ゴ Pro W3" w:hAnsi="Lucida Grande"/>
      <w:color w:val="000000"/>
      <w:sz w:val="22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">
    <w:name w:val="header"/>
    <w:pPr>
      <w:tabs>
        <w:tab w:val="center" w:pos="4680"/>
        <w:tab w:val="right" w:pos="9360"/>
      </w:tabs>
      <w:spacing w:after="160" w:line="259" w:lineRule="auto"/>
    </w:pPr>
    <w:rPr>
      <w:rFonts w:ascii="Lucida Grande" w:eastAsia="ヒラギノ角ゴ Pro W3" w:hAnsi="Lucida Grande"/>
      <w:color w:val="000000"/>
      <w:sz w:val="22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rFonts w:ascii="Lucida Grande" w:eastAsia="ヒラギノ角ゴ Pro W3" w:hAnsi="Lucida Grande"/>
      <w:color w:val="000000"/>
      <w:sz w:val="22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eader">
    <w:name w:val="header"/>
    <w:pPr>
      <w:tabs>
        <w:tab w:val="center" w:pos="4680"/>
        <w:tab w:val="right" w:pos="9360"/>
      </w:tabs>
      <w:spacing w:after="160" w:line="259" w:lineRule="auto"/>
    </w:pPr>
    <w:rPr>
      <w:rFonts w:ascii="Lucida Grande" w:eastAsia="ヒラギノ角ゴ Pro W3" w:hAnsi="Lucida Grande"/>
      <w:color w:val="000000"/>
      <w:sz w:val="22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Pr>
      <w:rFonts w:ascii="Helvetica" w:eastAsia="ヒラギノ角ゴ Pro W3" w:hAnsi="Helvetic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Senate Chair</dc:creator>
  <cp:lastModifiedBy>Senate Chair</cp:lastModifiedBy>
  <cp:revision>2</cp:revision>
  <dcterms:created xsi:type="dcterms:W3CDTF">2014-04-28T12:48:00Z</dcterms:created>
  <dcterms:modified xsi:type="dcterms:W3CDTF">2014-04-28T12:48:00Z</dcterms:modified>
</cp:coreProperties>
</file>