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B1313A9" w:rsidR="001749C3" w:rsidRDefault="00103115" w:rsidP="002D05FA">
            <w:pPr>
              <w:jc w:val="center"/>
            </w:pPr>
            <w:r w:rsidRPr="00545DCE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5E5FD15" wp14:editId="0AE7A9BC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0</wp:posOffset>
                  </wp:positionV>
                  <wp:extent cx="1933575" cy="1200150"/>
                  <wp:effectExtent l="0" t="0" r="9525" b="0"/>
                  <wp:wrapSquare wrapText="bothSides"/>
                  <wp:docPr id="1" name="Picture 1" descr="C:\Users\rwebb_000\OneDrive\Pictures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webb_000\OneDrive\Pictures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61" t="22912" r="17301" b="22101"/>
                          <a:stretch/>
                        </pic:blipFill>
                        <pic:spPr bwMode="auto">
                          <a:xfrm>
                            <a:off x="0" y="0"/>
                            <a:ext cx="19335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36C5D727" w:rsidR="004356DB" w:rsidRDefault="004356DB" w:rsidP="00661EC9">
            <w:pPr>
              <w:rPr>
                <w:rFonts w:ascii="Franklin Gothic Demi Cond" w:hAnsi="Franklin Gothic Demi Cond"/>
              </w:rPr>
            </w:pP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4195E30D" w:rsidR="007F0815" w:rsidRPr="004D7F4E" w:rsidRDefault="003A2798" w:rsidP="00BD3F1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8E15B1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BF25FE">
              <w:rPr>
                <w:rFonts w:ascii="Times New Roman" w:hAnsi="Times New Roman" w:cs="Times New Roman"/>
                <w:b/>
                <w:sz w:val="32"/>
              </w:rPr>
              <w:t>033</w:t>
            </w:r>
          </w:p>
        </w:tc>
        <w:tc>
          <w:tcPr>
            <w:tcW w:w="5508" w:type="dxa"/>
            <w:vAlign w:val="center"/>
          </w:tcPr>
          <w:p w14:paraId="6625F895" w14:textId="0B505EFF" w:rsidR="007F0815" w:rsidRPr="004D7F4E" w:rsidRDefault="007F0815" w:rsidP="00BD3F17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6041F5">
              <w:rPr>
                <w:rFonts w:ascii="Times New Roman" w:hAnsi="Times New Roman" w:cs="Times New Roman"/>
                <w:sz w:val="28"/>
              </w:rPr>
              <w:t>September 30</w:t>
            </w:r>
            <w:r w:rsidR="00BD3F17">
              <w:rPr>
                <w:rFonts w:ascii="Times New Roman" w:hAnsi="Times New Roman" w:cs="Times New Roman"/>
                <w:sz w:val="28"/>
              </w:rPr>
              <w:t>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43A88199" w:rsidR="007F0815" w:rsidRPr="004D7F4E" w:rsidRDefault="007F0815" w:rsidP="006F530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BD3F17">
              <w:t>Sen. 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057F7714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D3F17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5FC2DB2D" w:rsidR="007F0815" w:rsidRPr="004D7F4E" w:rsidRDefault="007F0815" w:rsidP="00BF25FE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6041F5" w:rsidRPr="006041F5">
              <w:rPr>
                <w:rFonts w:ascii="Times New Roman" w:hAnsi="Times New Roman" w:cs="Times New Roman"/>
                <w:bCs/>
              </w:rPr>
              <w:t xml:space="preserve"> Associate Justice – </w:t>
            </w:r>
            <w:r w:rsidR="00BF25FE">
              <w:rPr>
                <w:rFonts w:ascii="Times New Roman" w:hAnsi="Times New Roman" w:cs="Times New Roman"/>
                <w:bCs/>
              </w:rPr>
              <w:t>Albert Lee</w:t>
            </w:r>
          </w:p>
        </w:tc>
        <w:tc>
          <w:tcPr>
            <w:tcW w:w="5508" w:type="dxa"/>
            <w:vAlign w:val="center"/>
          </w:tcPr>
          <w:p w14:paraId="6625F89B" w14:textId="0607EB33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BD3F17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522B027A" w:rsidR="007F0815" w:rsidRPr="004D7F4E" w:rsidRDefault="007F0815" w:rsidP="006041F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D84C33">
              <w:rPr>
                <w:rFonts w:ascii="Times New Roman" w:hAnsi="Times New Roman" w:cs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29CE3F3A" w:rsidR="007F0815" w:rsidRPr="004D7F4E" w:rsidRDefault="007F0815" w:rsidP="006041F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D84C33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6625F8A0" w14:textId="77777777" w:rsidR="007F0815" w:rsidRDefault="007F0815" w:rsidP="007F0815"/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042C36D3" w:rsidR="00F64996" w:rsidRPr="00BD3F17" w:rsidRDefault="00BD3F17" w:rsidP="00BD3F17">
      <w:pPr>
        <w:pStyle w:val="ListParagraph"/>
        <w:numPr>
          <w:ilvl w:val="0"/>
          <w:numId w:val="6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r w:rsidR="00BF25FE">
        <w:rPr>
          <w:sz w:val="24"/>
        </w:rPr>
        <w:t>Albert Lee</w:t>
      </w:r>
      <w:r w:rsidRPr="009D0C27">
        <w:rPr>
          <w:sz w:val="24"/>
        </w:rPr>
        <w:t xml:space="preserve"> is appointed to the position of </w:t>
      </w:r>
      <w:r w:rsidR="006041F5" w:rsidRPr="006041F5">
        <w:rPr>
          <w:sz w:val="24"/>
        </w:rPr>
        <w:t>Associate Justice to the Supreme Court for the duration of the 201</w:t>
      </w:r>
      <w:r w:rsidR="006041F5">
        <w:rPr>
          <w:sz w:val="24"/>
        </w:rPr>
        <w:t>5-2016</w:t>
      </w:r>
      <w:r w:rsidR="006041F5" w:rsidRPr="006041F5">
        <w:rPr>
          <w:sz w:val="24"/>
        </w:rPr>
        <w:t xml:space="preserve"> </w:t>
      </w:r>
      <w:r w:rsidR="006041F5">
        <w:rPr>
          <w:sz w:val="24"/>
        </w:rPr>
        <w:t>and 2016-2017</w:t>
      </w:r>
      <w:r w:rsidR="006041F5" w:rsidRPr="006041F5">
        <w:rPr>
          <w:sz w:val="24"/>
        </w:rPr>
        <w:t xml:space="preserve"> academic years.</w:t>
      </w:r>
    </w:p>
    <w:p w14:paraId="5896B7C0" w14:textId="77777777" w:rsidR="006F5305" w:rsidRPr="006F5305" w:rsidRDefault="006F5305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25F8A4" w14:textId="3CA8A501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6625F8A5" w14:textId="77777777" w:rsidR="007F0815" w:rsidRDefault="007F0815" w:rsidP="007F0815">
      <w:pPr>
        <w:ind w:left="1080"/>
        <w:rPr>
          <w:b/>
        </w:rPr>
      </w:pPr>
    </w:p>
    <w:p w14:paraId="6625F8A6" w14:textId="77777777" w:rsidR="007F0815" w:rsidRDefault="007F0815" w:rsidP="007F0815">
      <w:pPr>
        <w:ind w:left="1080"/>
        <w:rPr>
          <w:b/>
        </w:rPr>
      </w:pPr>
    </w:p>
    <w:p w14:paraId="6625F8A7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EAEF64" w14:textId="77777777" w:rsidR="000C0C1D" w:rsidRDefault="000C0C1D" w:rsidP="00E04CD4">
      <w:pPr>
        <w:spacing w:after="0" w:line="240" w:lineRule="auto"/>
      </w:pPr>
      <w:r>
        <w:separator/>
      </w:r>
    </w:p>
  </w:endnote>
  <w:endnote w:type="continuationSeparator" w:id="0">
    <w:p w14:paraId="532D502E" w14:textId="77777777" w:rsidR="000C0C1D" w:rsidRDefault="000C0C1D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altName w:val="Impact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6"/>
      <w:gridCol w:w="3570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625F8BA" w14:textId="458D5BD3" w:rsidR="00766A7C" w:rsidRPr="008630C6" w:rsidRDefault="008630C6" w:rsidP="00EF1263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 w:rsidRPr="008630C6">
            <w:rPr>
              <w:rFonts w:ascii="Times New Roman" w:hAnsi="Times New Roman" w:cs="Times New Roman"/>
              <w:i/>
              <w:u w:val="single"/>
            </w:rPr>
            <w:t xml:space="preserve">  </w:t>
          </w:r>
          <w:r w:rsidR="00D84C33">
            <w:rPr>
              <w:rFonts w:ascii="Times New Roman" w:hAnsi="Times New Roman" w:cs="Times New Roman"/>
              <w:i/>
              <w:u w:val="single"/>
            </w:rPr>
            <w:t>September 30, 2015_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E908A" w14:textId="77777777" w:rsidR="000C0C1D" w:rsidRDefault="000C0C1D" w:rsidP="00E04CD4">
      <w:pPr>
        <w:spacing w:after="0" w:line="240" w:lineRule="auto"/>
      </w:pPr>
      <w:r>
        <w:separator/>
      </w:r>
    </w:p>
  </w:footnote>
  <w:footnote w:type="continuationSeparator" w:id="0">
    <w:p w14:paraId="345C31CE" w14:textId="77777777" w:rsidR="000C0C1D" w:rsidRDefault="000C0C1D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C0C1D"/>
    <w:rsid w:val="000F0814"/>
    <w:rsid w:val="00103115"/>
    <w:rsid w:val="00123516"/>
    <w:rsid w:val="001749C3"/>
    <w:rsid w:val="00175826"/>
    <w:rsid w:val="001B0E28"/>
    <w:rsid w:val="00265267"/>
    <w:rsid w:val="00272E18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041F5"/>
    <w:rsid w:val="00633DD6"/>
    <w:rsid w:val="00637A9E"/>
    <w:rsid w:val="00644B2E"/>
    <w:rsid w:val="00661EC9"/>
    <w:rsid w:val="00674D67"/>
    <w:rsid w:val="006A3C3E"/>
    <w:rsid w:val="006E3BD7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630C6"/>
    <w:rsid w:val="008C58CA"/>
    <w:rsid w:val="008E15B1"/>
    <w:rsid w:val="008F6055"/>
    <w:rsid w:val="0091121A"/>
    <w:rsid w:val="00975C44"/>
    <w:rsid w:val="00982882"/>
    <w:rsid w:val="009B6962"/>
    <w:rsid w:val="00A159CA"/>
    <w:rsid w:val="00A64F91"/>
    <w:rsid w:val="00AA51AC"/>
    <w:rsid w:val="00AB6A7E"/>
    <w:rsid w:val="00AC2759"/>
    <w:rsid w:val="00AF64AE"/>
    <w:rsid w:val="00B03CE2"/>
    <w:rsid w:val="00B344A4"/>
    <w:rsid w:val="00B76B1C"/>
    <w:rsid w:val="00B76E31"/>
    <w:rsid w:val="00B87508"/>
    <w:rsid w:val="00BD3F17"/>
    <w:rsid w:val="00BF2440"/>
    <w:rsid w:val="00BF25FE"/>
    <w:rsid w:val="00C06B1F"/>
    <w:rsid w:val="00C11E23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55501"/>
    <w:rsid w:val="00D84C33"/>
    <w:rsid w:val="00D9270B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85701-317E-4D5B-996B-8C69FA2F2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Webb, Raymond J</cp:lastModifiedBy>
  <cp:revision>4</cp:revision>
  <cp:lastPrinted>2015-10-02T15:17:00Z</cp:lastPrinted>
  <dcterms:created xsi:type="dcterms:W3CDTF">2015-09-29T16:40:00Z</dcterms:created>
  <dcterms:modified xsi:type="dcterms:W3CDTF">2015-10-02T15:21:00Z</dcterms:modified>
</cp:coreProperties>
</file>