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7805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B392E">
              <w:rPr>
                <w:rFonts w:ascii="Times New Roman" w:hAnsi="Times New Roman" w:cs="Times New Roman"/>
                <w:b/>
                <w:sz w:val="32"/>
              </w:rPr>
              <w:t>145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9206A0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E5040">
              <w:rPr>
                <w:rFonts w:ascii="Times New Roman" w:hAnsi="Times New Roman" w:cs="Times New Roman"/>
                <w:sz w:val="28"/>
              </w:rPr>
              <w:t>March 23</w:t>
            </w:r>
            <w:r w:rsidR="009206A0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80580" w:rsidRDefault="007F0815" w:rsidP="00BE50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>SPONSORED BY:</w:t>
            </w:r>
            <w:r w:rsidR="00C66D0B">
              <w:rPr>
                <w:rFonts w:ascii="Times New Roman" w:hAnsi="Times New Roman" w:cs="Times New Roman"/>
                <w:b/>
              </w:rPr>
              <w:t xml:space="preserve"> </w:t>
            </w:r>
            <w:r w:rsidR="009A2830">
              <w:rPr>
                <w:rFonts w:ascii="Times New Roman" w:hAnsi="Times New Roman" w:cs="Times New Roman"/>
              </w:rPr>
              <w:t>Sen. Dunleavy, Sen. Chowdhury, Sen. Toranzo, Sen. Petrak, 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505A8C" w:rsidRDefault="007F0815" w:rsidP="00FB392E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  <w:r w:rsidR="008E3054">
              <w:rPr>
                <w:rFonts w:ascii="Times New Roman" w:hAnsi="Times New Roman" w:cs="Times New Roman"/>
              </w:rPr>
              <w:t>, Appropriations ad hoc, Board of Finance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9206A0" w:rsidRDefault="007F0815" w:rsidP="009A283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505A8C">
              <w:rPr>
                <w:rFonts w:ascii="Times New Roman" w:hAnsi="Times New Roman" w:cs="Times New Roman"/>
                <w:b/>
              </w:rPr>
              <w:t xml:space="preserve">  </w:t>
            </w:r>
            <w:r w:rsidR="009A2830">
              <w:rPr>
                <w:rFonts w:ascii="Times New Roman" w:hAnsi="Times New Roman" w:cs="Times New Roman"/>
              </w:rPr>
              <w:t>Price Quoting Adjustment Act of 2016</w:t>
            </w:r>
          </w:p>
        </w:tc>
        <w:tc>
          <w:tcPr>
            <w:tcW w:w="5508" w:type="dxa"/>
            <w:vAlign w:val="center"/>
          </w:tcPr>
          <w:p w:rsidR="007F0815" w:rsidRPr="00505A8C" w:rsidRDefault="007F0815" w:rsidP="00BE504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D13D1A" w:rsidRPr="00D13D1A">
              <w:rPr>
                <w:rFonts w:ascii="Times New Roman" w:hAnsi="Times New Roman" w:cs="Times New Roman"/>
              </w:rPr>
              <w:t>4-0-1</w:t>
            </w:r>
            <w:r w:rsidR="008E3054">
              <w:rPr>
                <w:rFonts w:ascii="Times New Roman" w:hAnsi="Times New Roman" w:cs="Times New Roman"/>
              </w:rPr>
              <w:t>, 2-0-1, 5-0-1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9206A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2B7E5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B7E5E" w:rsidRPr="002B7E5E">
              <w:rPr>
                <w:rFonts w:ascii="Times New Roman" w:hAnsi="Times New Roman" w:cs="Times New Roman"/>
              </w:rPr>
              <w:t>iClicker</w:t>
            </w:r>
            <w:proofErr w:type="spellEnd"/>
            <w:r w:rsidR="002B7E5E" w:rsidRPr="002B7E5E">
              <w:rPr>
                <w:rFonts w:ascii="Times New Roman" w:hAnsi="Times New Roman" w:cs="Times New Roman"/>
              </w:rPr>
              <w:t>: 24-0-1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144B8D" w:rsidRDefault="007F0815" w:rsidP="009206A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B7E5E" w:rsidRPr="002B7E5E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66129" w:rsidRDefault="00166129" w:rsidP="007F0815">
      <w:pPr>
        <w:rPr>
          <w:rFonts w:ascii="Times New Roman" w:hAnsi="Times New Roman" w:cs="Times New Roman"/>
          <w:b/>
          <w:sz w:val="24"/>
        </w:rPr>
      </w:pPr>
    </w:p>
    <w:p w:rsid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C66D0B" w:rsidRDefault="00C66D0B" w:rsidP="00C66D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:rsidR="00C66D0B" w:rsidRPr="00C66D0B" w:rsidRDefault="00C66D0B" w:rsidP="00C66D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  <w:r w:rsidRPr="009A2830">
        <w:rPr>
          <w:rFonts w:ascii="Times" w:eastAsia="Times New Roman" w:hAnsi="Times" w:cs="Times New Roman"/>
          <w:sz w:val="24"/>
          <w:szCs w:val="24"/>
        </w:rPr>
        <w:t xml:space="preserve">505.4 – Competitive Pricing  </w:t>
      </w: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  <w:r w:rsidRPr="009A2830">
        <w:rPr>
          <w:rFonts w:ascii="Times" w:eastAsia="Times New Roman" w:hAnsi="Times" w:cs="Times New Roman"/>
          <w:sz w:val="24"/>
          <w:szCs w:val="24"/>
        </w:rPr>
        <w:t xml:space="preserve">a. 505.4.1 – All capital expenditures or purchases more than two hundred and fifty ($250) dollars shall be subject to competitive pricing. </w:t>
      </w: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  <w:r w:rsidRPr="009A2830">
        <w:rPr>
          <w:rFonts w:ascii="Times" w:eastAsia="Times New Roman" w:hAnsi="Times" w:cs="Times New Roman"/>
          <w:sz w:val="24"/>
          <w:szCs w:val="24"/>
        </w:rPr>
        <w:t xml:space="preserve">b. 505.4.2 – Pricing shall be defined as the acquisition of three (3) price quotes being obtained by the group, with the group submitting those prices to the Comptroller before any such purchase.  </w:t>
      </w: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</w:p>
    <w:p w:rsidR="009A2830" w:rsidRPr="009A2830" w:rsidRDefault="009A2830" w:rsidP="009A2830">
      <w:pPr>
        <w:spacing w:after="0" w:line="240" w:lineRule="auto"/>
        <w:ind w:left="2160"/>
        <w:rPr>
          <w:rFonts w:ascii="Times" w:eastAsia="Times New Roman" w:hAnsi="Times" w:cs="Times New Roman"/>
          <w:b/>
          <w:i/>
          <w:sz w:val="24"/>
          <w:szCs w:val="24"/>
        </w:rPr>
      </w:pPr>
      <w:r w:rsidRPr="009A2830">
        <w:rPr>
          <w:rFonts w:ascii="Times" w:eastAsia="Times New Roman" w:hAnsi="Times" w:cs="Times New Roman"/>
          <w:b/>
          <w:i/>
          <w:sz w:val="24"/>
          <w:szCs w:val="24"/>
        </w:rPr>
        <w:t xml:space="preserve">i. 505.4.2.1 ­ Student groups who have used a re­occurring service and wish to waive the 3 quote policy will be able to submit a waiver to the Appropriations Committee. Upon 2/3rds approval from the committee, the student group will be able to waive the above requirement.   </w:t>
      </w: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b/>
          <w:i/>
          <w:sz w:val="24"/>
          <w:szCs w:val="24"/>
        </w:rPr>
      </w:pPr>
    </w:p>
    <w:p w:rsidR="009A2830" w:rsidRPr="009A2830" w:rsidRDefault="00D13D1A" w:rsidP="009A2830">
      <w:pPr>
        <w:spacing w:after="0" w:line="240" w:lineRule="auto"/>
        <w:ind w:left="2880"/>
        <w:rPr>
          <w:rFonts w:ascii="Times" w:eastAsia="Times New Roman" w:hAnsi="Times" w:cs="Times New Roman"/>
          <w:b/>
          <w:i/>
          <w:sz w:val="24"/>
          <w:szCs w:val="24"/>
        </w:rPr>
      </w:pPr>
      <w:r>
        <w:rPr>
          <w:rFonts w:ascii="Times" w:eastAsia="Times New Roman" w:hAnsi="Times" w:cs="Times New Roman"/>
          <w:b/>
          <w:i/>
          <w:sz w:val="24"/>
          <w:szCs w:val="24"/>
        </w:rPr>
        <w:t>1. 505.4.2.1.1 ­ A</w:t>
      </w:r>
      <w:r w:rsidR="009A2830" w:rsidRPr="009A2830">
        <w:rPr>
          <w:rFonts w:ascii="Times" w:eastAsia="Times New Roman" w:hAnsi="Times" w:cs="Times New Roman"/>
          <w:b/>
          <w:i/>
          <w:sz w:val="24"/>
          <w:szCs w:val="24"/>
        </w:rPr>
        <w:t xml:space="preserve"> “</w:t>
      </w:r>
      <w:r w:rsidR="00400138" w:rsidRPr="009A2830">
        <w:rPr>
          <w:rFonts w:ascii="Times" w:eastAsia="Times New Roman" w:hAnsi="Times" w:cs="Times New Roman"/>
          <w:b/>
          <w:i/>
          <w:sz w:val="24"/>
          <w:szCs w:val="24"/>
        </w:rPr>
        <w:t>reoccurring</w:t>
      </w:r>
      <w:r w:rsidR="009A2830" w:rsidRPr="009A2830">
        <w:rPr>
          <w:rFonts w:ascii="Times" w:eastAsia="Times New Roman" w:hAnsi="Times" w:cs="Times New Roman"/>
          <w:b/>
          <w:i/>
          <w:sz w:val="24"/>
          <w:szCs w:val="24"/>
        </w:rPr>
        <w:t xml:space="preserve"> service” is henceforth defined as the use of a vendor, location, transportation company, or other service or good provided in exchange for Student Activity Fee monies, and such “service” utilized by a student group for two consecutive years or more. </w:t>
      </w:r>
    </w:p>
    <w:p w:rsidR="009A2830" w:rsidRPr="009A283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b/>
          <w:i/>
          <w:sz w:val="24"/>
          <w:szCs w:val="24"/>
        </w:rPr>
      </w:pPr>
    </w:p>
    <w:p w:rsidR="00BE5040" w:rsidRPr="009A2830" w:rsidRDefault="009A2830" w:rsidP="009A2830">
      <w:pPr>
        <w:spacing w:after="0" w:line="240" w:lineRule="auto"/>
        <w:ind w:left="2160"/>
        <w:rPr>
          <w:rFonts w:ascii="Times" w:eastAsia="Times New Roman" w:hAnsi="Times" w:cs="Times New Roman"/>
          <w:b/>
          <w:i/>
          <w:sz w:val="24"/>
          <w:szCs w:val="24"/>
        </w:rPr>
      </w:pPr>
      <w:r w:rsidRPr="009A2830">
        <w:rPr>
          <w:rFonts w:ascii="Times" w:eastAsia="Times New Roman" w:hAnsi="Times" w:cs="Times New Roman"/>
          <w:b/>
          <w:i/>
          <w:sz w:val="24"/>
          <w:szCs w:val="24"/>
        </w:rPr>
        <w:t xml:space="preserve">ii. 505.4.2.2 ­ The </w:t>
      </w:r>
      <w:r w:rsidR="00400138" w:rsidRPr="009A2830">
        <w:rPr>
          <w:rFonts w:ascii="Times" w:eastAsia="Times New Roman" w:hAnsi="Times" w:cs="Times New Roman"/>
          <w:b/>
          <w:i/>
          <w:sz w:val="24"/>
          <w:szCs w:val="24"/>
        </w:rPr>
        <w:t>acquisition</w:t>
      </w:r>
      <w:r w:rsidRPr="009A2830">
        <w:rPr>
          <w:rFonts w:ascii="Times" w:eastAsia="Times New Roman" w:hAnsi="Times" w:cs="Times New Roman"/>
          <w:b/>
          <w:i/>
          <w:sz w:val="24"/>
          <w:szCs w:val="24"/>
        </w:rPr>
        <w:t xml:space="preserve"> of three (3) price quotes may also be waived for those groups which wish to hold events on campus and are therefore subject to utilize University vendors.  </w:t>
      </w:r>
    </w:p>
    <w:p w:rsidR="009A2830" w:rsidRPr="00BE5040" w:rsidRDefault="009A2830" w:rsidP="009A2830">
      <w:pPr>
        <w:spacing w:after="0" w:line="240" w:lineRule="auto"/>
        <w:ind w:left="1440"/>
        <w:rPr>
          <w:rFonts w:ascii="Times" w:eastAsia="Times New Roman" w:hAnsi="Times" w:cs="Times New Roman"/>
          <w:sz w:val="24"/>
          <w:szCs w:val="24"/>
        </w:rPr>
      </w:pPr>
    </w:p>
    <w:p w:rsidR="00C66D0B" w:rsidRDefault="00C66D0B" w:rsidP="00C66D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</w:t>
      </w:r>
      <w:bookmarkStart w:id="0" w:name="_GoBack"/>
      <w:bookmarkEnd w:id="0"/>
      <w:r w:rsidRPr="006F5305">
        <w:rPr>
          <w:rFonts w:ascii="Times New Roman" w:hAnsi="Times New Roman" w:cs="Times New Roman"/>
          <w:sz w:val="24"/>
        </w:rPr>
        <w:t>titution.</w:t>
      </w:r>
    </w:p>
    <w:p w:rsidR="00FB392E" w:rsidRPr="007F0815" w:rsidRDefault="00FB392E" w:rsidP="007F081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DD7686" w:rsidRDefault="007F0815" w:rsidP="00FB392E">
      <w:pPr>
        <w:rPr>
          <w:rFonts w:hint="eastAsia"/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1A" w:rsidRDefault="003A441A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3A441A" w:rsidRDefault="003A441A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5A8" w:rsidRDefault="000C35A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0C35A8" w:rsidRDefault="000C35A8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144B8D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0C35A8" w:rsidRDefault="00144B8D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144B8D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2B7E5E">
            <w:rPr>
              <w:rFonts w:ascii="Times New Roman" w:hAnsi="Times New Roman" w:cs="Times New Roman"/>
              <w:i/>
              <w:u w:val="single"/>
            </w:rPr>
            <w:t>March 23, 2016</w:t>
          </w:r>
          <w:r w:rsidR="00FB392E">
            <w:rPr>
              <w:rFonts w:ascii="Times New Roman" w:hAnsi="Times New Roman" w:cs="Times New Roman"/>
              <w:i/>
            </w:rPr>
            <w:t>__</w:t>
          </w:r>
        </w:p>
        <w:p w:rsidR="000C35A8" w:rsidRPr="00766A7C" w:rsidRDefault="000C35A8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C35A8" w:rsidRPr="00EF1263" w:rsidRDefault="000C35A8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0C35A8" w:rsidRPr="00766A7C" w:rsidRDefault="000C35A8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0C35A8" w:rsidRPr="00EF1263" w:rsidRDefault="000C35A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0C35A8" w:rsidRDefault="000C35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1A" w:rsidRDefault="003A441A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3A441A" w:rsidRDefault="003A441A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9F5626B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42B1D"/>
    <w:multiLevelType w:val="hybridMultilevel"/>
    <w:tmpl w:val="C1E4E3A8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7B26DAA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A09ED"/>
    <w:multiLevelType w:val="hybridMultilevel"/>
    <w:tmpl w:val="DE4EF2C6"/>
    <w:lvl w:ilvl="0" w:tplc="2CFAC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30A6D"/>
    <w:rsid w:val="000C35A8"/>
    <w:rsid w:val="000F0814"/>
    <w:rsid w:val="00112A36"/>
    <w:rsid w:val="00144B8D"/>
    <w:rsid w:val="00166129"/>
    <w:rsid w:val="001749C3"/>
    <w:rsid w:val="00175826"/>
    <w:rsid w:val="001B0E28"/>
    <w:rsid w:val="0023736C"/>
    <w:rsid w:val="00265267"/>
    <w:rsid w:val="00294006"/>
    <w:rsid w:val="002B7E5E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A441A"/>
    <w:rsid w:val="003B23F7"/>
    <w:rsid w:val="003B31EC"/>
    <w:rsid w:val="003D02B4"/>
    <w:rsid w:val="003F4686"/>
    <w:rsid w:val="0040013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5A8C"/>
    <w:rsid w:val="00520F09"/>
    <w:rsid w:val="005329EA"/>
    <w:rsid w:val="00541989"/>
    <w:rsid w:val="00552F20"/>
    <w:rsid w:val="00573450"/>
    <w:rsid w:val="00581F34"/>
    <w:rsid w:val="005864F4"/>
    <w:rsid w:val="00611005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13BB4"/>
    <w:rsid w:val="00756F2B"/>
    <w:rsid w:val="00766A7C"/>
    <w:rsid w:val="00780580"/>
    <w:rsid w:val="00781868"/>
    <w:rsid w:val="007971AB"/>
    <w:rsid w:val="007A2CD5"/>
    <w:rsid w:val="007A5226"/>
    <w:rsid w:val="007E729C"/>
    <w:rsid w:val="007E7ABD"/>
    <w:rsid w:val="007F0815"/>
    <w:rsid w:val="00805225"/>
    <w:rsid w:val="00813591"/>
    <w:rsid w:val="008319CD"/>
    <w:rsid w:val="008329B5"/>
    <w:rsid w:val="00840F24"/>
    <w:rsid w:val="00861546"/>
    <w:rsid w:val="008C58CA"/>
    <w:rsid w:val="008E3054"/>
    <w:rsid w:val="008F6055"/>
    <w:rsid w:val="0091121A"/>
    <w:rsid w:val="009206A0"/>
    <w:rsid w:val="00982882"/>
    <w:rsid w:val="009952DE"/>
    <w:rsid w:val="009A2830"/>
    <w:rsid w:val="009B6962"/>
    <w:rsid w:val="009D3798"/>
    <w:rsid w:val="009F736D"/>
    <w:rsid w:val="00A159CA"/>
    <w:rsid w:val="00A40B4F"/>
    <w:rsid w:val="00A64F91"/>
    <w:rsid w:val="00AA51AC"/>
    <w:rsid w:val="00AF64AE"/>
    <w:rsid w:val="00B03CE2"/>
    <w:rsid w:val="00B76B1C"/>
    <w:rsid w:val="00B76E31"/>
    <w:rsid w:val="00B87508"/>
    <w:rsid w:val="00BC60C1"/>
    <w:rsid w:val="00BE5040"/>
    <w:rsid w:val="00BF2440"/>
    <w:rsid w:val="00C06B1F"/>
    <w:rsid w:val="00C11E23"/>
    <w:rsid w:val="00C52F6A"/>
    <w:rsid w:val="00C53504"/>
    <w:rsid w:val="00C66D0B"/>
    <w:rsid w:val="00C67D7D"/>
    <w:rsid w:val="00CB085B"/>
    <w:rsid w:val="00CB2B76"/>
    <w:rsid w:val="00CB7927"/>
    <w:rsid w:val="00CD0595"/>
    <w:rsid w:val="00CE4A2E"/>
    <w:rsid w:val="00D135CD"/>
    <w:rsid w:val="00D13D1A"/>
    <w:rsid w:val="00D252E7"/>
    <w:rsid w:val="00D550C5"/>
    <w:rsid w:val="00D55501"/>
    <w:rsid w:val="00D87A45"/>
    <w:rsid w:val="00D94CF8"/>
    <w:rsid w:val="00E04CD4"/>
    <w:rsid w:val="00E06497"/>
    <w:rsid w:val="00E14C6D"/>
    <w:rsid w:val="00E2715B"/>
    <w:rsid w:val="00E449EA"/>
    <w:rsid w:val="00E54AB8"/>
    <w:rsid w:val="00E67AEB"/>
    <w:rsid w:val="00E97CDC"/>
    <w:rsid w:val="00EA4CD4"/>
    <w:rsid w:val="00EF1263"/>
    <w:rsid w:val="00F35A54"/>
    <w:rsid w:val="00F5517F"/>
    <w:rsid w:val="00F64996"/>
    <w:rsid w:val="00FA43FF"/>
    <w:rsid w:val="00FB16B7"/>
    <w:rsid w:val="00FB392E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2007CCB-5EC4-4D20-A9ED-11B13319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440D1-9F47-4369-9902-3020F651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6</cp:revision>
  <cp:lastPrinted>2016-03-29T16:57:00Z</cp:lastPrinted>
  <dcterms:created xsi:type="dcterms:W3CDTF">2016-03-22T16:53:00Z</dcterms:created>
  <dcterms:modified xsi:type="dcterms:W3CDTF">2016-03-29T16:57:00Z</dcterms:modified>
</cp:coreProperties>
</file>