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40" w:lineRule="auto"/>
        <w:jc w:val="center"/>
      </w:pPr>
      <w:r>
        <w:rPr>
          <w:rFonts w:ascii="Liberation Sans" w:hAnsi="Liberation Sans"/>
          <w:b/>
          <w:i w:val="0"/>
          <w:color w:val="1F4E79"/>
          <w:sz w:val="34"/>
        </w:rPr>
        <w:t>Ramadan Mohamed Hassan</w:t>
      </w:r>
    </w:p>
    <w:p>
      <w:pPr>
        <w:spacing w:before="0" w:after="80" w:line="240" w:lineRule="auto"/>
        <w:jc w:val="center"/>
      </w:pPr>
      <w:r>
        <w:rPr>
          <w:rFonts w:ascii="Liberation Sans" w:hAnsi="Liberation Sans" w:eastAsia="Liberation Sans"/>
          <w:b w:val="0"/>
          <w:i w:val="0"/>
          <w:color w:val="232323"/>
          <w:sz w:val="19"/>
        </w:rPr>
        <w:t>AI Engineer | AI Automation | LLM &amp; RAG Systems | Machine Learning</w:t>
      </w:r>
    </w:p>
    <w:p>
      <w:pPr>
        <w:spacing w:before="0" w:after="30" w:line="240" w:lineRule="auto"/>
        <w:jc w:val="center"/>
      </w:pPr>
      <w:r>
        <w:rPr>
          <w:rFonts w:ascii="Liberation Sans" w:hAnsi="Liberation Sans"/>
          <w:b w:val="0"/>
          <w:i w:val="0"/>
          <w:color w:val="232323"/>
          <w:sz w:val="18"/>
        </w:rPr>
        <w:t xml:space="preserve">Email: </w:t>
      </w:r>
      <w:hyperlink r:id="rId9" w:history="1">
        <w:r>
          <w:rPr>
            <w:rFonts w:ascii="Liberation Sans" w:hAnsi="Liberation Sans" w:eastAsia="Liberation Sans"/>
            <w:color w:val="0563C1"/>
            <w:u w:val="single"/>
            <w:sz w:val="18"/>
            <w:szCs w:val="18"/>
          </w:rPr>
          <w:t>rm3176602@gmail.com</w:t>
        </w:r>
      </w:hyperlink>
      <w:r>
        <w:rPr>
          <w:rFonts w:ascii="Liberation Sans" w:hAnsi="Liberation Sans"/>
          <w:b w:val="0"/>
          <w:i w:val="0"/>
          <w:color w:val="232323"/>
          <w:sz w:val="18"/>
        </w:rPr>
        <w:t xml:space="preserve">  |  Phone: +201000319057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552"/>
        <w:gridCol w:w="3552"/>
        <w:gridCol w:w="3552"/>
      </w:tblGrid>
      <w:tr>
        <w:trPr>
          <w:trHeight w:hRule="exact" w:val="403"/>
        </w:trPr>
        <w:tc>
          <w:tcPr>
            <w:tcW w:type="dxa" w:w="1512"/>
            <w:vAlign w:val="center"/>
            <w:tcMar>
              <w:top w:w="0" w:type="dxa"/>
              <w:start w:w="50" w:type="dxa"/>
              <w:bottom w:w="0" w:type="dxa"/>
              <w:end w:w="50" w:type="dxa"/>
            </w:tcMar>
          </w:tcPr>
          <w:p>
            <w:pPr>
              <w:spacing w:before="0" w:after="0" w:line="240" w:lineRule="auto"/>
              <w:jc w:val="center"/>
            </w:pPr>
            <w:r>
              <w:drawing>
                <wp:inline xmlns:a="http://schemas.openxmlformats.org/drawingml/2006/main" xmlns:pic="http://schemas.openxmlformats.org/drawingml/2006/picture">
                  <wp:extent cx="173736" cy="173736"/>
                  <wp:docPr id="1" name="Picture 1" descr="LinkedIn profile link icon" title="LinkedIn"/>
                  <wp:cNvGraphicFramePr>
                    <a:graphicFrameLocks noChangeAspect="1"/>
                  </wp:cNvGraphicFramePr>
                  <a:graphic>
                    <a:graphicData uri="http://schemas.openxmlformats.org/drawingml/2006/picture">
                      <pic:pic>
                        <pic:nvPicPr>
                          <pic:cNvPr id="0" name="linkedin.png" descr="LinkedIn profile link icon">
                            <a:hlinkClick r:id="rId11" tooltip="https://www.linkedin.com/in/ramadan-mohamed-657686365"/>
                          </pic:cNvPr>
                          <pic:cNvPicPr/>
                        </pic:nvPicPr>
                        <pic:blipFill>
                          <a:blip r:embed="rId10"/>
                          <a:stretch>
                            <a:fillRect/>
                          </a:stretch>
                        </pic:blipFill>
                        <pic:spPr>
                          <a:xfrm>
                            <a:off x="0" y="0"/>
                            <a:ext cx="173736" cy="173736"/>
                          </a:xfrm>
                          <a:prstGeom prst="rect"/>
                        </pic:spPr>
                      </pic:pic>
                    </a:graphicData>
                  </a:graphic>
                </wp:inline>
              </w:drawing>
            </w:r>
          </w:p>
        </w:tc>
        <w:tc>
          <w:tcPr>
            <w:tcW w:type="dxa" w:w="1512"/>
            <w:vAlign w:val="center"/>
            <w:tcMar>
              <w:top w:w="0" w:type="dxa"/>
              <w:start w:w="50" w:type="dxa"/>
              <w:bottom w:w="0" w:type="dxa"/>
              <w:end w:w="50" w:type="dxa"/>
            </w:tcMar>
          </w:tcPr>
          <w:p>
            <w:pPr>
              <w:spacing w:before="0" w:after="0" w:line="240" w:lineRule="auto"/>
              <w:jc w:val="center"/>
            </w:pPr>
            <w:r>
              <w:drawing>
                <wp:inline xmlns:a="http://schemas.openxmlformats.org/drawingml/2006/main" xmlns:pic="http://schemas.openxmlformats.org/drawingml/2006/picture">
                  <wp:extent cx="173736" cy="173736"/>
                  <wp:docPr id="2" name="Picture 2" descr="Portfolio profile link icon" title="Portfolio"/>
                  <wp:cNvGraphicFramePr>
                    <a:graphicFrameLocks noChangeAspect="1"/>
                  </wp:cNvGraphicFramePr>
                  <a:graphic>
                    <a:graphicData uri="http://schemas.openxmlformats.org/drawingml/2006/picture">
                      <pic:pic>
                        <pic:nvPicPr>
                          <pic:cNvPr id="0" name="globe.png" descr="Portfolio profile link icon">
                            <a:hlinkClick r:id="rId13" tooltip="https://ramadan-ai-portfolio.vercel.app/"/>
                          </pic:cNvPr>
                          <pic:cNvPicPr/>
                        </pic:nvPicPr>
                        <pic:blipFill>
                          <a:blip r:embed="rId12"/>
                          <a:stretch>
                            <a:fillRect/>
                          </a:stretch>
                        </pic:blipFill>
                        <pic:spPr>
                          <a:xfrm>
                            <a:off x="0" y="0"/>
                            <a:ext cx="173736" cy="173736"/>
                          </a:xfrm>
                          <a:prstGeom prst="rect"/>
                        </pic:spPr>
                      </pic:pic>
                    </a:graphicData>
                  </a:graphic>
                </wp:inline>
              </w:drawing>
            </w:r>
          </w:p>
        </w:tc>
        <w:tc>
          <w:tcPr>
            <w:tcW w:type="dxa" w:w="1512"/>
            <w:vAlign w:val="center"/>
            <w:tcMar>
              <w:top w:w="0" w:type="dxa"/>
              <w:start w:w="50" w:type="dxa"/>
              <w:bottom w:w="0" w:type="dxa"/>
              <w:end w:w="50" w:type="dxa"/>
            </w:tcMar>
          </w:tcPr>
          <w:p>
            <w:pPr>
              <w:spacing w:before="0" w:after="0" w:line="240" w:lineRule="auto"/>
              <w:jc w:val="center"/>
            </w:pPr>
            <w:r>
              <w:drawing>
                <wp:inline xmlns:a="http://schemas.openxmlformats.org/drawingml/2006/main" xmlns:pic="http://schemas.openxmlformats.org/drawingml/2006/picture">
                  <wp:extent cx="173736" cy="173736"/>
                  <wp:docPr id="3" name="Picture 3" descr="GitHub profile link icon" title="GitHub"/>
                  <wp:cNvGraphicFramePr>
                    <a:graphicFrameLocks noChangeAspect="1"/>
                  </wp:cNvGraphicFramePr>
                  <a:graphic>
                    <a:graphicData uri="http://schemas.openxmlformats.org/drawingml/2006/picture">
                      <pic:pic>
                        <pic:nvPicPr>
                          <pic:cNvPr id="0" name="github.png" descr="GitHub profile link icon">
                            <a:hlinkClick r:id="rId15" tooltip="https://github.com/Rmadanmohamed"/>
                          </pic:cNvPr>
                          <pic:cNvPicPr/>
                        </pic:nvPicPr>
                        <pic:blipFill>
                          <a:blip r:embed="rId14"/>
                          <a:stretch>
                            <a:fillRect/>
                          </a:stretch>
                        </pic:blipFill>
                        <pic:spPr>
                          <a:xfrm>
                            <a:off x="0" y="0"/>
                            <a:ext cx="173736" cy="173736"/>
                          </a:xfrm>
                          <a:prstGeom prst="rect"/>
                        </pic:spPr>
                      </pic:pic>
                    </a:graphicData>
                  </a:graphic>
                </wp:inline>
              </w:drawing>
            </w:r>
          </w:p>
        </w:tc>
      </w:tr>
      <w:tr>
        <w:trPr>
          <w:trHeight w:hRule="exact" w:val="274"/>
        </w:trPr>
        <w:tc>
          <w:tcPr>
            <w:tcW w:type="dxa" w:w="1512"/>
            <w:vAlign w:val="center"/>
            <w:tcMar>
              <w:top w:w="0" w:type="dxa"/>
              <w:start w:w="50" w:type="dxa"/>
              <w:bottom w:w="0" w:type="dxa"/>
              <w:end w:w="50" w:type="dxa"/>
            </w:tcMar>
          </w:tcPr>
          <w:p>
            <w:pPr>
              <w:spacing w:before="0" w:after="0" w:line="240" w:lineRule="auto"/>
              <w:jc w:val="center"/>
            </w:pPr>
            <w:hyperlink r:id="rId11" w:history="1">
              <w:r>
                <w:rPr>
                  <w:rFonts w:ascii="Liberation Sans" w:hAnsi="Liberation Sans" w:eastAsia="Liberation Sans"/>
                  <w:color w:val="1F4E79"/>
                  <w:u w:val="none"/>
                  <w:b/>
                  <w:sz w:val="16"/>
                  <w:szCs w:val="16"/>
                </w:rPr>
                <w:t>LinkedIn</w:t>
              </w:r>
            </w:hyperlink>
          </w:p>
        </w:tc>
        <w:tc>
          <w:tcPr>
            <w:tcW w:type="dxa" w:w="1512"/>
            <w:vAlign w:val="center"/>
            <w:tcMar>
              <w:top w:w="0" w:type="dxa"/>
              <w:start w:w="50" w:type="dxa"/>
              <w:bottom w:w="0" w:type="dxa"/>
              <w:end w:w="50" w:type="dxa"/>
            </w:tcMar>
          </w:tcPr>
          <w:p>
            <w:pPr>
              <w:spacing w:before="0" w:after="0" w:line="240" w:lineRule="auto"/>
              <w:jc w:val="center"/>
            </w:pPr>
            <w:hyperlink r:id="rId13" w:history="1">
              <w:r>
                <w:rPr>
                  <w:rFonts w:ascii="Liberation Sans" w:hAnsi="Liberation Sans" w:eastAsia="Liberation Sans"/>
                  <w:color w:val="1F4E79"/>
                  <w:u w:val="none"/>
                  <w:b/>
                  <w:sz w:val="16"/>
                  <w:szCs w:val="16"/>
                </w:rPr>
                <w:t>Portfolio</w:t>
              </w:r>
            </w:hyperlink>
          </w:p>
        </w:tc>
        <w:tc>
          <w:tcPr>
            <w:tcW w:type="dxa" w:w="1512"/>
            <w:vAlign w:val="center"/>
            <w:tcMar>
              <w:top w:w="0" w:type="dxa"/>
              <w:start w:w="50" w:type="dxa"/>
              <w:bottom w:w="0" w:type="dxa"/>
              <w:end w:w="50" w:type="dxa"/>
            </w:tcMar>
          </w:tcPr>
          <w:p>
            <w:pPr>
              <w:spacing w:before="0" w:after="0" w:line="240" w:lineRule="auto"/>
              <w:jc w:val="center"/>
            </w:pPr>
            <w:hyperlink r:id="rId15" w:history="1">
              <w:r>
                <w:rPr>
                  <w:rFonts w:ascii="Liberation Sans" w:hAnsi="Liberation Sans" w:eastAsia="Liberation Sans"/>
                  <w:color w:val="1F4E79"/>
                  <w:u w:val="none"/>
                  <w:b/>
                  <w:sz w:val="16"/>
                  <w:szCs w:val="16"/>
                </w:rPr>
                <w:t>GitHub</w:t>
              </w:r>
            </w:hyperlink>
          </w:p>
        </w:tc>
      </w:tr>
    </w:tbl>
    <w:p>
      <w:pPr>
        <w:spacing w:before="96" w:after="50" w:line="240" w:lineRule="auto"/>
        <w:keepLines/>
        <w:pBdr>
          <w:bottom w:val="single" w:sz="8" w:space="1" w:color="1F4E79"/>
        </w:pBdr>
        <w:keepNext/>
      </w:pPr>
      <w:r>
        <w:rPr>
          <w:rFonts w:ascii="Liberation Sans" w:hAnsi="Liberation Sans" w:eastAsia="Liberation Sans"/>
          <w:b/>
          <w:i w:val="0"/>
          <w:color w:val="1F4E79"/>
          <w:sz w:val="22"/>
        </w:rPr>
        <w:t>PROFESSIONAL SUMMARY</w:t>
      </w:r>
    </w:p>
    <w:p>
      <w:pPr>
        <w:spacing w:before="0" w:after="60" w:line="253" w:lineRule="auto"/>
        <w:keepLines/>
      </w:pPr>
      <w:r>
        <w:rPr>
          <w:rFonts w:ascii="Liberation Sans" w:hAnsi="Liberation Sans" w:eastAsia="Liberation Sans"/>
          <w:b w:val="0"/>
          <w:i w:val="0"/>
          <w:color w:val="232323"/>
          <w:sz w:val="20"/>
        </w:rPr>
        <w:t>AI Engineer and recent B.Sc. graduate in Computer Science – Artificial Intelligence, specializing in production-oriented AI systems, automation workflows, machine learning, computer vision, LLM applications, RAG, and backend AI services. Experienced in developing FastAPI services, n8n automations, API integrations, data pipelines, and deployable AI components. Co-author of research published in Elsevier’s Q1 Internet of Things journal and Springer proceedings, with award-winning projects across smart agriculture, medical AI, robotics, and optimization.</w:t>
      </w:r>
    </w:p>
    <w:p>
      <w:pPr>
        <w:spacing w:before="116" w:after="50" w:line="240" w:lineRule="auto"/>
        <w:keepLines/>
        <w:pBdr>
          <w:bottom w:val="single" w:sz="8" w:space="1" w:color="1F4E79"/>
        </w:pBdr>
        <w:keepNext/>
      </w:pPr>
      <w:r>
        <w:rPr>
          <w:rFonts w:ascii="Liberation Sans" w:hAnsi="Liberation Sans" w:eastAsia="Liberation Sans"/>
          <w:b/>
          <w:i w:val="0"/>
          <w:color w:val="1F4E79"/>
          <w:sz w:val="22"/>
        </w:rPr>
        <w:t>EDUCATION</w:t>
      </w:r>
    </w:p>
    <w:p>
      <w:pPr>
        <w:spacing w:before="0" w:after="64" w:line="250" w:lineRule="auto"/>
        <w:keepLines/>
      </w:pPr>
      <w:r>
        <w:rPr>
          <w:rFonts w:ascii="Liberation Sans" w:hAnsi="Liberation Sans" w:eastAsia="Liberation Sans"/>
          <w:b w:val="0"/>
          <w:i w:val="0"/>
          <w:color w:val="232323"/>
          <w:sz w:val="20"/>
          <w:szCs w:val="19"/>
        </w:rPr>
        <w:t>New Mansoura University | B.Sc. Computer Science - Artificial Intelligence Program | Sep 2022 - Jun 2026</w:t>
      </w:r>
    </w:p>
    <w:p>
      <w:pPr>
        <w:spacing w:before="112" w:after="56" w:line="240" w:lineRule="auto"/>
        <w:keepLines/>
        <w:pBdr>
          <w:bottom w:val="single" w:sz="8" w:space="1" w:color="1F4E79"/>
        </w:pBdr>
        <w:keepNext/>
      </w:pPr>
      <w:r>
        <w:rPr>
          <w:rFonts w:ascii="Liberation Sans" w:hAnsi="Liberation Sans" w:eastAsia="Liberation Sans"/>
          <w:b/>
          <w:i w:val="0"/>
          <w:color w:val="1F4E79"/>
          <w:sz w:val="22"/>
        </w:rPr>
        <w:t>PROFESSIONAL EXPERIENCE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856"/>
        <w:gridCol w:w="1800"/>
      </w:tblGrid>
      <w:tr>
        <w:trPr>
          <w:cantSplit/>
        </w:trPr>
        <w:tc>
          <w:tcPr>
            <w:tcW w:type="dxa" w:w="8856"/>
            <w:tcMar>
              <w:top w:w="0" w:type="dxa"/>
              <w:start w:w="0" w:type="dxa"/>
              <w:bottom w:w="0" w:type="dxa"/>
              <w:end w:w="0" w:type="dxa"/>
            </w:tcMar>
            <w:vAlign w:val="center"/>
          </w:tcPr>
          <w:p>
            <w:pPr>
              <w:keepLines/>
              <w:spacing w:before="0" w:after="16" w:line="240" w:lineRule="auto"/>
              <w:jc w:val="left"/>
            </w:pPr>
            <w:r>
              <w:rPr>
                <w:rFonts w:ascii="Liberation Sans" w:hAnsi="Liberation Sans" w:eastAsia="Liberation Sans"/>
                <w:b/>
                <w:i w:val="0"/>
                <w:color w:val="232323"/>
                <w:sz w:val="19"/>
              </w:rPr>
              <w:t>Rawi Digital Transformation &amp; Services</w:t>
            </w:r>
            <w:r>
              <w:rPr>
                <w:rFonts w:ascii="Liberation Sans" w:hAnsi="Liberation Sans" w:eastAsia="Liberation Sans"/>
                <w:b/>
                <w:i w:val="0"/>
                <w:color w:val="232323"/>
                <w:sz w:val="19"/>
              </w:rPr>
              <w:t xml:space="preserve"> — </w:t>
            </w:r>
            <w:r>
              <w:rPr>
                <w:rFonts w:ascii="Liberation Sans" w:hAnsi="Liberation Sans" w:eastAsia="Liberation Sans"/>
                <w:b/>
                <w:i w:val="0"/>
                <w:color w:val="232323"/>
                <w:sz w:val="19"/>
              </w:rPr>
              <w:t>AI &amp; Machine Learning Engineer (Full-Time, Remote)</w:t>
            </w:r>
          </w:p>
        </w:tc>
        <w:tc>
          <w:tcPr>
            <w:tcW w:type="dxa" w:w="1800"/>
            <w:tcMar>
              <w:top w:w="0" w:type="dxa"/>
              <w:start w:w="0" w:type="dxa"/>
              <w:bottom w:w="0" w:type="dxa"/>
              <w:end w:w="0" w:type="dxa"/>
            </w:tcMar>
            <w:vAlign w:val="center"/>
          </w:tcPr>
          <w:p>
            <w:pPr>
              <w:keepLines/>
              <w:spacing w:before="0" w:after="16" w:line="240" w:lineRule="auto"/>
              <w:jc w:val="right"/>
            </w:pPr>
            <w:r>
              <w:rPr>
                <w:rFonts w:ascii="Liberation Sans" w:hAnsi="Liberation Sans" w:eastAsia="Liberation Sans"/>
                <w:b w:val="0"/>
                <w:i/>
                <w:color w:val="232323"/>
                <w:sz w:val="17"/>
              </w:rPr>
              <w:t>Jun 2026 – Present</w:t>
            </w:r>
          </w:p>
        </w:tc>
      </w:tr>
    </w:tbl>
    <w:p>
      <w:pPr>
        <w:spacing w:before="0" w:after="24" w:line="253" w:lineRule="auto"/>
        <w:ind w:left="245" w:right="0"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val="0"/>
          <w:i w:val="0"/>
          <w:color w:val="232323"/>
          <w:sz w:val="20"/>
        </w:rPr>
        <w:t>Build AI automation solutions and LLM-based workflows using n8n, FastAPI, REST APIs, RAG, and vector databases to support digital transformation and internal business processes.</w:t>
      </w:r>
    </w:p>
    <w:p>
      <w:pPr>
        <w:spacing w:before="0" w:after="74" w:line="253" w:lineRule="auto"/>
        <w:ind w:left="245" w:right="0"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val="0"/>
          <w:i w:val="0"/>
          <w:color w:val="232323"/>
          <w:sz w:val="20"/>
        </w:rPr>
        <w:t>Develop backend AI services, reporting automations, API integrations, and data pipelines that connect business systems with machine learning and LLM capabilities.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856"/>
        <w:gridCol w:w="1800"/>
      </w:tblGrid>
      <w:tr>
        <w:trPr>
          <w:cantSplit/>
        </w:trPr>
        <w:tc>
          <w:tcPr>
            <w:tcW w:type="dxa" w:w="8856"/>
            <w:tcMar>
              <w:top w:w="0" w:type="dxa"/>
              <w:start w:w="0" w:type="dxa"/>
              <w:bottom w:w="0" w:type="dxa"/>
              <w:end w:w="0" w:type="dxa"/>
            </w:tcMar>
            <w:vAlign w:val="center"/>
          </w:tcPr>
          <w:p>
            <w:pPr>
              <w:keepLines/>
              <w:spacing w:before="0" w:after="16" w:line="240" w:lineRule="auto"/>
              <w:jc w:val="left"/>
            </w:pPr>
            <w:r>
              <w:rPr>
                <w:rFonts w:ascii="Liberation Sans" w:hAnsi="Liberation Sans" w:eastAsia="Liberation Sans"/>
                <w:b/>
                <w:i w:val="0"/>
                <w:color w:val="232323"/>
                <w:sz w:val="19"/>
              </w:rPr>
              <w:t>Al Osrah Group — Healthcare &amp; Medical Services</w:t>
            </w:r>
            <w:r>
              <w:rPr>
                <w:rFonts w:ascii="Liberation Sans" w:hAnsi="Liberation Sans" w:eastAsia="Liberation Sans"/>
                <w:b/>
                <w:i w:val="0"/>
                <w:color w:val="232323"/>
                <w:sz w:val="19"/>
              </w:rPr>
              <w:t xml:space="preserve"> — </w:t>
            </w:r>
            <w:r>
              <w:rPr>
                <w:rFonts w:ascii="Liberation Sans" w:hAnsi="Liberation Sans" w:eastAsia="Liberation Sans"/>
                <w:b/>
                <w:i w:val="0"/>
                <w:color w:val="232323"/>
                <w:sz w:val="19"/>
              </w:rPr>
              <w:t>AI Engineer (Part-Time, On-site)</w:t>
            </w:r>
          </w:p>
        </w:tc>
        <w:tc>
          <w:tcPr>
            <w:tcW w:type="dxa" w:w="1800"/>
            <w:tcMar>
              <w:top w:w="0" w:type="dxa"/>
              <w:start w:w="0" w:type="dxa"/>
              <w:bottom w:w="0" w:type="dxa"/>
              <w:end w:w="0" w:type="dxa"/>
            </w:tcMar>
            <w:vAlign w:val="center"/>
          </w:tcPr>
          <w:p>
            <w:pPr>
              <w:keepLines/>
              <w:spacing w:before="0" w:after="16" w:line="240" w:lineRule="auto"/>
              <w:jc w:val="right"/>
            </w:pPr>
            <w:r>
              <w:rPr>
                <w:rFonts w:ascii="Liberation Sans" w:hAnsi="Liberation Sans" w:eastAsia="Liberation Sans"/>
                <w:b w:val="0"/>
                <w:i/>
                <w:color w:val="232323"/>
                <w:sz w:val="17"/>
              </w:rPr>
              <w:t>Jun 2026 – Jul 2026</w:t>
            </w:r>
          </w:p>
        </w:tc>
      </w:tr>
    </w:tbl>
    <w:p>
      <w:pPr>
        <w:spacing w:before="0" w:after="24" w:line="253" w:lineRule="auto"/>
        <w:ind w:left="245" w:right="0"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val="0"/>
          <w:i w:val="0"/>
          <w:color w:val="232323"/>
          <w:sz w:val="20"/>
        </w:rPr>
        <w:t>Developed machine learning models and internal automation tools for pharmacy, medical-distribution, and laboratory operations.</w:t>
      </w:r>
    </w:p>
    <w:p>
      <w:pPr>
        <w:spacing w:before="0" w:after="74" w:line="253" w:lineRule="auto"/>
        <w:ind w:left="245" w:right="0"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val="0"/>
          <w:i w:val="0"/>
          <w:color w:val="232323"/>
          <w:sz w:val="20"/>
        </w:rPr>
        <w:t>Applied OCR and LLM-assisted workflows to digitize records and support reporting, inventory analysis, and demand-pattern evaluation.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856"/>
        <w:gridCol w:w="1800"/>
      </w:tblGrid>
      <w:tr>
        <w:trPr>
          <w:cantSplit/>
        </w:trPr>
        <w:tc>
          <w:tcPr>
            <w:tcW w:type="dxa" w:w="8856"/>
            <w:tcMar>
              <w:top w:w="0" w:type="dxa"/>
              <w:start w:w="0" w:type="dxa"/>
              <w:bottom w:w="0" w:type="dxa"/>
              <w:end w:w="0" w:type="dxa"/>
            </w:tcMar>
            <w:vAlign w:val="center"/>
          </w:tcPr>
          <w:p>
            <w:pPr>
              <w:keepLines/>
              <w:spacing w:before="0" w:after="16" w:line="240" w:lineRule="auto"/>
              <w:jc w:val="left"/>
            </w:pPr>
            <w:r>
              <w:rPr>
                <w:rFonts w:ascii="Liberation Sans" w:hAnsi="Liberation Sans" w:eastAsia="Liberation Sans"/>
                <w:b/>
                <w:i w:val="0"/>
                <w:color w:val="232323"/>
                <w:sz w:val="19"/>
              </w:rPr>
              <w:t>ReNile Company</w:t>
            </w:r>
            <w:r>
              <w:rPr>
                <w:rFonts w:ascii="Liberation Sans" w:hAnsi="Liberation Sans" w:eastAsia="Liberation Sans"/>
                <w:b/>
                <w:i w:val="0"/>
                <w:color w:val="232323"/>
                <w:sz w:val="19"/>
              </w:rPr>
              <w:t xml:space="preserve"> — </w:t>
            </w:r>
            <w:r>
              <w:rPr>
                <w:rFonts w:ascii="Liberation Sans" w:hAnsi="Liberation Sans" w:eastAsia="Liberation Sans"/>
                <w:b/>
                <w:i w:val="0"/>
                <w:color w:val="232323"/>
                <w:sz w:val="19"/>
              </w:rPr>
              <w:t>Artificial Intelligence Engineer Intern (On-site)</w:t>
            </w:r>
          </w:p>
        </w:tc>
        <w:tc>
          <w:tcPr>
            <w:tcW w:type="dxa" w:w="1800"/>
            <w:tcMar>
              <w:top w:w="0" w:type="dxa"/>
              <w:start w:w="0" w:type="dxa"/>
              <w:bottom w:w="0" w:type="dxa"/>
              <w:end w:w="0" w:type="dxa"/>
            </w:tcMar>
            <w:vAlign w:val="center"/>
          </w:tcPr>
          <w:p>
            <w:pPr>
              <w:keepLines/>
              <w:spacing w:before="0" w:after="16" w:line="240" w:lineRule="auto"/>
              <w:jc w:val="right"/>
            </w:pPr>
            <w:r>
              <w:rPr>
                <w:rFonts w:ascii="Liberation Sans" w:hAnsi="Liberation Sans" w:eastAsia="Liberation Sans"/>
                <w:b w:val="0"/>
                <w:i/>
                <w:color w:val="232323"/>
                <w:sz w:val="17"/>
              </w:rPr>
              <w:t>Mar 2026 – May 2026</w:t>
            </w:r>
          </w:p>
        </w:tc>
      </w:tr>
    </w:tbl>
    <w:p>
      <w:pPr>
        <w:spacing w:before="0" w:after="24" w:line="253" w:lineRule="auto"/>
        <w:ind w:left="245" w:right="0"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val="0"/>
          <w:i w:val="0"/>
          <w:color w:val="232323"/>
          <w:sz w:val="20"/>
        </w:rPr>
        <w:t>Contributed to deployment-oriented AI projects covering data preprocessing, model optimization, and practical machine learning implementation.</w:t>
      </w:r>
    </w:p>
    <w:p>
      <w:pPr>
        <w:spacing w:before="0" w:after="74" w:line="253" w:lineRule="auto"/>
        <w:ind w:left="245" w:right="0"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val="0"/>
          <w:i w:val="0"/>
          <w:color w:val="232323"/>
          <w:sz w:val="20"/>
        </w:rPr>
        <w:t>Developed deployable AI components supporting solutions used by approximately 70% of ReNile’s client base, based on internal company estimates.</w:t>
      </w:r>
    </w:p>
    <w:p>
      <w:pPr>
        <w:spacing w:before="116" w:after="50" w:line="240" w:lineRule="auto"/>
        <w:keepLines/>
        <w:pBdr>
          <w:bottom w:val="single" w:sz="8" w:space="1" w:color="1F4E79"/>
        </w:pBdr>
        <w:keepNext/>
      </w:pPr>
      <w:r>
        <w:rPr>
          <w:rFonts w:ascii="Liberation Sans" w:hAnsi="Liberation Sans" w:eastAsia="Liberation Sans"/>
          <w:b/>
          <w:i w:val="0"/>
          <w:color w:val="1F4E79"/>
          <w:sz w:val="22"/>
        </w:rPr>
        <w:t>RESEARCH &amp; PUBLICATIONS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6" w:line="248" w:lineRule="auto"/>
              <w:ind w:left="0" w:firstLine="0"/>
            </w:pPr>
            <w:r>
              <w:rPr>
                <w:rFonts w:ascii="Liberation Sans" w:hAnsi="Liberation Sans" w:eastAsia="Liberation Sans"/>
                <w:b w:val="0"/>
                <w:i w:val="0"/>
                <w:color w:val="232323"/>
                <w:sz w:val="19"/>
              </w:rPr>
              <w:t xml:space="preserve">• </w:t>
            </w:r>
            <w:r>
              <w:rPr>
                <w:rFonts w:ascii="Liberation Sans" w:hAnsi="Liberation Sans" w:eastAsia="Liberation Sans"/>
                <w:b/>
                <w:i w:val="0"/>
                <w:color w:val="232323"/>
                <w:sz w:val="19"/>
              </w:rPr>
              <w:t>Internet of Things – Elsevier | Volume 39 | Article 102025 | 2026 | Q1 Journal – SCImago 2025</w:t>
            </w:r>
          </w:p>
          <w:p>
            <w:pPr>
              <w:keepLines/>
              <w:spacing w:before="0" w:after="16" w:line="248" w:lineRule="auto"/>
              <w:ind w:left="144" w:firstLine="0"/>
            </w:pPr>
            <w:r>
              <w:rPr>
                <w:rFonts w:ascii="Liberation Sans" w:hAnsi="Liberation Sans" w:eastAsia="Liberation Sans"/>
                <w:b/>
                <w:i w:val="0"/>
                <w:color w:val="232323"/>
                <w:sz w:val="19"/>
              </w:rPr>
              <w:t>“An Edge–Cloud AI–Robotics Framework with Blockchain-Based Validation for Crop Yield Prediction and Plant Health Monitoring.”</w:t>
            </w:r>
          </w:p>
          <w:p>
            <w:pPr>
              <w:keepLines/>
              <w:spacing w:before="0" w:after="64" w:line="251" w:lineRule="auto"/>
              <w:ind w:left="144" w:firstLine="0"/>
            </w:pPr>
            <w:r>
              <w:rPr>
                <w:rFonts w:ascii="Liberation Sans" w:hAnsi="Liberation Sans" w:eastAsia="Liberation Sans"/>
                <w:b w:val="0"/>
                <w:i w:val="0"/>
                <w:color w:val="232323"/>
                <w:sz w:val="19"/>
              </w:rPr>
              <w:t xml:space="preserve">Co-developed an edge-cloud smart-agriculture framework integrating AI, autonomous robotics, UAV imagery, IoT sensor networks, and blockchain-backed validation for crop-yield prediction and plant-health monitoring. </w:t>
            </w:r>
            <w:hyperlink r:id="rId16">
              <w:r>
                <w:rPr>
                  <w:rFonts w:ascii="Liberation Sans" w:hAnsi="Liberation Sans" w:eastAsia="Liberation Sans"/>
                  <w:sz w:val="19"/>
                  <w:szCs w:val="19"/>
                  <w:color w:val="1F4E79"/>
                  <w:u w:val="single"/>
                </w:rPr>
                <w:t>Publication</w:t>
              </w:r>
            </w:hyperlink>
          </w:p>
        </w:tc>
      </w:tr>
    </w:tbl>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6" w:line="248" w:lineRule="auto"/>
              <w:ind w:left="0" w:firstLine="0"/>
            </w:pPr>
            <w:r>
              <w:rPr>
                <w:rFonts w:ascii="Liberation Sans" w:hAnsi="Liberation Sans" w:eastAsia="Liberation Sans"/>
                <w:b w:val="0"/>
                <w:i w:val="0"/>
                <w:color w:val="232323"/>
                <w:sz w:val="19"/>
              </w:rPr>
              <w:t xml:space="preserve">• </w:t>
            </w:r>
            <w:r>
              <w:rPr>
                <w:rFonts w:ascii="Liberation Sans" w:hAnsi="Liberation Sans" w:eastAsia="Liberation Sans"/>
                <w:b/>
                <w:i w:val="0"/>
                <w:color w:val="232323"/>
                <w:sz w:val="19"/>
              </w:rPr>
              <w:t>Springer Conference Proceedings – ISBCOM 2025 | 2025</w:t>
            </w:r>
          </w:p>
          <w:p>
            <w:pPr>
              <w:keepLines/>
              <w:spacing w:before="0" w:line="248" w:lineRule="auto" w:after="16"/>
              <w:ind w:left="144" w:firstLine="0"/>
            </w:pPr>
            <w:r>
              <w:rPr>
                <w:rFonts w:ascii="Liberation Sans" w:hAnsi="Liberation Sans" w:eastAsia="Liberation Sans"/>
                <w:b/>
                <w:i w:val="0"/>
                <w:color w:val="232323"/>
                <w:sz w:val="19"/>
              </w:rPr>
              <w:t>“Hybrid Random Walk-Dijkstra Approach for Efficient Coverage Path Planning in Robotics.”</w:t>
            </w:r>
          </w:p>
          <w:p>
            <w:pPr>
              <w:keepLines/>
              <w:spacing w:before="0" w:line="251" w:lineRule="auto" w:after="64"/>
              <w:ind w:left="144" w:firstLine="0"/>
            </w:pPr>
            <w:r>
              <w:rPr>
                <w:rFonts w:ascii="Liberation Sans" w:hAnsi="Liberation Sans" w:eastAsia="Liberation Sans"/>
                <w:b w:val="0"/>
                <w:i w:val="0"/>
                <w:color w:val="232323"/>
                <w:sz w:val="19"/>
              </w:rPr>
              <w:t xml:space="preserve">Developed a robotic path-planning approach combining Random Walk, Dijkstra’s algorithm, and computer vision for obstacle-aware navigation. </w:t>
            </w:r>
            <w:hyperlink r:id="rId17">
              <w:r>
                <w:rPr>
                  <w:rFonts w:ascii="Liberation Sans" w:hAnsi="Liberation Sans" w:eastAsia="Liberation Sans"/>
                  <w:sz w:val="19"/>
                  <w:szCs w:val="19"/>
                  <w:color w:val="1F4E79"/>
                  <w:u w:val="single"/>
                </w:rPr>
                <w:t>Publication</w:t>
              </w:r>
            </w:hyperlink>
          </w:p>
        </w:tc>
      </w:tr>
    </w:tbl>
    <w:p>
      <w:pPr>
        <w:spacing w:before="116" w:after="50" w:line="240" w:lineRule="auto"/>
        <w:keepLines/>
        <w:pBdr>
          <w:bottom w:val="single" w:sz="8" w:space="1" w:color="1F4E79"/>
        </w:pBdr>
        <w:keepNext/>
      </w:pPr>
      <w:r>
        <w:rPr>
          <w:rFonts w:ascii="Liberation Sans" w:hAnsi="Liberation Sans" w:eastAsia="Liberation Sans"/>
          <w:b/>
          <w:i w:val="0"/>
          <w:color w:val="1F4E79"/>
          <w:sz w:val="22"/>
        </w:rPr>
        <w:t>SELECTED TECHNICAL PROJECTS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4" w:line="247" w:lineRule="auto"/>
              <w:ind w:left="0" w:firstLine="0"/>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AgriNova – AI, Robotics, IoT &amp; Blockchain Smart Agriculture System</w:t>
            </w:r>
          </w:p>
          <w:p>
            <w:pPr>
              <w:keepLines/>
              <w:spacing w:before="0" w:after="92" w:line="259" w:lineRule="auto"/>
              <w:ind w:left="144" w:firstLine="0"/>
            </w:pPr>
            <w:r>
              <w:rPr>
                <w:rFonts w:ascii="Liberation Sans" w:hAnsi="Liberation Sans" w:eastAsia="Liberation Sans"/>
                <w:b w:val="0"/>
                <w:i w:val="0"/>
                <w:color w:val="232323"/>
                <w:sz w:val="20"/>
              </w:rPr>
              <w:t xml:space="preserve">Built a smart-agriculture platform integrating VGG16 disease detection (96.9% accuracy), IoT monitoring, UAV/robotics, blockchain traceability, and analytics. The project formed the basis of research published in Elsevier’s Q1 Internet of Things journal and won 1st Place at CSE 2026 and 2nd Place at MansTech, with a 30,000 EGP prize. </w:t>
            </w:r>
            <w:hyperlink r:id="rId18">
              <w:r>
                <w:rPr>
                  <w:rFonts w:ascii="Liberation Sans" w:hAnsi="Liberation Sans" w:eastAsia="Liberation Sans"/>
                  <w:sz w:val="20"/>
                  <w:szCs w:val="20"/>
                  <w:color w:val="1F4E79"/>
                  <w:u w:val="single"/>
                </w:rPr>
                <w:t>GitHub</w:t>
              </w:r>
            </w:hyperlink>
          </w:p>
        </w:tc>
      </w:tr>
    </w:tbl>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4" w:line="247" w:lineRule="auto"/>
              <w:ind w:left="0" w:firstLine="0"/>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Brain Tumor MRI AI System</w:t>
            </w:r>
          </w:p>
          <w:p>
            <w:pPr>
              <w:keepLines/>
              <w:spacing w:before="0" w:after="92" w:line="259" w:lineRule="auto"/>
              <w:ind w:left="144" w:firstLine="0"/>
              <w:keepNext/>
            </w:pPr>
            <w:r>
              <w:rPr>
                <w:rFonts w:ascii="Liberation Sans" w:hAnsi="Liberation Sans" w:eastAsia="Liberation Sans"/>
                <w:b w:val="0"/>
                <w:i w:val="0"/>
                <w:color w:val="232323"/>
                <w:sz w:val="20"/>
              </w:rPr>
              <w:t xml:space="preserve">Built a CNN-based medical-imaging pipeline for automated brain-tumor classification from MRI scans using TensorFlow/Keras, preprocessing, model training, and evaluation workflows. </w:t>
            </w:r>
            <w:hyperlink r:id="rId19">
              <w:r>
                <w:rPr>
                  <w:rFonts w:ascii="Liberation Sans" w:hAnsi="Liberation Sans" w:eastAsia="Liberation Sans"/>
                  <w:sz w:val="20"/>
                  <w:szCs w:val="20"/>
                  <w:color w:val="1F4E79"/>
                  <w:u w:val="single"/>
                </w:rPr>
                <w:t>GitHub</w:t>
              </w:r>
            </w:hyperlink>
          </w:p>
        </w:tc>
      </w:tr>
    </w:tbl>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4" w:line="247" w:lineRule="auto"/>
              <w:ind w:left="0" w:firstLine="0"/>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Exoplanet Detection ML System</w:t>
            </w:r>
          </w:p>
          <w:p>
            <w:pPr>
              <w:keepLines/>
              <w:spacing w:before="0" w:after="92" w:line="259" w:lineRule="auto"/>
              <w:ind w:left="144" w:firstLine="0"/>
              <w:keepNext/>
            </w:pPr>
            <w:r>
              <w:rPr>
                <w:rFonts w:ascii="Liberation Sans" w:hAnsi="Liberation Sans" w:eastAsia="Liberation Sans"/>
                <w:b w:val="0"/>
                <w:i w:val="0"/>
                <w:color w:val="232323"/>
                <w:sz w:val="20"/>
              </w:rPr>
              <w:t xml:space="preserve">Developed a scientific machine-learning pipeline for detecting planetary transits in noisy light-curve data, including model comparison and reproducible evaluation. </w:t>
            </w:r>
            <w:hyperlink r:id="rId20">
              <w:r>
                <w:rPr>
                  <w:rFonts w:ascii="Liberation Sans" w:hAnsi="Liberation Sans" w:eastAsia="Liberation Sans"/>
                  <w:sz w:val="20"/>
                  <w:szCs w:val="20"/>
                  <w:color w:val="1F4E79"/>
                  <w:u w:val="single"/>
                </w:rPr>
                <w:t>GitHub</w:t>
              </w:r>
            </w:hyperlink>
          </w:p>
        </w:tc>
      </w:tr>
    </w:tbl>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4" w:line="247" w:lineRule="auto"/>
              <w:ind w:left="0" w:firstLine="0"/>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Baby Food Nutrition Recommendation System</w:t>
            </w:r>
          </w:p>
          <w:p>
            <w:pPr>
              <w:keepLines/>
              <w:spacing w:before="0" w:after="92" w:line="259" w:lineRule="auto"/>
              <w:ind w:left="144" w:firstLine="0"/>
            </w:pPr>
            <w:r>
              <w:rPr>
                <w:rFonts w:ascii="Liberation Sans" w:hAnsi="Liberation Sans" w:eastAsia="Liberation Sans"/>
                <w:b w:val="0"/>
                <w:i w:val="0"/>
                <w:color w:val="232323"/>
                <w:sz w:val="20"/>
              </w:rPr>
              <w:t xml:space="preserve">Developed a TabNet-based infant-nutrition recommendation system analyzing 26 nutrition and macronutrient features and reporting 99% accuracy for personalized diet suggestions. </w:t>
            </w:r>
            <w:hyperlink r:id="rId21">
              <w:r>
                <w:rPr>
                  <w:rFonts w:ascii="Liberation Sans" w:hAnsi="Liberation Sans" w:eastAsia="Liberation Sans"/>
                  <w:sz w:val="20"/>
                  <w:szCs w:val="20"/>
                  <w:color w:val="1F4E79"/>
                  <w:u w:val="single"/>
                </w:rPr>
                <w:t>GitHub</w:t>
              </w:r>
            </w:hyperlink>
          </w:p>
        </w:tc>
      </w:tr>
    </w:tbl>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tcMar>
              <w:top w:w="0" w:type="dxa"/>
              <w:start w:w="0" w:type="dxa"/>
              <w:bottom w:w="0" w:type="dxa"/>
              <w:end w:w="0" w:type="dxa"/>
            </w:tcMar>
          </w:tcPr>
          <w:p>
            <w:pPr>
              <w:keepLines/>
              <w:spacing w:before="0" w:after="14" w:line="247" w:lineRule="auto"/>
              <w:ind w:left="0" w:firstLine="0"/>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Hybrid Optimization Algorithm</w:t>
            </w:r>
          </w:p>
          <w:p>
            <w:pPr>
              <w:keepLines/>
              <w:spacing w:before="0" w:after="100" w:line="259" w:lineRule="auto"/>
              <w:ind w:left="144" w:firstLine="0"/>
            </w:pPr>
            <w:r>
              <w:rPr>
                <w:rFonts w:ascii="Liberation Sans" w:hAnsi="Liberation Sans" w:eastAsia="Liberation Sans"/>
                <w:b w:val="0"/>
                <w:i w:val="0"/>
                <w:color w:val="232323"/>
                <w:sz w:val="20"/>
              </w:rPr>
              <w:t xml:space="preserve">Created an award-winning hybrid optimization approach combining metaheuristic search strategies and benchmarking on standard optimization functions; recognized 1st Place among 45 university projects. </w:t>
            </w:r>
            <w:hyperlink r:id="rId22">
              <w:r>
                <w:rPr>
                  <w:rFonts w:ascii="Liberation Sans" w:hAnsi="Liberation Sans" w:eastAsia="Liberation Sans"/>
                  <w:sz w:val="20"/>
                  <w:szCs w:val="20"/>
                  <w:color w:val="1F4E79"/>
                  <w:u w:val="single"/>
                </w:rPr>
                <w:t>GitHub</w:t>
              </w:r>
            </w:hyperlink>
          </w:p>
        </w:tc>
      </w:tr>
    </w:tbl>
    <w:p>
      <w:pPr>
        <w:spacing w:before="120" w:after="56" w:line="240" w:lineRule="auto"/>
        <w:keepLines/>
        <w:pBdr>
          <w:bottom w:val="single" w:sz="8" w:space="1" w:color="1F4E79"/>
        </w:pBdr>
        <w:keepNext/>
      </w:pPr>
      <w:r>
        <w:rPr>
          <w:rFonts w:ascii="Liberation Sans" w:hAnsi="Liberation Sans" w:eastAsia="Liberation Sans"/>
          <w:b/>
          <w:i w:val="0"/>
          <w:color w:val="1F4E79"/>
          <w:sz w:val="22"/>
        </w:rPr>
        <w:t>AWARDS &amp; CERTIFICATIONS</w:t>
      </w:r>
    </w:p>
    <w:p>
      <w:pPr>
        <w:spacing w:before="0" w:after="36" w:line="240" w:lineRule="auto"/>
        <w:ind w:left="0" w:firstLine="0"/>
        <w:keepNext/>
        <w:keepLines/>
      </w:pPr>
      <w:r>
        <w:rPr>
          <w:rFonts w:ascii="Liberation Sans" w:hAnsi="Liberation Sans" w:eastAsia="Liberation Sans"/>
          <w:b/>
          <w:i w:val="0"/>
          <w:color w:val="1F4E79"/>
          <w:sz w:val="20"/>
        </w:rPr>
        <w:t>AWARDS &amp; RECOGNITION</w:t>
      </w:r>
    </w:p>
    <w:p>
      <w:pPr>
        <w:spacing w:before="0" w:after="96" w:line="259" w:lineRule="auto"/>
        <w:ind w:left="245"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2nd Place — MansTech Hackathon, Apr 2026</w:t>
        <w:br/>
      </w:r>
      <w:r>
        <w:rPr>
          <w:rFonts w:ascii="Liberation Sans" w:hAnsi="Liberation Sans" w:eastAsia="Liberation Sans"/>
          <w:b w:val="0"/>
          <w:i w:val="0"/>
          <w:color w:val="232323"/>
          <w:sz w:val="20"/>
        </w:rPr>
        <w:t>Won 30,000 EGP for an AI, robotics, and IoT agricultural solution endorsed by ITIDA.</w:t>
      </w:r>
    </w:p>
    <w:p>
      <w:pPr>
        <w:spacing w:before="0" w:after="96" w:line="259" w:lineRule="auto"/>
        <w:ind w:left="245"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1st Place — Computer Science and Engineering Projects Exhibition, 2026</w:t>
        <w:br/>
      </w:r>
      <w:r>
        <w:rPr>
          <w:rFonts w:ascii="Liberation Sans" w:hAnsi="Liberation Sans" w:eastAsia="Liberation Sans"/>
          <w:b w:val="0"/>
          <w:i w:val="0"/>
          <w:color w:val="232323"/>
          <w:sz w:val="20"/>
        </w:rPr>
        <w:t>Awarded for the AgriNova smart-agriculture system.</w:t>
      </w:r>
    </w:p>
    <w:p>
      <w:pPr>
        <w:spacing w:before="0" w:after="96" w:line="259" w:lineRule="auto"/>
        <w:ind w:left="245"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1st Place — Annual University Projects Exhibition, 2025</w:t>
        <w:br/>
      </w:r>
      <w:r>
        <w:rPr>
          <w:rFonts w:ascii="Liberation Sans" w:hAnsi="Liberation Sans" w:eastAsia="Liberation Sans"/>
          <w:b w:val="0"/>
          <w:i w:val="0"/>
          <w:color w:val="232323"/>
          <w:sz w:val="20"/>
        </w:rPr>
        <w:t>Recognized for an innovative optimization algorithm among 45 projects.</w:t>
      </w:r>
    </w:p>
    <w:p>
      <w:pPr>
        <w:spacing w:before="0" w:after="96" w:line="259" w:lineRule="auto"/>
        <w:ind w:left="245" w:hanging="173"/>
        <w:keepNext w:val="0"/>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ICPC &amp; ECPC Qualification, 2023</w:t>
        <w:br/>
      </w:r>
      <w:r>
        <w:rPr>
          <w:rFonts w:ascii="Liberation Sans" w:hAnsi="Liberation Sans" w:eastAsia="Liberation Sans"/>
          <w:b w:val="0"/>
          <w:i w:val="0"/>
          <w:color w:val="232323"/>
          <w:sz w:val="20"/>
        </w:rPr>
        <w:t>Ranked among the top 15% of participating teams.</w:t>
      </w:r>
    </w:p>
    <w:p>
      <w:pPr>
        <w:spacing w:before="96" w:after="36" w:line="240" w:lineRule="auto"/>
        <w:ind w:left="0" w:firstLine="0"/>
        <w:keepNext/>
        <w:keepLines/>
      </w:pPr>
      <w:r>
        <w:rPr>
          <w:rFonts w:ascii="Liberation Sans" w:hAnsi="Liberation Sans" w:eastAsia="Liberation Sans"/>
          <w:b/>
          <w:i w:val="0"/>
          <w:color w:val="1F4E79"/>
          <w:sz w:val="20"/>
        </w:rPr>
        <w:t>CERTIFICATIONS &amp; TRAINING</w:t>
      </w:r>
    </w:p>
    <w:p>
      <w:pPr>
        <w:spacing w:before="0" w:after="70" w:line="257" w:lineRule="auto"/>
        <w:ind w:left="245" w:hanging="173"/>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NVIDIA</w:t>
      </w:r>
      <w:r>
        <w:rPr>
          <w:rFonts w:ascii="Liberation Sans" w:hAnsi="Liberation Sans" w:eastAsia="Liberation Sans"/>
          <w:b w:val="0"/>
          <w:i w:val="0"/>
          <w:color w:val="232323"/>
          <w:sz w:val="20"/>
        </w:rPr>
        <w:t xml:space="preserve"> — Building LLM Applications with Prompt Engineering; AI for All: From Basics to GenAI Practice.</w:t>
      </w:r>
    </w:p>
    <w:p>
      <w:pPr>
        <w:spacing w:before="0" w:after="70" w:line="257" w:lineRule="auto"/>
        <w:ind w:left="245" w:hanging="173"/>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Huawei ICT Academy</w:t>
      </w:r>
      <w:r>
        <w:rPr>
          <w:rFonts w:ascii="Liberation Sans" w:hAnsi="Liberation Sans" w:eastAsia="Liberation Sans"/>
          <w:b w:val="0"/>
          <w:i w:val="0"/>
          <w:color w:val="232323"/>
          <w:sz w:val="20"/>
        </w:rPr>
        <w:t xml:space="preserve"> — HCIA AI; HCIP AI.</w:t>
      </w:r>
    </w:p>
    <w:p>
      <w:pPr>
        <w:spacing w:before="0" w:after="80" w:line="257" w:lineRule="auto"/>
        <w:ind w:left="245" w:hanging="173"/>
        <w:keepLines/>
      </w:pPr>
      <w:r>
        <w:rPr>
          <w:rFonts w:ascii="Liberation Sans" w:hAnsi="Liberation Sans" w:eastAsia="Liberation Sans"/>
          <w:b w:val="0"/>
          <w:i w:val="0"/>
          <w:color w:val="232323"/>
          <w:sz w:val="20"/>
        </w:rPr>
        <w:t xml:space="preserve">• </w:t>
      </w:r>
      <w:r>
        <w:rPr>
          <w:rFonts w:ascii="Liberation Sans" w:hAnsi="Liberation Sans" w:eastAsia="Liberation Sans"/>
          <w:b/>
          <w:i w:val="0"/>
          <w:color w:val="232323"/>
          <w:sz w:val="20"/>
        </w:rPr>
        <w:t>NTI / Huawei Egyptian Talent Academy</w:t>
      </w:r>
      <w:r>
        <w:rPr>
          <w:rFonts w:ascii="Liberation Sans" w:hAnsi="Liberation Sans" w:eastAsia="Liberation Sans"/>
          <w:b w:val="0"/>
          <w:i w:val="0"/>
          <w:color w:val="232323"/>
          <w:sz w:val="20"/>
        </w:rPr>
        <w:t xml:space="preserve"> — 80-hour Artificial Intelligence Training, 97% score.</w:t>
      </w:r>
    </w:p>
    <w:p>
      <w:pPr>
        <w:spacing w:before="116" w:after="50" w:line="240" w:lineRule="auto"/>
        <w:keepLines/>
        <w:pBdr>
          <w:bottom w:val="single" w:sz="8" w:space="1" w:color="1F4E79"/>
        </w:pBdr>
        <w:keepNext/>
      </w:pPr>
      <w:r>
        <w:rPr>
          <w:rFonts w:ascii="Liberation Sans" w:hAnsi="Liberation Sans" w:eastAsia="Liberation Sans"/>
          <w:b/>
          <w:i w:val="0"/>
          <w:color w:val="1F4E79"/>
          <w:sz w:val="22"/>
        </w:rPr>
        <w:t>TECHNICAL SKILLS</w:t>
      </w:r>
    </w:p>
    <w:p>
      <w:pPr>
        <w:spacing w:before="0" w:after="86" w:line="259" w:lineRule="auto"/>
        <w:keepLines/>
      </w:pPr>
      <w:r>
        <w:rPr>
          <w:rFonts w:ascii="Liberation Sans" w:hAnsi="Liberation Sans" w:eastAsia="Liberation Sans"/>
          <w:b/>
          <w:i w:val="0"/>
          <w:color w:val="232323"/>
          <w:sz w:val="20"/>
        </w:rPr>
        <w:t>Programming:</w:t>
      </w:r>
      <w:r>
        <w:rPr>
          <w:rFonts w:ascii="Liberation Sans" w:hAnsi="Liberation Sans" w:eastAsia="Liberation Sans"/>
          <w:b w:val="0"/>
          <w:i w:val="0"/>
          <w:color w:val="232323"/>
          <w:sz w:val="20"/>
        </w:rPr>
        <w:t xml:space="preserve"> Python, JavaScript/TypeScript, SQL</w:t>
      </w:r>
    </w:p>
    <w:p>
      <w:pPr>
        <w:spacing w:before="0" w:after="86" w:line="259" w:lineRule="auto"/>
        <w:keepLines/>
      </w:pPr>
      <w:r>
        <w:rPr>
          <w:rFonts w:ascii="Liberation Sans" w:hAnsi="Liberation Sans" w:eastAsia="Liberation Sans"/>
          <w:b/>
          <w:i w:val="0"/>
          <w:color w:val="232323"/>
          <w:sz w:val="20"/>
        </w:rPr>
        <w:t>AI &amp; Machine Learning:</w:t>
      </w:r>
      <w:r>
        <w:rPr>
          <w:rFonts w:ascii="Liberation Sans" w:hAnsi="Liberation Sans" w:eastAsia="Liberation Sans"/>
          <w:b w:val="0"/>
          <w:i w:val="0"/>
          <w:color w:val="232323"/>
          <w:sz w:val="20"/>
        </w:rPr>
        <w:t xml:space="preserve"> Machine Learning, Deep Learning, Computer Vision, NLP, Predictive Modeling, Feature Engineering, Model Evaluation</w:t>
      </w:r>
    </w:p>
    <w:p>
      <w:pPr>
        <w:spacing w:before="0" w:after="86" w:line="259" w:lineRule="auto"/>
        <w:keepLines/>
      </w:pPr>
      <w:r>
        <w:rPr>
          <w:rFonts w:ascii="Liberation Sans" w:hAnsi="Liberation Sans" w:eastAsia="Liberation Sans"/>
          <w:b/>
          <w:i w:val="0"/>
          <w:color w:val="232323"/>
          <w:sz w:val="20"/>
        </w:rPr>
        <w:t>LLM &amp; AI Systems:</w:t>
      </w:r>
      <w:r>
        <w:rPr>
          <w:rFonts w:ascii="Liberation Sans" w:hAnsi="Liberation Sans" w:eastAsia="Liberation Sans"/>
          <w:b w:val="0"/>
          <w:i w:val="0"/>
          <w:color w:val="232323"/>
          <w:sz w:val="20"/>
        </w:rPr>
        <w:t xml:space="preserve"> LLM Applications, Retrieval-Augmented Generation (RAG), AI Agents, Prompt Engineering, LangChain, LangGraph</w:t>
      </w:r>
    </w:p>
    <w:p>
      <w:pPr>
        <w:spacing w:before="0" w:after="86" w:line="259" w:lineRule="auto"/>
        <w:keepLines/>
      </w:pPr>
      <w:r>
        <w:rPr>
          <w:rFonts w:ascii="Liberation Sans" w:hAnsi="Liberation Sans" w:eastAsia="Liberation Sans"/>
          <w:b/>
          <w:i w:val="0"/>
          <w:color w:val="232323"/>
          <w:sz w:val="20"/>
        </w:rPr>
        <w:t>Frameworks &amp; Libraries:</w:t>
      </w:r>
      <w:r>
        <w:rPr>
          <w:rFonts w:ascii="Liberation Sans" w:hAnsi="Liberation Sans" w:eastAsia="Liberation Sans"/>
          <w:b w:val="0"/>
          <w:i w:val="0"/>
          <w:color w:val="232323"/>
          <w:sz w:val="20"/>
        </w:rPr>
        <w:t xml:space="preserve"> PyTorch, TensorFlow/Keras, Scikit-learn, OpenCV, Hugging Face Transformers, Pandas, NumPy</w:t>
      </w:r>
    </w:p>
    <w:p>
      <w:pPr>
        <w:spacing w:before="0" w:after="86" w:line="259" w:lineRule="auto"/>
        <w:keepLines/>
      </w:pPr>
      <w:r>
        <w:rPr>
          <w:rFonts w:ascii="Liberation Sans" w:hAnsi="Liberation Sans" w:eastAsia="Liberation Sans"/>
          <w:b/>
          <w:i w:val="0"/>
          <w:color w:val="232323"/>
          <w:sz w:val="20"/>
        </w:rPr>
        <w:t>Backend &amp; Automation:</w:t>
      </w:r>
      <w:r>
        <w:rPr>
          <w:rFonts w:ascii="Liberation Sans" w:hAnsi="Liberation Sans" w:eastAsia="Liberation Sans"/>
          <w:b w:val="0"/>
          <w:i w:val="0"/>
          <w:color w:val="232323"/>
          <w:sz w:val="20"/>
        </w:rPr>
        <w:t xml:space="preserve"> FastAPI, REST APIs, n8n, Workflow Automation, API Integrations, Streamlit</w:t>
      </w:r>
    </w:p>
    <w:p>
      <w:pPr>
        <w:spacing w:before="0" w:after="96" w:line="259" w:lineRule="auto"/>
        <w:keepLines/>
      </w:pPr>
      <w:r>
        <w:rPr>
          <w:rFonts w:ascii="Liberation Sans" w:hAnsi="Liberation Sans" w:eastAsia="Liberation Sans"/>
          <w:b/>
          <w:i w:val="0"/>
          <w:color w:val="232323"/>
          <w:sz w:val="20"/>
        </w:rPr>
        <w:t>Data &amp; Deployment:</w:t>
      </w:r>
      <w:r>
        <w:rPr>
          <w:rFonts w:ascii="Liberation Sans" w:hAnsi="Liberation Sans" w:eastAsia="Liberation Sans"/>
          <w:b w:val="0"/>
          <w:i w:val="0"/>
          <w:color w:val="232323"/>
          <w:sz w:val="20"/>
        </w:rPr>
        <w:t xml:space="preserve"> PostgreSQL, MongoDB, FAISS, Pinecone, Git/GitHub, Vercel</w:t>
      </w:r>
    </w:p>
    <w:p>
      <w:pPr>
        <w:spacing w:before="116" w:after="56" w:line="240" w:lineRule="auto"/>
        <w:keepLines/>
        <w:pBdr>
          <w:bottom w:val="single" w:sz="8" w:space="1" w:color="1F4E79"/>
        </w:pBdr>
        <w:keepNext/>
      </w:pPr>
      <w:r>
        <w:rPr>
          <w:rFonts w:ascii="Liberation Sans" w:hAnsi="Liberation Sans" w:eastAsia="Liberation Sans"/>
          <w:b/>
          <w:i w:val="0"/>
          <w:color w:val="1F4E79"/>
          <w:sz w:val="22"/>
        </w:rPr>
        <w:t>COURSES &amp; LANGUAGES</w:t>
      </w:r>
    </w:p>
    <w:p>
      <w:pPr>
        <w:spacing w:before="0" w:after="60" w:line="259" w:lineRule="auto"/>
        <w:keepLines/>
      </w:pPr>
      <w:r>
        <w:rPr>
          <w:rFonts w:ascii="Liberation Sans" w:hAnsi="Liberation Sans" w:eastAsia="Liberation Sans"/>
          <w:b/>
          <w:i w:val="0"/>
          <w:color w:val="232323"/>
          <w:sz w:val="20"/>
        </w:rPr>
        <w:t>Courses:</w:t>
      </w:r>
      <w:r>
        <w:rPr>
          <w:rFonts w:ascii="Liberation Sans" w:hAnsi="Liberation Sans" w:eastAsia="Liberation Sans"/>
          <w:b w:val="0"/>
          <w:i w:val="0"/>
          <w:color w:val="232323"/>
          <w:sz w:val="20"/>
        </w:rPr>
        <w:t xml:space="preserve"> Computer Vision Specialization — Coursera; NLP with Deep Learning — Coursera.</w:t>
      </w:r>
    </w:p>
    <w:p>
      <w:pPr>
        <w:spacing w:before="0" w:after="0" w:line="259" w:lineRule="auto"/>
        <w:keepLines/>
      </w:pPr>
      <w:r>
        <w:rPr>
          <w:rFonts w:ascii="Liberation Sans" w:hAnsi="Liberation Sans" w:eastAsia="Liberation Sans"/>
          <w:b/>
          <w:i w:val="0"/>
          <w:color w:val="232323"/>
          <w:sz w:val="20"/>
        </w:rPr>
        <w:t>Languages:</w:t>
      </w:r>
      <w:r>
        <w:rPr>
          <w:rFonts w:ascii="Liberation Sans" w:hAnsi="Liberation Sans" w:eastAsia="Liberation Sans"/>
          <w:b w:val="0"/>
          <w:i w:val="0"/>
          <w:color w:val="232323"/>
          <w:sz w:val="20"/>
        </w:rPr>
        <w:t xml:space="preserve"> Arabic — Native | English — Professional Working Proficiency</w:t>
      </w:r>
    </w:p>
    <w:sectPr w:rsidR="00FC693F" w:rsidRPr="0006063C" w:rsidSect="00034616">
      <w:pgSz w:w="12240" w:h="15840"/>
      <w:pgMar w:top="518" w:right="792" w:bottom="547"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Liberation Sans" w:hAnsi="Liberation San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m3176602@gmail.com" TargetMode="External"/><Relationship Id="rId10" Type="http://schemas.openxmlformats.org/officeDocument/2006/relationships/image" Target="media/image1.png"/><Relationship Id="rId11" Type="http://schemas.openxmlformats.org/officeDocument/2006/relationships/hyperlink" Target="https://www.linkedin.com/in/ramadan-mohamed-657686365" TargetMode="External"/><Relationship Id="rId12" Type="http://schemas.openxmlformats.org/officeDocument/2006/relationships/image" Target="media/image2.png"/><Relationship Id="rId13" Type="http://schemas.openxmlformats.org/officeDocument/2006/relationships/hyperlink" Target="https://ramadan-ai-portfolio.vercel.app/" TargetMode="External"/><Relationship Id="rId14" Type="http://schemas.openxmlformats.org/officeDocument/2006/relationships/image" Target="media/image3.png"/><Relationship Id="rId15" Type="http://schemas.openxmlformats.org/officeDocument/2006/relationships/hyperlink" Target="https://github.com/Rmadanmohamed" TargetMode="External"/><Relationship Id="rId16" Type="http://schemas.openxmlformats.org/officeDocument/2006/relationships/hyperlink" Target="https://doi.org/10.1016/j.iot.2026.102025" TargetMode="External"/><Relationship Id="rId17" Type="http://schemas.openxmlformats.org/officeDocument/2006/relationships/hyperlink" Target="https://bit.ly/3OFuXfr" TargetMode="External"/><Relationship Id="rId18" Type="http://schemas.openxmlformats.org/officeDocument/2006/relationships/hyperlink" Target="https://github.com/Rmadanmohamed/agrinova-smart-agriculture-dashboard" TargetMode="External"/><Relationship Id="rId19" Type="http://schemas.openxmlformats.org/officeDocument/2006/relationships/hyperlink" Target="https://github.com/Rmadanmohamed/brain-tumor-mri-ai-system" TargetMode="External"/><Relationship Id="rId20" Type="http://schemas.openxmlformats.org/officeDocument/2006/relationships/hyperlink" Target="https://github.com/Rmadanmohamed/exoplanet-detection-ml" TargetMode="External"/><Relationship Id="rId21" Type="http://schemas.openxmlformats.org/officeDocument/2006/relationships/hyperlink" Target="https://github.com/Rmadanmohamed/baby-food-ingredient-recommendation-ml" TargetMode="External"/><Relationship Id="rId22" Type="http://schemas.openxmlformats.org/officeDocument/2006/relationships/hyperlink" Target="https://github.com/Rmadanmohamed/hybrid-optimization-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Ramadan Mohamed Hassan - AI Engineer CV</dc:title>
  <dc:subject>AI Engineer, AI Automation Engineer, Machine Learning Engineer, and LLM Engineer resume</dc:subject>
  <dc:creator>Ramadan Mohamed Hassan</dc:creator>
  <cp:keywords>AI Engineer, Machine Learning, Computer Vision, LLM, RAG, FastAPI, n8n, AI Automation</cp:keywords>
  <dc:description>generated by python-docx</dc:description>
  <cp:lastModifiedBy/>
  <cp:revision>1</cp:revision>
  <dcterms:created xsi:type="dcterms:W3CDTF">2013-12-23T23:15:00Z</dcterms:created>
  <dcterms:modified xsi:type="dcterms:W3CDTF">2013-12-23T23:15:00Z</dcterms:modified>
  <cp:category/>
</cp:coreProperties>
</file>