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73CCD" w14:textId="728809F3" w:rsidR="007D2319" w:rsidRDefault="00000000">
      <w:pPr>
        <w:pStyle w:val="Title"/>
      </w:pPr>
      <w:r>
        <w:t>Activity</w:t>
      </w:r>
      <w:r>
        <w:rPr>
          <w:spacing w:val="1"/>
        </w:rPr>
        <w:t xml:space="preserve"> </w:t>
      </w:r>
      <w:r w:rsidR="00ED33BD">
        <w:rPr>
          <w:spacing w:val="-10"/>
        </w:rPr>
        <w:t>6</w:t>
      </w:r>
    </w:p>
    <w:p w14:paraId="481456BE" w14:textId="77777777" w:rsidR="007D2319" w:rsidRDefault="007D2319">
      <w:pPr>
        <w:pStyle w:val="BodyText"/>
        <w:rPr>
          <w:b/>
          <w:sz w:val="36"/>
        </w:rPr>
      </w:pPr>
    </w:p>
    <w:p w14:paraId="4F50A1CC" w14:textId="77777777" w:rsidR="007D2319" w:rsidRDefault="007D2319">
      <w:pPr>
        <w:pStyle w:val="BodyText"/>
        <w:spacing w:before="36"/>
        <w:rPr>
          <w:b/>
          <w:sz w:val="36"/>
        </w:rPr>
      </w:pPr>
    </w:p>
    <w:p w14:paraId="635BE2BA" w14:textId="77777777" w:rsidR="007D2319" w:rsidRDefault="00000000">
      <w:pPr>
        <w:pStyle w:val="BodyText"/>
        <w:spacing w:line="480" w:lineRule="auto"/>
        <w:ind w:left="23" w:right="20"/>
        <w:jc w:val="both"/>
      </w:pPr>
      <w:r>
        <w:t>In this activity, we explored different performance evaluation techniques to assess model effectiveness.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F1-score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R-squared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the model</w:t>
      </w:r>
      <w:r>
        <w:rPr>
          <w:spacing w:val="-15"/>
        </w:rPr>
        <w:t xml:space="preserve"> </w:t>
      </w:r>
      <w:r>
        <w:t>balanced</w:t>
      </w:r>
      <w:r>
        <w:rPr>
          <w:spacing w:val="-15"/>
        </w:rPr>
        <w:t xml:space="preserve"> </w:t>
      </w:r>
      <w:r>
        <w:t>precision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recall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explained</w:t>
      </w:r>
      <w:r>
        <w:rPr>
          <w:spacing w:val="-15"/>
        </w:rPr>
        <w:t xml:space="preserve"> </w:t>
      </w:r>
      <w:r>
        <w:t>variance,</w:t>
      </w:r>
      <w:r>
        <w:rPr>
          <w:spacing w:val="-15"/>
        </w:rPr>
        <w:t xml:space="preserve"> </w:t>
      </w:r>
      <w:r>
        <w:t>depending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task.</w:t>
      </w:r>
      <w:r>
        <w:rPr>
          <w:spacing w:val="-15"/>
        </w:rPr>
        <w:t xml:space="preserve"> </w:t>
      </w:r>
      <w:r>
        <w:t>Additionally, we constructed a confusion matrix to visualize true positives, false positives, true negatives, and</w:t>
      </w:r>
      <w:r>
        <w:rPr>
          <w:spacing w:val="-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negatives.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errors,</w:t>
      </w:r>
      <w:r>
        <w:rPr>
          <w:spacing w:val="-3"/>
        </w:rPr>
        <w:t xml:space="preserve"> </w:t>
      </w:r>
      <w:r>
        <w:t>especially in sensitive applications where misclassification can have real-world consequences.</w:t>
      </w:r>
    </w:p>
    <w:p w14:paraId="5715EEAF" w14:textId="77777777" w:rsidR="007D2319" w:rsidRDefault="00000000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6820A3D" wp14:editId="55CFB7D3">
            <wp:simplePos x="0" y="0"/>
            <wp:positionH relativeFrom="page">
              <wp:posOffset>996682</wp:posOffset>
            </wp:positionH>
            <wp:positionV relativeFrom="paragraph">
              <wp:posOffset>202552</wp:posOffset>
            </wp:positionV>
            <wp:extent cx="4368161" cy="3785616"/>
            <wp:effectExtent l="0" t="0" r="0" b="0"/>
            <wp:wrapTopAndBottom/>
            <wp:docPr id="1" name="Image 1" descr="A chart of a color char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hart of a color chart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161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285BD" w14:textId="77777777" w:rsidR="007D2319" w:rsidRDefault="007D2319">
      <w:pPr>
        <w:pStyle w:val="BodyText"/>
        <w:rPr>
          <w:sz w:val="20"/>
        </w:rPr>
        <w:sectPr w:rsidR="007D2319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67819F84" w14:textId="77777777" w:rsidR="007D2319" w:rsidRDefault="00000000">
      <w:pPr>
        <w:pStyle w:val="BodyText"/>
        <w:ind w:left="23" w:right="-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CC088C" wp14:editId="5A70B61A">
            <wp:extent cx="5776616" cy="2882646"/>
            <wp:effectExtent l="0" t="0" r="0" b="0"/>
            <wp:docPr id="2" name="Image 2" descr="A screen shot of a graph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 shot of a graph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16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6E88" w14:textId="77777777" w:rsidR="007D2319" w:rsidRDefault="007D2319">
      <w:pPr>
        <w:pStyle w:val="BodyText"/>
        <w:rPr>
          <w:sz w:val="20"/>
        </w:rPr>
      </w:pPr>
    </w:p>
    <w:p w14:paraId="678A409A" w14:textId="77777777" w:rsidR="007D2319" w:rsidRDefault="007D2319">
      <w:pPr>
        <w:pStyle w:val="BodyText"/>
        <w:rPr>
          <w:sz w:val="20"/>
        </w:rPr>
      </w:pPr>
    </w:p>
    <w:p w14:paraId="3DDD550C" w14:textId="77777777" w:rsidR="007D2319" w:rsidRDefault="007D2319">
      <w:pPr>
        <w:pStyle w:val="BodyText"/>
        <w:rPr>
          <w:sz w:val="20"/>
        </w:rPr>
      </w:pPr>
    </w:p>
    <w:p w14:paraId="6F1485EC" w14:textId="77777777" w:rsidR="007D2319" w:rsidRDefault="007D2319">
      <w:pPr>
        <w:pStyle w:val="BodyText"/>
        <w:rPr>
          <w:sz w:val="20"/>
        </w:rPr>
      </w:pPr>
    </w:p>
    <w:p w14:paraId="0162A367" w14:textId="77777777" w:rsidR="007D2319" w:rsidRDefault="007D2319">
      <w:pPr>
        <w:pStyle w:val="BodyText"/>
        <w:rPr>
          <w:sz w:val="20"/>
        </w:rPr>
      </w:pPr>
    </w:p>
    <w:p w14:paraId="402352DA" w14:textId="77777777" w:rsidR="007D2319" w:rsidRDefault="00000000">
      <w:pPr>
        <w:pStyle w:val="BodyText"/>
        <w:spacing w:before="1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106FC15" wp14:editId="74017609">
            <wp:simplePos x="0" y="0"/>
            <wp:positionH relativeFrom="page">
              <wp:posOffset>914400</wp:posOffset>
            </wp:positionH>
            <wp:positionV relativeFrom="paragraph">
              <wp:posOffset>264915</wp:posOffset>
            </wp:positionV>
            <wp:extent cx="5682931" cy="2815971"/>
            <wp:effectExtent l="0" t="0" r="0" b="0"/>
            <wp:wrapTopAndBottom/>
            <wp:docPr id="3" name="Image 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31" cy="281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71A3140" wp14:editId="42E0595D">
            <wp:simplePos x="0" y="0"/>
            <wp:positionH relativeFrom="page">
              <wp:posOffset>950993</wp:posOffset>
            </wp:positionH>
            <wp:positionV relativeFrom="paragraph">
              <wp:posOffset>3247879</wp:posOffset>
            </wp:positionV>
            <wp:extent cx="5670978" cy="932688"/>
            <wp:effectExtent l="0" t="0" r="0" b="0"/>
            <wp:wrapTopAndBottom/>
            <wp:docPr id="4" name="Image 4" descr="A white rectangular object with a black strip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white rectangular object with a black stripe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78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E4406" w14:textId="77777777" w:rsidR="007D2319" w:rsidRDefault="007D2319">
      <w:pPr>
        <w:pStyle w:val="BodyText"/>
        <w:spacing w:before="9"/>
        <w:rPr>
          <w:sz w:val="20"/>
        </w:rPr>
      </w:pPr>
    </w:p>
    <w:p w14:paraId="57F45C6A" w14:textId="77777777" w:rsidR="007D2319" w:rsidRDefault="007D2319">
      <w:pPr>
        <w:pStyle w:val="BodyText"/>
        <w:rPr>
          <w:sz w:val="20"/>
        </w:rPr>
        <w:sectPr w:rsidR="007D2319">
          <w:pgSz w:w="11910" w:h="16840"/>
          <w:pgMar w:top="1420" w:right="1417" w:bottom="280" w:left="1417" w:header="720" w:footer="720" w:gutter="0"/>
          <w:cols w:space="720"/>
        </w:sectPr>
      </w:pPr>
    </w:p>
    <w:p w14:paraId="548A3E3A" w14:textId="77777777" w:rsidR="007D231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D11B07" wp14:editId="7806B800">
            <wp:extent cx="5602169" cy="2492882"/>
            <wp:effectExtent l="0" t="0" r="0" b="0"/>
            <wp:docPr id="5" name="Image 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69" cy="24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19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19"/>
    <w:rsid w:val="00024757"/>
    <w:rsid w:val="002C5C98"/>
    <w:rsid w:val="007D2319"/>
    <w:rsid w:val="00E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2D7B"/>
  <w15:docId w15:val="{AE1C3C33-D00B-794E-95DC-48DEC6BE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Saleh Murad Abdallah</dc:creator>
  <cp:lastModifiedBy>Rayyan Al Naqbi</cp:lastModifiedBy>
  <cp:revision>2</cp:revision>
  <dcterms:created xsi:type="dcterms:W3CDTF">2025-07-21T12:00:00Z</dcterms:created>
  <dcterms:modified xsi:type="dcterms:W3CDTF">2025-07-21T12:00:00Z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for Microsoft 365</vt:lpwstr>
  </property>
</Properties>
</file>