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94470D" w14:textId="7A9FA4E0" w:rsidR="00401E91" w:rsidRPr="007705D8" w:rsidRDefault="00401E91" w:rsidP="00401E91">
      <w:pPr>
        <w:spacing w:line="360" w:lineRule="auto"/>
        <w:rPr>
          <w:rFonts w:ascii="Times New Roman" w:eastAsia="Times New Roman" w:hAnsi="Times New Roman" w:cs="Times New Roman"/>
        </w:rPr>
      </w:pPr>
      <w:r w:rsidRPr="007705D8">
        <w:rPr>
          <w:rFonts w:ascii="Times New Roman" w:hAnsi="Times New Roman" w:cs="Times New Roman"/>
          <w:noProof/>
          <w:lang w:val="fr-FR"/>
        </w:rPr>
        <w:drawing>
          <wp:anchor distT="0" distB="0" distL="114300" distR="114300" simplePos="0" relativeHeight="251659264" behindDoc="0" locked="0" layoutInCell="1" allowOverlap="1" wp14:anchorId="3AC42140" wp14:editId="113C7669">
            <wp:simplePos x="0" y="0"/>
            <wp:positionH relativeFrom="margin">
              <wp:posOffset>4572000</wp:posOffset>
            </wp:positionH>
            <wp:positionV relativeFrom="margin">
              <wp:posOffset>0</wp:posOffset>
            </wp:positionV>
            <wp:extent cx="1639570" cy="685800"/>
            <wp:effectExtent l="0" t="0" r="11430" b="0"/>
            <wp:wrapSquare wrapText="bothSides"/>
            <wp:docPr id="1" name="Image 1" descr="Macintosh HD:Users:Philippe:Desktop:RTEmagicC_06867499d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hilippe:Desktop:RTEmagicC_06867499dd.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9570" cy="685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A712D9" w14:textId="77777777" w:rsidR="00401E91" w:rsidRDefault="00401E91" w:rsidP="00401E91">
      <w:pPr>
        <w:spacing w:line="360" w:lineRule="auto"/>
        <w:jc w:val="center"/>
        <w:rPr>
          <w:rFonts w:ascii="Times New Roman" w:hAnsi="Times New Roman" w:cs="Times New Roman"/>
        </w:rPr>
      </w:pPr>
    </w:p>
    <w:p w14:paraId="4C8AF2DC" w14:textId="77777777" w:rsidR="00401E91" w:rsidRDefault="00401E91" w:rsidP="00401E91">
      <w:pPr>
        <w:spacing w:line="360" w:lineRule="auto"/>
        <w:jc w:val="center"/>
        <w:rPr>
          <w:rFonts w:ascii="Times New Roman" w:hAnsi="Times New Roman" w:cs="Times New Roman"/>
        </w:rPr>
      </w:pPr>
    </w:p>
    <w:p w14:paraId="0993CE92" w14:textId="77AEF44B" w:rsidR="00401E91" w:rsidRDefault="00B42E68" w:rsidP="00401E91">
      <w:pPr>
        <w:spacing w:line="360" w:lineRule="auto"/>
        <w:jc w:val="center"/>
        <w:rPr>
          <w:rFonts w:ascii="Times New Roman" w:hAnsi="Times New Roman" w:cs="Times New Roman"/>
        </w:rPr>
      </w:pPr>
      <w:r>
        <w:rPr>
          <w:rFonts w:ascii="Times New Roman" w:hAnsi="Times New Roman" w:cs="Times New Roman"/>
        </w:rPr>
        <w:t xml:space="preserve"> </w:t>
      </w:r>
    </w:p>
    <w:p w14:paraId="0668790E" w14:textId="77777777" w:rsidR="00401E91" w:rsidRDefault="00401E91" w:rsidP="00401E91">
      <w:pPr>
        <w:spacing w:line="360" w:lineRule="auto"/>
        <w:jc w:val="center"/>
        <w:rPr>
          <w:rFonts w:ascii="Times New Roman" w:hAnsi="Times New Roman" w:cs="Times New Roman"/>
        </w:rPr>
      </w:pPr>
    </w:p>
    <w:p w14:paraId="70F8C288" w14:textId="4AE3D238" w:rsidR="00401E91" w:rsidRPr="00401E91" w:rsidRDefault="00401E91" w:rsidP="00401E91">
      <w:pPr>
        <w:spacing w:line="360" w:lineRule="auto"/>
        <w:jc w:val="center"/>
        <w:rPr>
          <w:rFonts w:ascii="Times New Roman" w:hAnsi="Times New Roman" w:cs="Times New Roman"/>
          <w:b/>
          <w:bCs/>
          <w:sz w:val="40"/>
          <w:szCs w:val="40"/>
        </w:rPr>
      </w:pPr>
      <w:r w:rsidRPr="00401E91">
        <w:rPr>
          <w:rFonts w:ascii="Times New Roman" w:hAnsi="Times New Roman" w:cs="Times New Roman"/>
          <w:b/>
          <w:bCs/>
          <w:sz w:val="40"/>
          <w:szCs w:val="40"/>
        </w:rPr>
        <w:t>TP</w:t>
      </w:r>
      <w:r w:rsidR="007B244D">
        <w:rPr>
          <w:rFonts w:ascii="Times New Roman" w:hAnsi="Times New Roman" w:cs="Times New Roman"/>
          <w:b/>
          <w:bCs/>
          <w:sz w:val="40"/>
          <w:szCs w:val="40"/>
        </w:rPr>
        <w:t>2</w:t>
      </w:r>
      <w:r w:rsidRPr="00401E91">
        <w:rPr>
          <w:rFonts w:ascii="Times New Roman" w:hAnsi="Times New Roman" w:cs="Times New Roman"/>
          <w:b/>
          <w:bCs/>
          <w:sz w:val="40"/>
          <w:szCs w:val="40"/>
        </w:rPr>
        <w:t xml:space="preserve"> </w:t>
      </w:r>
      <w:r w:rsidR="007B244D">
        <w:rPr>
          <w:rFonts w:ascii="Times New Roman" w:hAnsi="Times New Roman" w:cs="Times New Roman"/>
          <w:b/>
          <w:bCs/>
          <w:sz w:val="40"/>
          <w:szCs w:val="40"/>
        </w:rPr>
        <w:t>–</w:t>
      </w:r>
      <w:r w:rsidRPr="00401E91">
        <w:rPr>
          <w:rFonts w:ascii="Times New Roman" w:hAnsi="Times New Roman" w:cs="Times New Roman"/>
          <w:b/>
          <w:bCs/>
          <w:sz w:val="40"/>
          <w:szCs w:val="40"/>
        </w:rPr>
        <w:t xml:space="preserve"> </w:t>
      </w:r>
      <w:r w:rsidR="007B244D">
        <w:rPr>
          <w:rFonts w:ascii="Times New Roman" w:hAnsi="Times New Roman" w:cs="Times New Roman"/>
          <w:b/>
          <w:bCs/>
          <w:sz w:val="40"/>
          <w:szCs w:val="40"/>
        </w:rPr>
        <w:t>Interactivité</w:t>
      </w:r>
    </w:p>
    <w:p w14:paraId="124BE14E" w14:textId="77777777" w:rsidR="00401E91" w:rsidRDefault="00401E91" w:rsidP="00401E91">
      <w:pPr>
        <w:spacing w:line="360" w:lineRule="auto"/>
        <w:rPr>
          <w:rFonts w:ascii="Times New Roman" w:hAnsi="Times New Roman" w:cs="Times New Roman"/>
        </w:rPr>
      </w:pPr>
    </w:p>
    <w:p w14:paraId="040F3798" w14:textId="77777777" w:rsidR="00401E91" w:rsidRPr="00041374" w:rsidRDefault="00401E91" w:rsidP="00401E91">
      <w:pPr>
        <w:spacing w:line="360" w:lineRule="auto"/>
        <w:jc w:val="center"/>
        <w:rPr>
          <w:rFonts w:ascii="Times New Roman" w:hAnsi="Times New Roman" w:cs="Times New Roman"/>
        </w:rPr>
      </w:pPr>
    </w:p>
    <w:p w14:paraId="56D475EB" w14:textId="12108159" w:rsidR="00401E91" w:rsidRPr="00041374" w:rsidRDefault="00401E91" w:rsidP="00401E91">
      <w:pPr>
        <w:spacing w:line="360" w:lineRule="auto"/>
        <w:jc w:val="center"/>
        <w:rPr>
          <w:rFonts w:ascii="Times New Roman" w:hAnsi="Times New Roman" w:cs="Times New Roman"/>
        </w:rPr>
      </w:pPr>
      <w:r>
        <w:rPr>
          <w:rFonts w:ascii="Times New Roman" w:hAnsi="Times New Roman" w:cs="Times New Roman"/>
        </w:rPr>
        <w:t>Par :</w:t>
      </w:r>
    </w:p>
    <w:p w14:paraId="2FBC9EF3" w14:textId="77777777" w:rsidR="00401E91" w:rsidRPr="00401E91" w:rsidRDefault="00401E91" w:rsidP="00401E91">
      <w:pPr>
        <w:spacing w:line="360" w:lineRule="auto"/>
        <w:jc w:val="center"/>
        <w:rPr>
          <w:rFonts w:ascii="Times New Roman" w:hAnsi="Times New Roman" w:cs="Times New Roman"/>
          <w:b/>
          <w:bCs/>
        </w:rPr>
      </w:pPr>
      <w:r w:rsidRPr="00401E91">
        <w:rPr>
          <w:rFonts w:ascii="Times New Roman" w:hAnsi="Times New Roman" w:cs="Times New Roman"/>
          <w:b/>
          <w:bCs/>
        </w:rPr>
        <w:t>Philippe Henry (111 073 034)</w:t>
      </w:r>
    </w:p>
    <w:p w14:paraId="722A9D4D" w14:textId="40CE8CF5" w:rsidR="00401E91" w:rsidRPr="00401E91" w:rsidRDefault="00401E91" w:rsidP="00401E91">
      <w:pPr>
        <w:spacing w:line="360" w:lineRule="auto"/>
        <w:jc w:val="center"/>
        <w:rPr>
          <w:rFonts w:ascii="Times New Roman" w:hAnsi="Times New Roman" w:cs="Times New Roman"/>
          <w:b/>
          <w:bCs/>
        </w:rPr>
      </w:pPr>
      <w:r w:rsidRPr="00401E91">
        <w:rPr>
          <w:rFonts w:ascii="Times New Roman" w:hAnsi="Times New Roman" w:cs="Times New Roman"/>
          <w:b/>
          <w:bCs/>
        </w:rPr>
        <w:t xml:space="preserve">Bastien Paul </w:t>
      </w:r>
      <w:proofErr w:type="spellStart"/>
      <w:r w:rsidRPr="00401E91">
        <w:rPr>
          <w:rFonts w:ascii="Times New Roman" w:hAnsi="Times New Roman" w:cs="Times New Roman"/>
          <w:b/>
          <w:bCs/>
        </w:rPr>
        <w:t>Raymondeau</w:t>
      </w:r>
      <w:proofErr w:type="spellEnd"/>
      <w:r w:rsidRPr="00401E91">
        <w:rPr>
          <w:rFonts w:ascii="Times New Roman" w:hAnsi="Times New Roman" w:cs="Times New Roman"/>
          <w:b/>
          <w:bCs/>
        </w:rPr>
        <w:t xml:space="preserve"> (</w:t>
      </w:r>
      <w:r w:rsidR="009A02E0" w:rsidRPr="009A02E0">
        <w:rPr>
          <w:rFonts w:ascii="Times New Roman" w:hAnsi="Times New Roman" w:cs="Times New Roman"/>
          <w:b/>
          <w:bCs/>
          <w:shd w:val="clear" w:color="auto" w:fill="FFFFFF"/>
        </w:rPr>
        <w:t>536 789 681</w:t>
      </w:r>
      <w:r w:rsidRPr="00401E91">
        <w:rPr>
          <w:rFonts w:ascii="Times New Roman" w:hAnsi="Times New Roman" w:cs="Times New Roman"/>
          <w:b/>
          <w:bCs/>
        </w:rPr>
        <w:t>)</w:t>
      </w:r>
    </w:p>
    <w:p w14:paraId="1F39D6F9" w14:textId="1E1ADCB6" w:rsidR="00401E91" w:rsidRPr="00401E91" w:rsidRDefault="00401E91" w:rsidP="00401E91">
      <w:pPr>
        <w:spacing w:line="360" w:lineRule="auto"/>
        <w:jc w:val="center"/>
        <w:rPr>
          <w:rFonts w:ascii="Times New Roman" w:hAnsi="Times New Roman" w:cs="Times New Roman"/>
          <w:b/>
          <w:bCs/>
        </w:rPr>
      </w:pPr>
      <w:r w:rsidRPr="00401E91">
        <w:rPr>
          <w:rFonts w:ascii="Times New Roman" w:hAnsi="Times New Roman" w:cs="Times New Roman"/>
          <w:b/>
          <w:bCs/>
        </w:rPr>
        <w:t>Équipe #25</w:t>
      </w:r>
    </w:p>
    <w:p w14:paraId="67E188AF" w14:textId="77777777" w:rsidR="00401E91" w:rsidRDefault="00401E91" w:rsidP="00401E91">
      <w:pPr>
        <w:spacing w:line="360" w:lineRule="auto"/>
        <w:jc w:val="center"/>
        <w:rPr>
          <w:rFonts w:ascii="Times New Roman" w:hAnsi="Times New Roman" w:cs="Times New Roman"/>
        </w:rPr>
      </w:pPr>
    </w:p>
    <w:p w14:paraId="52458933" w14:textId="77777777" w:rsidR="00401E91" w:rsidRPr="00041374" w:rsidRDefault="00401E91" w:rsidP="00401E91">
      <w:pPr>
        <w:spacing w:line="360" w:lineRule="auto"/>
        <w:jc w:val="center"/>
        <w:rPr>
          <w:rFonts w:ascii="Times New Roman" w:hAnsi="Times New Roman" w:cs="Times New Roman"/>
        </w:rPr>
      </w:pPr>
    </w:p>
    <w:p w14:paraId="50AD4B62" w14:textId="77777777" w:rsidR="00401E91" w:rsidRDefault="00401E91" w:rsidP="00401E91">
      <w:pPr>
        <w:spacing w:line="360" w:lineRule="auto"/>
        <w:jc w:val="center"/>
        <w:rPr>
          <w:rFonts w:ascii="Times New Roman" w:hAnsi="Times New Roman" w:cs="Times New Roman"/>
        </w:rPr>
      </w:pPr>
    </w:p>
    <w:p w14:paraId="2331D0FC" w14:textId="77777777" w:rsidR="00401E91" w:rsidRPr="00041374" w:rsidRDefault="00401E91" w:rsidP="00401E91">
      <w:pPr>
        <w:spacing w:line="360" w:lineRule="auto"/>
        <w:jc w:val="center"/>
        <w:rPr>
          <w:rFonts w:ascii="Times New Roman" w:hAnsi="Times New Roman" w:cs="Times New Roman"/>
        </w:rPr>
      </w:pPr>
    </w:p>
    <w:p w14:paraId="492B19FB" w14:textId="77777777" w:rsidR="00401E91" w:rsidRPr="00041374" w:rsidRDefault="00401E91" w:rsidP="00401E91">
      <w:pPr>
        <w:spacing w:line="360" w:lineRule="auto"/>
        <w:jc w:val="center"/>
        <w:rPr>
          <w:rFonts w:ascii="Times New Roman" w:hAnsi="Times New Roman" w:cs="Times New Roman"/>
        </w:rPr>
      </w:pPr>
      <w:r>
        <w:rPr>
          <w:rFonts w:ascii="Times New Roman" w:hAnsi="Times New Roman" w:cs="Times New Roman"/>
        </w:rPr>
        <w:t>Pour satisfaire les exigences du cours</w:t>
      </w:r>
    </w:p>
    <w:p w14:paraId="15908223" w14:textId="0C522E0D" w:rsidR="00401E91" w:rsidRPr="00401E91" w:rsidRDefault="00401E91" w:rsidP="00401E91">
      <w:pPr>
        <w:spacing w:line="360" w:lineRule="auto"/>
        <w:jc w:val="center"/>
        <w:rPr>
          <w:rFonts w:ascii="Times New Roman" w:hAnsi="Times New Roman" w:cs="Times New Roman"/>
          <w:b/>
          <w:bCs/>
        </w:rPr>
      </w:pPr>
      <w:r w:rsidRPr="00401E91">
        <w:rPr>
          <w:rFonts w:ascii="Times New Roman" w:hAnsi="Times New Roman" w:cs="Times New Roman"/>
          <w:b/>
          <w:bCs/>
        </w:rPr>
        <w:t>Programmation de jeux vidéo</w:t>
      </w:r>
    </w:p>
    <w:p w14:paraId="63DD24EC" w14:textId="7968F098" w:rsidR="00401E91" w:rsidRPr="00401E91" w:rsidRDefault="00401E91" w:rsidP="00401E91">
      <w:pPr>
        <w:spacing w:line="360" w:lineRule="auto"/>
        <w:jc w:val="center"/>
        <w:rPr>
          <w:rFonts w:ascii="Times New Roman" w:hAnsi="Times New Roman" w:cs="Times New Roman"/>
          <w:b/>
          <w:bCs/>
        </w:rPr>
      </w:pPr>
      <w:r w:rsidRPr="00401E91">
        <w:rPr>
          <w:rFonts w:ascii="Times New Roman" w:hAnsi="Times New Roman" w:cs="Times New Roman"/>
          <w:b/>
          <w:bCs/>
        </w:rPr>
        <w:t>IFT-2103</w:t>
      </w:r>
    </w:p>
    <w:p w14:paraId="35DE5205" w14:textId="77777777" w:rsidR="00401E91" w:rsidRDefault="00401E91" w:rsidP="00401E91">
      <w:pPr>
        <w:spacing w:line="360" w:lineRule="auto"/>
        <w:jc w:val="center"/>
        <w:rPr>
          <w:rFonts w:ascii="Times New Roman" w:hAnsi="Times New Roman" w:cs="Times New Roman"/>
        </w:rPr>
      </w:pPr>
    </w:p>
    <w:p w14:paraId="2CFD4CF4" w14:textId="77777777" w:rsidR="00401E91" w:rsidRDefault="00401E91" w:rsidP="00401E91">
      <w:pPr>
        <w:spacing w:line="360" w:lineRule="auto"/>
        <w:jc w:val="center"/>
        <w:rPr>
          <w:rFonts w:ascii="Times New Roman" w:hAnsi="Times New Roman" w:cs="Times New Roman"/>
        </w:rPr>
      </w:pPr>
    </w:p>
    <w:p w14:paraId="0C7DFCE4" w14:textId="77777777" w:rsidR="00401E91" w:rsidRPr="00041374" w:rsidRDefault="00401E91" w:rsidP="00401E91">
      <w:pPr>
        <w:spacing w:line="360" w:lineRule="auto"/>
        <w:jc w:val="center"/>
        <w:rPr>
          <w:rFonts w:ascii="Times New Roman" w:hAnsi="Times New Roman" w:cs="Times New Roman"/>
        </w:rPr>
      </w:pPr>
    </w:p>
    <w:p w14:paraId="585B7EE8" w14:textId="77777777" w:rsidR="00401E91" w:rsidRPr="00041374" w:rsidRDefault="00401E91" w:rsidP="00401E91">
      <w:pPr>
        <w:spacing w:line="360" w:lineRule="auto"/>
        <w:jc w:val="center"/>
        <w:rPr>
          <w:rFonts w:ascii="Times New Roman" w:hAnsi="Times New Roman" w:cs="Times New Roman"/>
        </w:rPr>
      </w:pPr>
      <w:r w:rsidRPr="00041374">
        <w:rPr>
          <w:rFonts w:ascii="Times New Roman" w:hAnsi="Times New Roman" w:cs="Times New Roman"/>
        </w:rPr>
        <w:t>Travail Présenté à</w:t>
      </w:r>
    </w:p>
    <w:p w14:paraId="49208071" w14:textId="33E87576" w:rsidR="00401E91" w:rsidRPr="00752A0B" w:rsidRDefault="00401E91" w:rsidP="00401E91">
      <w:pPr>
        <w:spacing w:line="360" w:lineRule="auto"/>
        <w:jc w:val="center"/>
        <w:rPr>
          <w:rFonts w:ascii="Times New Roman" w:hAnsi="Times New Roman" w:cs="Times New Roman"/>
        </w:rPr>
      </w:pPr>
      <w:r>
        <w:rPr>
          <w:rFonts w:ascii="Times New Roman" w:hAnsi="Times New Roman" w:cs="Times New Roman"/>
        </w:rPr>
        <w:t xml:space="preserve">François </w:t>
      </w:r>
      <w:proofErr w:type="spellStart"/>
      <w:r>
        <w:rPr>
          <w:rFonts w:ascii="Times New Roman" w:hAnsi="Times New Roman" w:cs="Times New Roman"/>
        </w:rPr>
        <w:t>Chéné</w:t>
      </w:r>
      <w:proofErr w:type="spellEnd"/>
    </w:p>
    <w:p w14:paraId="7EEC5A0B" w14:textId="77777777" w:rsidR="00401E91" w:rsidRDefault="00401E91" w:rsidP="00401E91">
      <w:pPr>
        <w:spacing w:line="360" w:lineRule="auto"/>
        <w:jc w:val="center"/>
        <w:rPr>
          <w:rFonts w:ascii="Times New Roman" w:hAnsi="Times New Roman" w:cs="Times New Roman"/>
        </w:rPr>
      </w:pPr>
    </w:p>
    <w:p w14:paraId="4C4766E2" w14:textId="77777777" w:rsidR="00401E91" w:rsidRDefault="00401E91" w:rsidP="00401E91">
      <w:pPr>
        <w:spacing w:line="360" w:lineRule="auto"/>
        <w:jc w:val="center"/>
        <w:rPr>
          <w:rFonts w:ascii="Times New Roman" w:hAnsi="Times New Roman" w:cs="Times New Roman"/>
        </w:rPr>
      </w:pPr>
    </w:p>
    <w:p w14:paraId="6A42D4ED" w14:textId="77777777" w:rsidR="00401E91" w:rsidRDefault="00401E91" w:rsidP="00401E91">
      <w:pPr>
        <w:spacing w:line="360" w:lineRule="auto"/>
        <w:jc w:val="center"/>
        <w:rPr>
          <w:rFonts w:ascii="Times New Roman" w:hAnsi="Times New Roman" w:cs="Times New Roman"/>
        </w:rPr>
      </w:pPr>
    </w:p>
    <w:p w14:paraId="20EF665C" w14:textId="77777777" w:rsidR="00401E91" w:rsidRDefault="00401E91" w:rsidP="00401E91">
      <w:pPr>
        <w:spacing w:line="360" w:lineRule="auto"/>
        <w:jc w:val="center"/>
        <w:rPr>
          <w:rFonts w:ascii="Times New Roman" w:hAnsi="Times New Roman" w:cs="Times New Roman"/>
        </w:rPr>
      </w:pPr>
    </w:p>
    <w:p w14:paraId="1B369E3B" w14:textId="77777777" w:rsidR="00401E91" w:rsidRDefault="00401E91" w:rsidP="00401E91">
      <w:pPr>
        <w:spacing w:line="360" w:lineRule="auto"/>
        <w:jc w:val="center"/>
        <w:rPr>
          <w:rFonts w:ascii="Times New Roman" w:hAnsi="Times New Roman" w:cs="Times New Roman"/>
        </w:rPr>
      </w:pPr>
    </w:p>
    <w:p w14:paraId="196109DD" w14:textId="703598B3" w:rsidR="00401E91" w:rsidRPr="00752A0B" w:rsidRDefault="007B244D" w:rsidP="00401E91">
      <w:pPr>
        <w:spacing w:line="360" w:lineRule="auto"/>
        <w:jc w:val="center"/>
        <w:rPr>
          <w:rFonts w:ascii="Times New Roman" w:hAnsi="Times New Roman" w:cs="Times New Roman"/>
        </w:rPr>
      </w:pPr>
      <w:r>
        <w:rPr>
          <w:rFonts w:ascii="Times New Roman" w:hAnsi="Times New Roman" w:cs="Times New Roman"/>
        </w:rPr>
        <w:t>25</w:t>
      </w:r>
      <w:r w:rsidR="00401E91">
        <w:rPr>
          <w:rFonts w:ascii="Times New Roman" w:hAnsi="Times New Roman" w:cs="Times New Roman"/>
        </w:rPr>
        <w:t xml:space="preserve"> </w:t>
      </w:r>
      <w:r>
        <w:rPr>
          <w:rFonts w:ascii="Times New Roman" w:hAnsi="Times New Roman" w:cs="Times New Roman"/>
        </w:rPr>
        <w:t>novembre</w:t>
      </w:r>
      <w:r w:rsidR="00401E91">
        <w:rPr>
          <w:rFonts w:ascii="Times New Roman" w:hAnsi="Times New Roman" w:cs="Times New Roman"/>
        </w:rPr>
        <w:t xml:space="preserve"> 2020</w:t>
      </w:r>
    </w:p>
    <w:p w14:paraId="683987EE" w14:textId="26CCBF17" w:rsidR="008D5ACF" w:rsidRDefault="008D5ACF"/>
    <w:p w14:paraId="212E4047" w14:textId="7C83019B" w:rsidR="005A58F6" w:rsidRPr="000C2FC9" w:rsidRDefault="007B244D" w:rsidP="000C2FC9">
      <w:pPr>
        <w:pStyle w:val="Default"/>
        <w:spacing w:line="360" w:lineRule="auto"/>
        <w:rPr>
          <w:color w:val="2E5395"/>
          <w:sz w:val="32"/>
          <w:szCs w:val="32"/>
        </w:rPr>
      </w:pPr>
      <w:r>
        <w:rPr>
          <w:color w:val="2E5395"/>
          <w:sz w:val="32"/>
          <w:szCs w:val="32"/>
        </w:rPr>
        <w:lastRenderedPageBreak/>
        <w:t>Flot d’application</w:t>
      </w:r>
    </w:p>
    <w:p w14:paraId="74C6EB79" w14:textId="18CE976C" w:rsidR="00C963BE" w:rsidRDefault="003562E3" w:rsidP="00C963BE">
      <w:pPr>
        <w:pStyle w:val="Default"/>
        <w:spacing w:line="360" w:lineRule="auto"/>
        <w:jc w:val="center"/>
        <w:rPr>
          <w:sz w:val="22"/>
          <w:szCs w:val="22"/>
        </w:rPr>
      </w:pPr>
      <w:r>
        <w:rPr>
          <w:noProof/>
          <w:sz w:val="22"/>
          <w:szCs w:val="22"/>
        </w:rPr>
        <w:drawing>
          <wp:inline distT="0" distB="0" distL="0" distR="0" wp14:anchorId="4CEB4BAF" wp14:editId="0EC8E78B">
            <wp:extent cx="4294022" cy="3461604"/>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2983" cy="3484950"/>
                    </a:xfrm>
                    <a:prstGeom prst="rect">
                      <a:avLst/>
                    </a:prstGeom>
                    <a:noFill/>
                    <a:ln>
                      <a:noFill/>
                    </a:ln>
                  </pic:spPr>
                </pic:pic>
              </a:graphicData>
            </a:graphic>
          </wp:inline>
        </w:drawing>
      </w:r>
    </w:p>
    <w:p w14:paraId="39B8E515" w14:textId="77777777" w:rsidR="0090679E" w:rsidRDefault="0090679E" w:rsidP="00C963BE">
      <w:pPr>
        <w:pStyle w:val="Default"/>
        <w:spacing w:line="360" w:lineRule="auto"/>
        <w:jc w:val="center"/>
        <w:rPr>
          <w:sz w:val="22"/>
          <w:szCs w:val="22"/>
        </w:rPr>
      </w:pPr>
    </w:p>
    <w:p w14:paraId="238EB7F7" w14:textId="0019395F" w:rsidR="005A58F6" w:rsidRDefault="0090679E" w:rsidP="005C3F9E">
      <w:pPr>
        <w:pStyle w:val="Default"/>
        <w:spacing w:line="360" w:lineRule="auto"/>
        <w:jc w:val="both"/>
        <w:rPr>
          <w:sz w:val="22"/>
          <w:szCs w:val="22"/>
        </w:rPr>
      </w:pPr>
      <w:r>
        <w:rPr>
          <w:sz w:val="22"/>
          <w:szCs w:val="22"/>
        </w:rPr>
        <w:t>Au démarrage de l’application,</w:t>
      </w:r>
      <w:r w:rsidR="00CD44C7">
        <w:rPr>
          <w:sz w:val="22"/>
          <w:szCs w:val="22"/>
        </w:rPr>
        <w:t xml:space="preserve"> un écran d’accueil apparait quelques secondes, puis </w:t>
      </w:r>
      <w:r>
        <w:rPr>
          <w:sz w:val="22"/>
          <w:szCs w:val="22"/>
        </w:rPr>
        <w:t>l’utilisateur se trouve au menu principal. À partir de cet écran, il peut soit démarrer une partie en solo contre un UI, soit démarrer une partie en multijoueur ou soit aller dans le menu d’options.</w:t>
      </w:r>
    </w:p>
    <w:p w14:paraId="0CD8DB94" w14:textId="77777777" w:rsidR="0090679E" w:rsidRDefault="0090679E" w:rsidP="005C3F9E">
      <w:pPr>
        <w:pStyle w:val="Default"/>
        <w:spacing w:line="360" w:lineRule="auto"/>
        <w:jc w:val="both"/>
        <w:rPr>
          <w:sz w:val="22"/>
          <w:szCs w:val="22"/>
        </w:rPr>
      </w:pPr>
    </w:p>
    <w:p w14:paraId="07296B19" w14:textId="2A03C370" w:rsidR="0090679E" w:rsidRDefault="0090679E" w:rsidP="005C3F9E">
      <w:pPr>
        <w:pStyle w:val="Default"/>
        <w:spacing w:line="360" w:lineRule="auto"/>
        <w:jc w:val="both"/>
        <w:rPr>
          <w:sz w:val="22"/>
          <w:szCs w:val="22"/>
        </w:rPr>
      </w:pPr>
      <w:r>
        <w:rPr>
          <w:sz w:val="22"/>
          <w:szCs w:val="22"/>
        </w:rPr>
        <w:t xml:space="preserve">Si l’utilisateur choisi une des 2 options pour démarrer une partie, un écran de chargement avec la progression lui est affiché. À la fin de ce chargement, le jeu démarre et l’utilisateur contrôle son avatar et compétitionne soit contre un AI, soit contre un autre joueur. </w:t>
      </w:r>
      <w:r w:rsidR="005C3F9E">
        <w:rPr>
          <w:sz w:val="22"/>
          <w:szCs w:val="22"/>
        </w:rPr>
        <w:t xml:space="preserve">À tout moment pendant le jeu, il est possible de mettre le jeu sur pause. Lorsque le jeu est sur pause, l’utilisateur peut soit continuer la partie, soit quitter et retourner au menu principal. À la fin de la séquence de jeu, l’écran de fin de partie avec le gagnant et les statistiques est affiché et le joueur peut redémarrer une partie ou retourner </w:t>
      </w:r>
      <w:r w:rsidR="00972057">
        <w:rPr>
          <w:sz w:val="22"/>
          <w:szCs w:val="22"/>
        </w:rPr>
        <w:t>au menu principal</w:t>
      </w:r>
      <w:r w:rsidR="005C3F9E">
        <w:rPr>
          <w:sz w:val="22"/>
          <w:szCs w:val="22"/>
        </w:rPr>
        <w:t>.</w:t>
      </w:r>
    </w:p>
    <w:p w14:paraId="6C017382" w14:textId="1ADD9D2A" w:rsidR="0090679E" w:rsidRDefault="0090679E" w:rsidP="005C3F9E">
      <w:pPr>
        <w:pStyle w:val="Default"/>
        <w:spacing w:line="360" w:lineRule="auto"/>
        <w:jc w:val="both"/>
        <w:rPr>
          <w:sz w:val="22"/>
          <w:szCs w:val="22"/>
        </w:rPr>
      </w:pPr>
    </w:p>
    <w:p w14:paraId="42E30795" w14:textId="4CFFAE6B" w:rsidR="00972057" w:rsidRDefault="00972057" w:rsidP="005C3F9E">
      <w:pPr>
        <w:pStyle w:val="Default"/>
        <w:spacing w:line="360" w:lineRule="auto"/>
        <w:jc w:val="both"/>
        <w:rPr>
          <w:sz w:val="22"/>
          <w:szCs w:val="22"/>
        </w:rPr>
      </w:pPr>
      <w:r>
        <w:rPr>
          <w:sz w:val="22"/>
          <w:szCs w:val="22"/>
        </w:rPr>
        <w:t xml:space="preserve">Si l’utilisateur, à partir du menu principal, choisi de modifier les options, une page avec les modifications de la partie (durée maximale, difficulté) lui est présenté. Cette page contient également l’option de modifier les commandes. En sélectionnant ce bouton, l’utilisateur arrive sur un écran où il peut décider, </w:t>
      </w:r>
      <w:r>
        <w:rPr>
          <w:sz w:val="22"/>
          <w:szCs w:val="22"/>
        </w:rPr>
        <w:lastRenderedPageBreak/>
        <w:t>pour chacun des joueurs, le périphérique souhaité. Il peut également appuyer sur Personnalisation qui l’amène sur un écran lui permettant de réassigner les touches selon ce qu’il désire.</w:t>
      </w:r>
    </w:p>
    <w:p w14:paraId="7D2AD8CE" w14:textId="77777777" w:rsidR="00972057" w:rsidRDefault="00972057" w:rsidP="005C3F9E">
      <w:pPr>
        <w:pStyle w:val="Default"/>
        <w:spacing w:line="360" w:lineRule="auto"/>
        <w:jc w:val="both"/>
        <w:rPr>
          <w:sz w:val="22"/>
          <w:szCs w:val="22"/>
        </w:rPr>
      </w:pPr>
    </w:p>
    <w:p w14:paraId="498D8ED6" w14:textId="499AD4C7" w:rsidR="005A58F6" w:rsidRDefault="007B244D" w:rsidP="005A58F6">
      <w:pPr>
        <w:pStyle w:val="Default"/>
        <w:spacing w:line="360" w:lineRule="auto"/>
        <w:rPr>
          <w:color w:val="2E5395"/>
          <w:sz w:val="32"/>
          <w:szCs w:val="32"/>
        </w:rPr>
      </w:pPr>
      <w:r>
        <w:rPr>
          <w:color w:val="2E5395"/>
          <w:sz w:val="32"/>
          <w:szCs w:val="32"/>
        </w:rPr>
        <w:t>Schéma de contrôle des agents</w:t>
      </w:r>
    </w:p>
    <w:p w14:paraId="53E1A484" w14:textId="1FF4EE2F" w:rsidR="00762AE8" w:rsidRDefault="00762AE8" w:rsidP="00762AE8">
      <w:r>
        <w:t xml:space="preserve">La figure suivante présente la configuration de base </w:t>
      </w:r>
      <w:r w:rsidR="00CE19AF">
        <w:t xml:space="preserve">sur clavier </w:t>
      </w:r>
      <w:r>
        <w:t xml:space="preserve">qui permet </w:t>
      </w:r>
      <w:r w:rsidR="00CE19AF">
        <w:t>aux</w:t>
      </w:r>
      <w:r>
        <w:t xml:space="preserve"> utilisateur</w:t>
      </w:r>
      <w:r w:rsidR="00CE19AF">
        <w:t>s</w:t>
      </w:r>
      <w:r>
        <w:t xml:space="preserve"> de bouger l’avatar et de se promener dans les menus (à noter que la souris permet également de se déplacer dans les menus) : </w:t>
      </w:r>
    </w:p>
    <w:p w14:paraId="5C86B6F7" w14:textId="77777777" w:rsidR="00762AE8" w:rsidRDefault="00762AE8" w:rsidP="00762AE8"/>
    <w:p w14:paraId="1B08DA75" w14:textId="550AEBED" w:rsidR="00762AE8" w:rsidRDefault="00762AE8" w:rsidP="00762AE8">
      <w:r>
        <w:t>La configuration est présentée sur clavier QWERTY (par défaut), mais un bouton dans l’écran de personnalisation des commandes permet de rapidement changer de disposition vers ASERTY</w:t>
      </w:r>
    </w:p>
    <w:p w14:paraId="69FE58BA" w14:textId="2EEC83BC" w:rsidR="00CD44C7" w:rsidRDefault="00CD44C7" w:rsidP="00762AE8"/>
    <w:tbl>
      <w:tblPr>
        <w:tblStyle w:val="TableGrid"/>
        <w:tblpPr w:leftFromText="141" w:rightFromText="141" w:vertAnchor="text" w:horzAnchor="page" w:tblpX="6117" w:tblpY="297"/>
        <w:tblW w:w="0" w:type="auto"/>
        <w:tblLook w:val="04A0" w:firstRow="1" w:lastRow="0" w:firstColumn="1" w:lastColumn="0" w:noHBand="0" w:noVBand="1"/>
      </w:tblPr>
      <w:tblGrid>
        <w:gridCol w:w="1129"/>
        <w:gridCol w:w="1066"/>
        <w:gridCol w:w="3050"/>
      </w:tblGrid>
      <w:tr w:rsidR="00C50DAF" w14:paraId="3466115E" w14:textId="77777777" w:rsidTr="00C50DAF">
        <w:trPr>
          <w:trHeight w:val="322"/>
        </w:trPr>
        <w:tc>
          <w:tcPr>
            <w:tcW w:w="1129" w:type="dxa"/>
          </w:tcPr>
          <w:p w14:paraId="69A37B22" w14:textId="77777777" w:rsidR="00C50DAF" w:rsidRPr="00C50DAF" w:rsidRDefault="00C50DAF" w:rsidP="00C50DAF">
            <w:pPr>
              <w:pStyle w:val="Default"/>
              <w:spacing w:line="360" w:lineRule="auto"/>
              <w:jc w:val="center"/>
              <w:rPr>
                <w:rFonts w:asciiTheme="minorHAnsi" w:eastAsiaTheme="minorEastAsia" w:hAnsiTheme="minorHAnsi" w:cstheme="minorBidi"/>
                <w:color w:val="auto"/>
                <w:lang w:eastAsia="fr-FR"/>
              </w:rPr>
            </w:pPr>
            <w:r w:rsidRPr="00C50DAF">
              <w:rPr>
                <w:rFonts w:asciiTheme="minorHAnsi" w:eastAsiaTheme="minorEastAsia" w:hAnsiTheme="minorHAnsi" w:cstheme="minorBidi"/>
                <w:color w:val="auto"/>
                <w:lang w:eastAsia="fr-FR"/>
              </w:rPr>
              <w:t>Joueur 1</w:t>
            </w:r>
          </w:p>
        </w:tc>
        <w:tc>
          <w:tcPr>
            <w:tcW w:w="1066" w:type="dxa"/>
          </w:tcPr>
          <w:p w14:paraId="3FB7C78E" w14:textId="77777777" w:rsidR="00C50DAF" w:rsidRPr="00C50DAF" w:rsidRDefault="00C50DAF" w:rsidP="00C50DAF">
            <w:pPr>
              <w:pStyle w:val="Default"/>
              <w:spacing w:line="360" w:lineRule="auto"/>
              <w:jc w:val="center"/>
              <w:rPr>
                <w:rFonts w:asciiTheme="minorHAnsi" w:eastAsiaTheme="minorEastAsia" w:hAnsiTheme="minorHAnsi" w:cstheme="minorBidi"/>
                <w:color w:val="auto"/>
                <w:lang w:eastAsia="fr-FR"/>
              </w:rPr>
            </w:pPr>
            <w:r w:rsidRPr="00C50DAF">
              <w:rPr>
                <w:rFonts w:asciiTheme="minorHAnsi" w:eastAsiaTheme="minorEastAsia" w:hAnsiTheme="minorHAnsi" w:cstheme="minorBidi"/>
                <w:color w:val="auto"/>
                <w:lang w:eastAsia="fr-FR"/>
              </w:rPr>
              <w:t>Joueur 2</w:t>
            </w:r>
          </w:p>
        </w:tc>
        <w:tc>
          <w:tcPr>
            <w:tcW w:w="3050" w:type="dxa"/>
          </w:tcPr>
          <w:p w14:paraId="086F6443" w14:textId="77777777" w:rsidR="00C50DAF" w:rsidRPr="00C50DAF" w:rsidRDefault="00C50DAF" w:rsidP="00C50DAF">
            <w:pPr>
              <w:pStyle w:val="Default"/>
              <w:spacing w:line="360" w:lineRule="auto"/>
              <w:jc w:val="center"/>
              <w:rPr>
                <w:rFonts w:asciiTheme="minorHAnsi" w:eastAsiaTheme="minorEastAsia" w:hAnsiTheme="minorHAnsi" w:cstheme="minorBidi"/>
                <w:color w:val="auto"/>
                <w:lang w:eastAsia="fr-FR"/>
              </w:rPr>
            </w:pPr>
            <w:r w:rsidRPr="00C50DAF">
              <w:rPr>
                <w:rFonts w:asciiTheme="minorHAnsi" w:eastAsiaTheme="minorEastAsia" w:hAnsiTheme="minorHAnsi" w:cstheme="minorBidi"/>
                <w:color w:val="auto"/>
                <w:lang w:eastAsia="fr-FR"/>
              </w:rPr>
              <w:t>Action</w:t>
            </w:r>
          </w:p>
        </w:tc>
      </w:tr>
      <w:tr w:rsidR="00C50DAF" w14:paraId="0BAEE51E" w14:textId="77777777" w:rsidTr="00C50DAF">
        <w:trPr>
          <w:trHeight w:val="322"/>
        </w:trPr>
        <w:tc>
          <w:tcPr>
            <w:tcW w:w="1129" w:type="dxa"/>
          </w:tcPr>
          <w:p w14:paraId="4AB51160" w14:textId="77777777" w:rsidR="00C50DAF" w:rsidRDefault="00C50DAF" w:rsidP="00C50DAF">
            <w:pPr>
              <w:pStyle w:val="Default"/>
              <w:spacing w:line="360" w:lineRule="auto"/>
              <w:jc w:val="center"/>
              <w:rPr>
                <w:rFonts w:asciiTheme="minorHAnsi" w:eastAsiaTheme="minorEastAsia" w:hAnsiTheme="minorHAnsi" w:cstheme="minorBidi"/>
                <w:color w:val="auto"/>
                <w:lang w:eastAsia="fr-FR"/>
              </w:rPr>
            </w:pPr>
            <w:r>
              <w:rPr>
                <w:rFonts w:asciiTheme="minorHAnsi" w:eastAsiaTheme="minorEastAsia" w:hAnsiTheme="minorHAnsi" w:cstheme="minorBidi"/>
                <w:color w:val="auto"/>
                <w:lang w:eastAsia="fr-FR"/>
              </w:rPr>
              <w:t>W</w:t>
            </w:r>
          </w:p>
        </w:tc>
        <w:tc>
          <w:tcPr>
            <w:tcW w:w="1066" w:type="dxa"/>
          </w:tcPr>
          <w:p w14:paraId="1F685BA1" w14:textId="77777777" w:rsidR="00C50DAF" w:rsidRDefault="00C50DAF" w:rsidP="00C50DAF">
            <w:pPr>
              <w:pStyle w:val="Default"/>
              <w:spacing w:line="360" w:lineRule="auto"/>
              <w:rPr>
                <w:rFonts w:asciiTheme="minorHAnsi" w:eastAsiaTheme="minorEastAsia" w:hAnsiTheme="minorHAnsi" w:cstheme="minorBidi"/>
                <w:color w:val="auto"/>
                <w:lang w:eastAsia="fr-FR"/>
              </w:rPr>
            </w:pPr>
            <w:r>
              <w:rPr>
                <w:rFonts w:asciiTheme="minorHAnsi" w:eastAsiaTheme="minorEastAsia" w:hAnsiTheme="minorHAnsi" w:cstheme="minorBidi"/>
                <w:color w:val="auto"/>
                <w:lang w:eastAsia="fr-FR"/>
              </w:rPr>
              <w:t>Flèche</w:t>
            </w:r>
            <w:r w:rsidRPr="00C50DAF">
              <w:rPr>
                <w:rFonts w:asciiTheme="minorHAnsi" w:eastAsiaTheme="minorEastAsia" w:hAnsiTheme="minorHAnsi" w:cstheme="minorBidi"/>
                <w:color w:val="auto"/>
                <w:lang w:eastAsia="fr-FR"/>
              </w:rPr>
              <w:t>↑</w:t>
            </w:r>
          </w:p>
        </w:tc>
        <w:tc>
          <w:tcPr>
            <w:tcW w:w="3050" w:type="dxa"/>
          </w:tcPr>
          <w:p w14:paraId="018FFB78" w14:textId="77777777" w:rsidR="00C50DAF" w:rsidRDefault="00C50DAF" w:rsidP="00C50DAF">
            <w:pPr>
              <w:pStyle w:val="Default"/>
              <w:spacing w:line="360" w:lineRule="auto"/>
              <w:rPr>
                <w:rFonts w:asciiTheme="minorHAnsi" w:eastAsiaTheme="minorEastAsia" w:hAnsiTheme="minorHAnsi" w:cstheme="minorBidi"/>
                <w:color w:val="auto"/>
                <w:lang w:eastAsia="fr-FR"/>
              </w:rPr>
            </w:pPr>
            <w:r>
              <w:rPr>
                <w:rFonts w:asciiTheme="minorHAnsi" w:eastAsiaTheme="minorEastAsia" w:hAnsiTheme="minorHAnsi" w:cstheme="minorBidi"/>
                <w:color w:val="auto"/>
                <w:lang w:eastAsia="fr-FR"/>
              </w:rPr>
              <w:t xml:space="preserve">Mouvement vers l’avant </w:t>
            </w:r>
          </w:p>
        </w:tc>
      </w:tr>
      <w:tr w:rsidR="00C50DAF" w14:paraId="0EF9DC3C" w14:textId="77777777" w:rsidTr="00C50DAF">
        <w:tc>
          <w:tcPr>
            <w:tcW w:w="1129" w:type="dxa"/>
          </w:tcPr>
          <w:p w14:paraId="4F985E0E" w14:textId="77777777" w:rsidR="00C50DAF" w:rsidRDefault="00C50DAF" w:rsidP="00C50DAF">
            <w:pPr>
              <w:pStyle w:val="Default"/>
              <w:spacing w:line="360" w:lineRule="auto"/>
              <w:jc w:val="center"/>
              <w:rPr>
                <w:rFonts w:asciiTheme="minorHAnsi" w:eastAsiaTheme="minorEastAsia" w:hAnsiTheme="minorHAnsi" w:cstheme="minorBidi"/>
                <w:color w:val="auto"/>
                <w:lang w:eastAsia="fr-FR"/>
              </w:rPr>
            </w:pPr>
            <w:r>
              <w:rPr>
                <w:rFonts w:asciiTheme="minorHAnsi" w:eastAsiaTheme="minorEastAsia" w:hAnsiTheme="minorHAnsi" w:cstheme="minorBidi"/>
                <w:color w:val="auto"/>
                <w:lang w:eastAsia="fr-FR"/>
              </w:rPr>
              <w:t>S</w:t>
            </w:r>
          </w:p>
        </w:tc>
        <w:tc>
          <w:tcPr>
            <w:tcW w:w="1066" w:type="dxa"/>
          </w:tcPr>
          <w:p w14:paraId="235D203C" w14:textId="77777777" w:rsidR="00C50DAF" w:rsidRDefault="00C50DAF" w:rsidP="00C50DAF">
            <w:pPr>
              <w:pStyle w:val="Default"/>
              <w:spacing w:line="360" w:lineRule="auto"/>
              <w:rPr>
                <w:rFonts w:asciiTheme="minorHAnsi" w:eastAsiaTheme="minorEastAsia" w:hAnsiTheme="minorHAnsi" w:cstheme="minorBidi"/>
                <w:color w:val="auto"/>
                <w:lang w:eastAsia="fr-FR"/>
              </w:rPr>
            </w:pPr>
            <w:r>
              <w:rPr>
                <w:rFonts w:asciiTheme="minorHAnsi" w:eastAsiaTheme="minorEastAsia" w:hAnsiTheme="minorHAnsi" w:cstheme="minorBidi"/>
                <w:color w:val="auto"/>
                <w:lang w:eastAsia="fr-FR"/>
              </w:rPr>
              <w:t>Flèche</w:t>
            </w:r>
            <w:r w:rsidRPr="00C50DAF">
              <w:rPr>
                <w:rFonts w:asciiTheme="minorHAnsi" w:eastAsiaTheme="minorEastAsia" w:hAnsiTheme="minorHAnsi" w:cstheme="minorBidi"/>
                <w:color w:val="auto"/>
                <w:lang w:eastAsia="fr-FR"/>
              </w:rPr>
              <w:t>↓</w:t>
            </w:r>
          </w:p>
        </w:tc>
        <w:tc>
          <w:tcPr>
            <w:tcW w:w="3050" w:type="dxa"/>
          </w:tcPr>
          <w:p w14:paraId="46AA5133" w14:textId="77777777" w:rsidR="00C50DAF" w:rsidRDefault="00C50DAF" w:rsidP="00C50DAF">
            <w:pPr>
              <w:pStyle w:val="Default"/>
              <w:spacing w:line="360" w:lineRule="auto"/>
              <w:rPr>
                <w:rFonts w:asciiTheme="minorHAnsi" w:eastAsiaTheme="minorEastAsia" w:hAnsiTheme="minorHAnsi" w:cstheme="minorBidi"/>
                <w:color w:val="auto"/>
                <w:lang w:eastAsia="fr-FR"/>
              </w:rPr>
            </w:pPr>
            <w:r>
              <w:rPr>
                <w:rFonts w:asciiTheme="minorHAnsi" w:eastAsiaTheme="minorEastAsia" w:hAnsiTheme="minorHAnsi" w:cstheme="minorBidi"/>
                <w:color w:val="auto"/>
                <w:lang w:eastAsia="fr-FR"/>
              </w:rPr>
              <w:t>Mouvement vers l’arrière</w:t>
            </w:r>
          </w:p>
        </w:tc>
      </w:tr>
      <w:tr w:rsidR="00C50DAF" w14:paraId="17E657E8" w14:textId="77777777" w:rsidTr="00C50DAF">
        <w:tc>
          <w:tcPr>
            <w:tcW w:w="1129" w:type="dxa"/>
          </w:tcPr>
          <w:p w14:paraId="2282A0F2" w14:textId="77777777" w:rsidR="00C50DAF" w:rsidRDefault="00C50DAF" w:rsidP="00C50DAF">
            <w:pPr>
              <w:pStyle w:val="Default"/>
              <w:spacing w:line="360" w:lineRule="auto"/>
              <w:jc w:val="center"/>
              <w:rPr>
                <w:rFonts w:asciiTheme="minorHAnsi" w:eastAsiaTheme="minorEastAsia" w:hAnsiTheme="minorHAnsi" w:cstheme="minorBidi"/>
                <w:color w:val="auto"/>
                <w:lang w:eastAsia="fr-FR"/>
              </w:rPr>
            </w:pPr>
            <w:r>
              <w:rPr>
                <w:rFonts w:asciiTheme="minorHAnsi" w:eastAsiaTheme="minorEastAsia" w:hAnsiTheme="minorHAnsi" w:cstheme="minorBidi"/>
                <w:color w:val="auto"/>
                <w:lang w:eastAsia="fr-FR"/>
              </w:rPr>
              <w:t>A</w:t>
            </w:r>
          </w:p>
        </w:tc>
        <w:tc>
          <w:tcPr>
            <w:tcW w:w="1066" w:type="dxa"/>
          </w:tcPr>
          <w:p w14:paraId="086531C5" w14:textId="77777777" w:rsidR="00C50DAF" w:rsidRDefault="00C50DAF" w:rsidP="00C50DAF">
            <w:pPr>
              <w:pStyle w:val="Default"/>
              <w:spacing w:line="360" w:lineRule="auto"/>
              <w:rPr>
                <w:rFonts w:asciiTheme="minorHAnsi" w:eastAsiaTheme="minorEastAsia" w:hAnsiTheme="minorHAnsi" w:cstheme="minorBidi"/>
                <w:color w:val="auto"/>
                <w:lang w:eastAsia="fr-FR"/>
              </w:rPr>
            </w:pPr>
            <w:r>
              <w:rPr>
                <w:rFonts w:asciiTheme="minorHAnsi" w:eastAsiaTheme="minorEastAsia" w:hAnsiTheme="minorHAnsi" w:cstheme="minorBidi"/>
                <w:color w:val="auto"/>
                <w:lang w:eastAsia="fr-FR"/>
              </w:rPr>
              <w:t>Flèche</w:t>
            </w:r>
            <w:r w:rsidRPr="00C50DAF">
              <w:rPr>
                <w:rFonts w:asciiTheme="minorHAnsi" w:eastAsiaTheme="minorEastAsia" w:hAnsiTheme="minorHAnsi" w:cstheme="minorBidi"/>
                <w:color w:val="auto"/>
                <w:lang w:eastAsia="fr-FR"/>
              </w:rPr>
              <w:t>←</w:t>
            </w:r>
          </w:p>
        </w:tc>
        <w:tc>
          <w:tcPr>
            <w:tcW w:w="3050" w:type="dxa"/>
          </w:tcPr>
          <w:p w14:paraId="2D32FB7B" w14:textId="77777777" w:rsidR="00C50DAF" w:rsidRDefault="00C50DAF" w:rsidP="00C50DAF">
            <w:pPr>
              <w:pStyle w:val="Default"/>
              <w:spacing w:line="360" w:lineRule="auto"/>
              <w:rPr>
                <w:rFonts w:asciiTheme="minorHAnsi" w:eastAsiaTheme="minorEastAsia" w:hAnsiTheme="minorHAnsi" w:cstheme="minorBidi"/>
                <w:color w:val="auto"/>
                <w:lang w:eastAsia="fr-FR"/>
              </w:rPr>
            </w:pPr>
            <w:r>
              <w:rPr>
                <w:rFonts w:asciiTheme="minorHAnsi" w:eastAsiaTheme="minorEastAsia" w:hAnsiTheme="minorHAnsi" w:cstheme="minorBidi"/>
                <w:color w:val="auto"/>
                <w:lang w:eastAsia="fr-FR"/>
              </w:rPr>
              <w:t>Mouvement vers la gauche</w:t>
            </w:r>
          </w:p>
        </w:tc>
      </w:tr>
      <w:tr w:rsidR="00C50DAF" w14:paraId="3432A740" w14:textId="77777777" w:rsidTr="00C50DAF">
        <w:tc>
          <w:tcPr>
            <w:tcW w:w="1129" w:type="dxa"/>
          </w:tcPr>
          <w:p w14:paraId="7AC717EC" w14:textId="77777777" w:rsidR="00C50DAF" w:rsidRDefault="00C50DAF" w:rsidP="00C50DAF">
            <w:pPr>
              <w:pStyle w:val="Default"/>
              <w:spacing w:line="360" w:lineRule="auto"/>
              <w:jc w:val="center"/>
              <w:rPr>
                <w:rFonts w:asciiTheme="minorHAnsi" w:eastAsiaTheme="minorEastAsia" w:hAnsiTheme="minorHAnsi" w:cstheme="minorBidi"/>
                <w:color w:val="auto"/>
                <w:lang w:eastAsia="fr-FR"/>
              </w:rPr>
            </w:pPr>
            <w:r>
              <w:rPr>
                <w:rFonts w:asciiTheme="minorHAnsi" w:eastAsiaTheme="minorEastAsia" w:hAnsiTheme="minorHAnsi" w:cstheme="minorBidi"/>
                <w:color w:val="auto"/>
                <w:lang w:eastAsia="fr-FR"/>
              </w:rPr>
              <w:t>D</w:t>
            </w:r>
          </w:p>
        </w:tc>
        <w:tc>
          <w:tcPr>
            <w:tcW w:w="1066" w:type="dxa"/>
          </w:tcPr>
          <w:p w14:paraId="42EDC53A" w14:textId="77777777" w:rsidR="00C50DAF" w:rsidRDefault="00C50DAF" w:rsidP="00C50DAF">
            <w:pPr>
              <w:pStyle w:val="Default"/>
              <w:spacing w:line="360" w:lineRule="auto"/>
              <w:rPr>
                <w:rFonts w:asciiTheme="minorHAnsi" w:eastAsiaTheme="minorEastAsia" w:hAnsiTheme="minorHAnsi" w:cstheme="minorBidi"/>
                <w:color w:val="auto"/>
                <w:lang w:eastAsia="fr-FR"/>
              </w:rPr>
            </w:pPr>
            <w:r>
              <w:rPr>
                <w:rFonts w:asciiTheme="minorHAnsi" w:eastAsiaTheme="minorEastAsia" w:hAnsiTheme="minorHAnsi" w:cstheme="minorBidi"/>
                <w:color w:val="auto"/>
                <w:lang w:eastAsia="fr-FR"/>
              </w:rPr>
              <w:t>Flèche</w:t>
            </w:r>
            <w:r w:rsidRPr="00C50DAF">
              <w:rPr>
                <w:rFonts w:asciiTheme="minorHAnsi" w:eastAsiaTheme="minorEastAsia" w:hAnsiTheme="minorHAnsi" w:cstheme="minorBidi"/>
                <w:color w:val="auto"/>
                <w:lang w:eastAsia="fr-FR"/>
              </w:rPr>
              <w:t>→</w:t>
            </w:r>
          </w:p>
        </w:tc>
        <w:tc>
          <w:tcPr>
            <w:tcW w:w="3050" w:type="dxa"/>
          </w:tcPr>
          <w:p w14:paraId="36B40BBA" w14:textId="77777777" w:rsidR="00C50DAF" w:rsidRDefault="00C50DAF" w:rsidP="00C50DAF">
            <w:pPr>
              <w:pStyle w:val="Default"/>
              <w:spacing w:line="360" w:lineRule="auto"/>
              <w:rPr>
                <w:rFonts w:asciiTheme="minorHAnsi" w:eastAsiaTheme="minorEastAsia" w:hAnsiTheme="minorHAnsi" w:cstheme="minorBidi"/>
                <w:color w:val="auto"/>
                <w:lang w:eastAsia="fr-FR"/>
              </w:rPr>
            </w:pPr>
            <w:r>
              <w:rPr>
                <w:rFonts w:asciiTheme="minorHAnsi" w:eastAsiaTheme="minorEastAsia" w:hAnsiTheme="minorHAnsi" w:cstheme="minorBidi"/>
                <w:color w:val="auto"/>
                <w:lang w:eastAsia="fr-FR"/>
              </w:rPr>
              <w:t>Mouvement vers la droite</w:t>
            </w:r>
          </w:p>
        </w:tc>
      </w:tr>
      <w:tr w:rsidR="00C50DAF" w14:paraId="51AE73EB" w14:textId="77777777" w:rsidTr="00C50DAF">
        <w:tc>
          <w:tcPr>
            <w:tcW w:w="1129" w:type="dxa"/>
          </w:tcPr>
          <w:p w14:paraId="1647236F" w14:textId="77777777" w:rsidR="00C50DAF" w:rsidRDefault="00C50DAF" w:rsidP="00C50DAF">
            <w:pPr>
              <w:pStyle w:val="Default"/>
              <w:spacing w:line="360" w:lineRule="auto"/>
              <w:jc w:val="center"/>
              <w:rPr>
                <w:rFonts w:asciiTheme="minorHAnsi" w:eastAsiaTheme="minorEastAsia" w:hAnsiTheme="minorHAnsi" w:cstheme="minorBidi"/>
                <w:color w:val="auto"/>
                <w:lang w:eastAsia="fr-FR"/>
              </w:rPr>
            </w:pPr>
            <w:r>
              <w:rPr>
                <w:rFonts w:asciiTheme="minorHAnsi" w:eastAsiaTheme="minorEastAsia" w:hAnsiTheme="minorHAnsi" w:cstheme="minorBidi"/>
                <w:color w:val="auto"/>
                <w:lang w:eastAsia="fr-FR"/>
              </w:rPr>
              <w:t>P</w:t>
            </w:r>
          </w:p>
        </w:tc>
        <w:tc>
          <w:tcPr>
            <w:tcW w:w="1066" w:type="dxa"/>
          </w:tcPr>
          <w:p w14:paraId="4227235B" w14:textId="77777777" w:rsidR="00C50DAF" w:rsidRDefault="00C50DAF" w:rsidP="00C50DAF">
            <w:pPr>
              <w:pStyle w:val="Default"/>
              <w:spacing w:line="360" w:lineRule="auto"/>
              <w:rPr>
                <w:rFonts w:asciiTheme="minorHAnsi" w:eastAsiaTheme="minorEastAsia" w:hAnsiTheme="minorHAnsi" w:cstheme="minorBidi"/>
                <w:color w:val="auto"/>
                <w:lang w:eastAsia="fr-FR"/>
              </w:rPr>
            </w:pPr>
            <w:r>
              <w:rPr>
                <w:rFonts w:asciiTheme="minorHAnsi" w:eastAsiaTheme="minorEastAsia" w:hAnsiTheme="minorHAnsi" w:cstheme="minorBidi"/>
                <w:color w:val="auto"/>
                <w:lang w:eastAsia="fr-FR"/>
              </w:rPr>
              <w:t>End</w:t>
            </w:r>
          </w:p>
        </w:tc>
        <w:tc>
          <w:tcPr>
            <w:tcW w:w="3050" w:type="dxa"/>
          </w:tcPr>
          <w:p w14:paraId="72841F37" w14:textId="77777777" w:rsidR="00C50DAF" w:rsidRDefault="00C50DAF" w:rsidP="00C50DAF">
            <w:pPr>
              <w:pStyle w:val="Default"/>
              <w:spacing w:line="360" w:lineRule="auto"/>
              <w:rPr>
                <w:rFonts w:asciiTheme="minorHAnsi" w:eastAsiaTheme="minorEastAsia" w:hAnsiTheme="minorHAnsi" w:cstheme="minorBidi"/>
                <w:color w:val="auto"/>
                <w:lang w:eastAsia="fr-FR"/>
              </w:rPr>
            </w:pPr>
            <w:r>
              <w:rPr>
                <w:rFonts w:asciiTheme="minorHAnsi" w:eastAsiaTheme="minorEastAsia" w:hAnsiTheme="minorHAnsi" w:cstheme="minorBidi"/>
                <w:color w:val="auto"/>
                <w:lang w:eastAsia="fr-FR"/>
              </w:rPr>
              <w:t>Pause</w:t>
            </w:r>
          </w:p>
        </w:tc>
      </w:tr>
      <w:tr w:rsidR="00C50DAF" w14:paraId="1C89672A" w14:textId="77777777" w:rsidTr="00C50DAF">
        <w:tc>
          <w:tcPr>
            <w:tcW w:w="1129" w:type="dxa"/>
          </w:tcPr>
          <w:p w14:paraId="2CA1F0CA" w14:textId="77777777" w:rsidR="00C50DAF" w:rsidRDefault="00C50DAF" w:rsidP="00C50DAF">
            <w:pPr>
              <w:pStyle w:val="Default"/>
              <w:spacing w:line="360" w:lineRule="auto"/>
              <w:jc w:val="center"/>
              <w:rPr>
                <w:rFonts w:asciiTheme="minorHAnsi" w:eastAsiaTheme="minorEastAsia" w:hAnsiTheme="minorHAnsi" w:cstheme="minorBidi"/>
                <w:color w:val="auto"/>
                <w:lang w:eastAsia="fr-FR"/>
              </w:rPr>
            </w:pPr>
            <w:r>
              <w:rPr>
                <w:rFonts w:asciiTheme="minorHAnsi" w:eastAsiaTheme="minorEastAsia" w:hAnsiTheme="minorHAnsi" w:cstheme="minorBidi"/>
                <w:color w:val="auto"/>
                <w:lang w:eastAsia="fr-FR"/>
              </w:rPr>
              <w:t>SPACE</w:t>
            </w:r>
          </w:p>
        </w:tc>
        <w:tc>
          <w:tcPr>
            <w:tcW w:w="1066" w:type="dxa"/>
          </w:tcPr>
          <w:p w14:paraId="5B9F36DE" w14:textId="77777777" w:rsidR="00C50DAF" w:rsidRDefault="00C50DAF" w:rsidP="00C50DAF">
            <w:pPr>
              <w:pStyle w:val="Default"/>
              <w:spacing w:line="360" w:lineRule="auto"/>
              <w:rPr>
                <w:rFonts w:asciiTheme="minorHAnsi" w:eastAsiaTheme="minorEastAsia" w:hAnsiTheme="minorHAnsi" w:cstheme="minorBidi"/>
                <w:color w:val="auto"/>
                <w:lang w:eastAsia="fr-FR"/>
              </w:rPr>
            </w:pPr>
            <w:r>
              <w:rPr>
                <w:rFonts w:asciiTheme="minorHAnsi" w:eastAsiaTheme="minorEastAsia" w:hAnsiTheme="minorHAnsi" w:cstheme="minorBidi"/>
                <w:color w:val="auto"/>
                <w:lang w:eastAsia="fr-FR"/>
              </w:rPr>
              <w:t>0 (</w:t>
            </w:r>
            <w:proofErr w:type="spellStart"/>
            <w:r>
              <w:rPr>
                <w:rFonts w:asciiTheme="minorHAnsi" w:eastAsiaTheme="minorEastAsia" w:hAnsiTheme="minorHAnsi" w:cstheme="minorBidi"/>
                <w:color w:val="auto"/>
                <w:lang w:eastAsia="fr-FR"/>
              </w:rPr>
              <w:t>NPad</w:t>
            </w:r>
            <w:proofErr w:type="spellEnd"/>
            <w:r>
              <w:rPr>
                <w:rFonts w:asciiTheme="minorHAnsi" w:eastAsiaTheme="minorEastAsia" w:hAnsiTheme="minorHAnsi" w:cstheme="minorBidi"/>
                <w:color w:val="auto"/>
                <w:lang w:eastAsia="fr-FR"/>
              </w:rPr>
              <w:t>)</w:t>
            </w:r>
          </w:p>
        </w:tc>
        <w:tc>
          <w:tcPr>
            <w:tcW w:w="3050" w:type="dxa"/>
          </w:tcPr>
          <w:p w14:paraId="0608D96A" w14:textId="77777777" w:rsidR="00C50DAF" w:rsidRDefault="00C50DAF" w:rsidP="00C50DAF">
            <w:pPr>
              <w:pStyle w:val="Default"/>
              <w:spacing w:line="360" w:lineRule="auto"/>
              <w:rPr>
                <w:rFonts w:asciiTheme="minorHAnsi" w:eastAsiaTheme="minorEastAsia" w:hAnsiTheme="minorHAnsi" w:cstheme="minorBidi"/>
                <w:color w:val="auto"/>
                <w:lang w:eastAsia="fr-FR"/>
              </w:rPr>
            </w:pPr>
            <w:r>
              <w:rPr>
                <w:rFonts w:asciiTheme="minorHAnsi" w:eastAsiaTheme="minorEastAsia" w:hAnsiTheme="minorHAnsi" w:cstheme="minorBidi"/>
                <w:color w:val="auto"/>
                <w:lang w:eastAsia="fr-FR"/>
              </w:rPr>
              <w:t>Sauter</w:t>
            </w:r>
          </w:p>
        </w:tc>
      </w:tr>
    </w:tbl>
    <w:p w14:paraId="6ADC908E" w14:textId="18DCDEC7" w:rsidR="005A58F6" w:rsidRPr="00C50DAF" w:rsidRDefault="005A58F6" w:rsidP="005A58F6">
      <w:pPr>
        <w:pStyle w:val="Default"/>
        <w:spacing w:line="360" w:lineRule="auto"/>
        <w:rPr>
          <w:rFonts w:asciiTheme="minorHAnsi" w:eastAsiaTheme="minorEastAsia" w:hAnsiTheme="minorHAnsi" w:cstheme="minorBidi"/>
          <w:color w:val="auto"/>
          <w:lang w:eastAsia="fr-FR"/>
        </w:rPr>
      </w:pPr>
    </w:p>
    <w:p w14:paraId="534FFD45" w14:textId="6C5B4983" w:rsidR="00DA3577" w:rsidRDefault="00C50DAF" w:rsidP="00DA3577">
      <w:pPr>
        <w:pStyle w:val="Default"/>
        <w:spacing w:line="360" w:lineRule="auto"/>
        <w:rPr>
          <w:rFonts w:asciiTheme="minorHAnsi" w:eastAsiaTheme="minorEastAsia" w:hAnsiTheme="minorHAnsi" w:cstheme="minorBidi"/>
          <w:color w:val="auto"/>
          <w:lang w:eastAsia="fr-FR"/>
        </w:rPr>
      </w:pPr>
      <w:r>
        <w:rPr>
          <w:noProof/>
          <w:sz w:val="22"/>
          <w:szCs w:val="22"/>
        </w:rPr>
        <w:drawing>
          <wp:anchor distT="0" distB="0" distL="114300" distR="114300" simplePos="0" relativeHeight="251663360" behindDoc="0" locked="0" layoutInCell="1" allowOverlap="1" wp14:anchorId="68F86C5C" wp14:editId="1BD6D29D">
            <wp:simplePos x="0" y="0"/>
            <wp:positionH relativeFrom="margin">
              <wp:posOffset>-366395</wp:posOffset>
            </wp:positionH>
            <wp:positionV relativeFrom="paragraph">
              <wp:posOffset>375920</wp:posOffset>
            </wp:positionV>
            <wp:extent cx="3277235" cy="106743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77235" cy="10674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75B1F8" w14:textId="5F36A53F" w:rsidR="00C50DAF" w:rsidRDefault="00C50DAF" w:rsidP="00DA3577">
      <w:pPr>
        <w:pStyle w:val="Default"/>
        <w:spacing w:line="360" w:lineRule="auto"/>
        <w:rPr>
          <w:rFonts w:asciiTheme="minorHAnsi" w:eastAsiaTheme="minorEastAsia" w:hAnsiTheme="minorHAnsi" w:cstheme="minorBidi"/>
          <w:color w:val="auto"/>
          <w:lang w:eastAsia="fr-FR"/>
        </w:rPr>
      </w:pPr>
    </w:p>
    <w:p w14:paraId="02A7A419" w14:textId="31A9A817" w:rsidR="00C50DAF" w:rsidRDefault="00C50DAF" w:rsidP="00DA3577">
      <w:pPr>
        <w:pStyle w:val="Default"/>
        <w:spacing w:line="360" w:lineRule="auto"/>
        <w:rPr>
          <w:rFonts w:asciiTheme="minorHAnsi" w:eastAsiaTheme="minorEastAsia" w:hAnsiTheme="minorHAnsi" w:cstheme="minorBidi"/>
          <w:color w:val="auto"/>
          <w:lang w:eastAsia="fr-FR"/>
        </w:rPr>
      </w:pPr>
    </w:p>
    <w:p w14:paraId="13D00F40" w14:textId="615EF367" w:rsidR="00C50DAF" w:rsidRDefault="00C50DAF" w:rsidP="00DA3577">
      <w:pPr>
        <w:pStyle w:val="Default"/>
        <w:spacing w:line="360" w:lineRule="auto"/>
        <w:rPr>
          <w:rFonts w:asciiTheme="minorHAnsi" w:eastAsiaTheme="minorEastAsia" w:hAnsiTheme="minorHAnsi" w:cstheme="minorBidi"/>
          <w:color w:val="auto"/>
          <w:lang w:eastAsia="fr-FR"/>
        </w:rPr>
      </w:pPr>
    </w:p>
    <w:tbl>
      <w:tblPr>
        <w:tblStyle w:val="TableGrid"/>
        <w:tblpPr w:leftFromText="141" w:rightFromText="141" w:vertAnchor="text" w:horzAnchor="page" w:tblpX="6106" w:tblpY="92"/>
        <w:tblW w:w="0" w:type="auto"/>
        <w:tblLook w:val="04A0" w:firstRow="1" w:lastRow="0" w:firstColumn="1" w:lastColumn="0" w:noHBand="0" w:noVBand="1"/>
      </w:tblPr>
      <w:tblGrid>
        <w:gridCol w:w="1271"/>
        <w:gridCol w:w="2908"/>
      </w:tblGrid>
      <w:tr w:rsidR="00C50DAF" w:rsidRPr="00C50DAF" w14:paraId="5A7782C1" w14:textId="77777777" w:rsidTr="00C50DAF">
        <w:trPr>
          <w:trHeight w:val="322"/>
        </w:trPr>
        <w:tc>
          <w:tcPr>
            <w:tcW w:w="1271" w:type="dxa"/>
          </w:tcPr>
          <w:p w14:paraId="245175CC" w14:textId="77EBC5AF" w:rsidR="00C50DAF" w:rsidRPr="00C50DAF" w:rsidRDefault="00C50DAF" w:rsidP="00C50DAF">
            <w:pPr>
              <w:pStyle w:val="Default"/>
              <w:spacing w:line="360" w:lineRule="auto"/>
              <w:jc w:val="center"/>
              <w:rPr>
                <w:rFonts w:asciiTheme="minorHAnsi" w:eastAsiaTheme="minorEastAsia" w:hAnsiTheme="minorHAnsi" w:cstheme="minorBidi"/>
                <w:color w:val="auto"/>
                <w:lang w:eastAsia="fr-FR"/>
              </w:rPr>
            </w:pPr>
            <w:r w:rsidRPr="00C50DAF">
              <w:rPr>
                <w:rFonts w:asciiTheme="minorHAnsi" w:eastAsiaTheme="minorEastAsia" w:hAnsiTheme="minorHAnsi" w:cstheme="minorBidi"/>
                <w:color w:val="auto"/>
                <w:lang w:eastAsia="fr-FR"/>
              </w:rPr>
              <w:t>Joueur 1</w:t>
            </w:r>
            <w:r>
              <w:rPr>
                <w:rFonts w:asciiTheme="minorHAnsi" w:eastAsiaTheme="minorEastAsia" w:hAnsiTheme="minorHAnsi" w:cstheme="minorBidi"/>
                <w:color w:val="auto"/>
                <w:lang w:eastAsia="fr-FR"/>
              </w:rPr>
              <w:t>-2</w:t>
            </w:r>
          </w:p>
        </w:tc>
        <w:tc>
          <w:tcPr>
            <w:tcW w:w="2908" w:type="dxa"/>
          </w:tcPr>
          <w:p w14:paraId="6420D425" w14:textId="77777777" w:rsidR="00C50DAF" w:rsidRPr="00C50DAF" w:rsidRDefault="00C50DAF" w:rsidP="00C50DAF">
            <w:pPr>
              <w:pStyle w:val="Default"/>
              <w:spacing w:line="360" w:lineRule="auto"/>
              <w:jc w:val="center"/>
              <w:rPr>
                <w:rFonts w:asciiTheme="minorHAnsi" w:eastAsiaTheme="minorEastAsia" w:hAnsiTheme="minorHAnsi" w:cstheme="minorBidi"/>
                <w:color w:val="auto"/>
                <w:lang w:eastAsia="fr-FR"/>
              </w:rPr>
            </w:pPr>
            <w:r w:rsidRPr="00C50DAF">
              <w:rPr>
                <w:rFonts w:asciiTheme="minorHAnsi" w:eastAsiaTheme="minorEastAsia" w:hAnsiTheme="minorHAnsi" w:cstheme="minorBidi"/>
                <w:color w:val="auto"/>
                <w:lang w:eastAsia="fr-FR"/>
              </w:rPr>
              <w:t>Action</w:t>
            </w:r>
          </w:p>
        </w:tc>
      </w:tr>
      <w:tr w:rsidR="00C50DAF" w14:paraId="6C750EF2" w14:textId="77777777" w:rsidTr="00C50DAF">
        <w:trPr>
          <w:trHeight w:val="322"/>
        </w:trPr>
        <w:tc>
          <w:tcPr>
            <w:tcW w:w="1271" w:type="dxa"/>
          </w:tcPr>
          <w:p w14:paraId="35E014DC" w14:textId="77777777" w:rsidR="00C50DAF" w:rsidRDefault="00C50DAF" w:rsidP="00C50DAF">
            <w:pPr>
              <w:pStyle w:val="Default"/>
              <w:spacing w:line="360" w:lineRule="auto"/>
              <w:jc w:val="center"/>
              <w:rPr>
                <w:rFonts w:asciiTheme="minorHAnsi" w:eastAsiaTheme="minorEastAsia" w:hAnsiTheme="minorHAnsi" w:cstheme="minorBidi"/>
                <w:color w:val="auto"/>
                <w:lang w:eastAsia="fr-FR"/>
              </w:rPr>
            </w:pPr>
            <w:r>
              <w:rPr>
                <w:rFonts w:asciiTheme="minorHAnsi" w:eastAsiaTheme="minorEastAsia" w:hAnsiTheme="minorHAnsi" w:cstheme="minorBidi"/>
                <w:color w:val="auto"/>
                <w:lang w:eastAsia="fr-FR"/>
              </w:rPr>
              <w:t>W</w:t>
            </w:r>
          </w:p>
        </w:tc>
        <w:tc>
          <w:tcPr>
            <w:tcW w:w="2908" w:type="dxa"/>
          </w:tcPr>
          <w:p w14:paraId="708D013A" w14:textId="05ABD689" w:rsidR="00C50DAF" w:rsidRDefault="00C50DAF" w:rsidP="00C50DAF">
            <w:pPr>
              <w:pStyle w:val="Default"/>
              <w:spacing w:line="360" w:lineRule="auto"/>
              <w:rPr>
                <w:rFonts w:asciiTheme="minorHAnsi" w:eastAsiaTheme="minorEastAsia" w:hAnsiTheme="minorHAnsi" w:cstheme="minorBidi"/>
                <w:color w:val="auto"/>
                <w:lang w:eastAsia="fr-FR"/>
              </w:rPr>
            </w:pPr>
            <w:r>
              <w:rPr>
                <w:rFonts w:asciiTheme="minorHAnsi" w:eastAsiaTheme="minorEastAsia" w:hAnsiTheme="minorHAnsi" w:cstheme="minorBidi"/>
                <w:color w:val="auto"/>
                <w:lang w:eastAsia="fr-FR"/>
              </w:rPr>
              <w:t>Joystick</w:t>
            </w:r>
            <w:r>
              <w:rPr>
                <w:rFonts w:asciiTheme="minorHAnsi" w:eastAsiaTheme="minorEastAsia" w:hAnsiTheme="minorHAnsi" w:cstheme="minorBidi"/>
                <w:color w:val="auto"/>
                <w:lang w:eastAsia="fr-FR"/>
              </w:rPr>
              <w:t xml:space="preserve"> </w:t>
            </w:r>
          </w:p>
        </w:tc>
      </w:tr>
      <w:tr w:rsidR="00C50DAF" w14:paraId="1100E4AB" w14:textId="77777777" w:rsidTr="00C50DAF">
        <w:tc>
          <w:tcPr>
            <w:tcW w:w="1271" w:type="dxa"/>
          </w:tcPr>
          <w:p w14:paraId="61CB43F0" w14:textId="77777777" w:rsidR="00C50DAF" w:rsidRDefault="00C50DAF" w:rsidP="00C50DAF">
            <w:pPr>
              <w:pStyle w:val="Default"/>
              <w:spacing w:line="360" w:lineRule="auto"/>
              <w:jc w:val="center"/>
              <w:rPr>
                <w:rFonts w:asciiTheme="minorHAnsi" w:eastAsiaTheme="minorEastAsia" w:hAnsiTheme="minorHAnsi" w:cstheme="minorBidi"/>
                <w:color w:val="auto"/>
                <w:lang w:eastAsia="fr-FR"/>
              </w:rPr>
            </w:pPr>
            <w:r>
              <w:rPr>
                <w:rFonts w:asciiTheme="minorHAnsi" w:eastAsiaTheme="minorEastAsia" w:hAnsiTheme="minorHAnsi" w:cstheme="minorBidi"/>
                <w:color w:val="auto"/>
                <w:lang w:eastAsia="fr-FR"/>
              </w:rPr>
              <w:t>S</w:t>
            </w:r>
          </w:p>
        </w:tc>
        <w:tc>
          <w:tcPr>
            <w:tcW w:w="2908" w:type="dxa"/>
          </w:tcPr>
          <w:p w14:paraId="4DFA28ED" w14:textId="6865CBB4" w:rsidR="00C50DAF" w:rsidRDefault="00C50DAF" w:rsidP="00C50DAF">
            <w:pPr>
              <w:pStyle w:val="Default"/>
              <w:spacing w:line="360" w:lineRule="auto"/>
              <w:rPr>
                <w:rFonts w:asciiTheme="minorHAnsi" w:eastAsiaTheme="minorEastAsia" w:hAnsiTheme="minorHAnsi" w:cstheme="minorBidi"/>
                <w:color w:val="auto"/>
                <w:lang w:eastAsia="fr-FR"/>
              </w:rPr>
            </w:pPr>
            <w:r>
              <w:rPr>
                <w:rFonts w:asciiTheme="minorHAnsi" w:eastAsiaTheme="minorEastAsia" w:hAnsiTheme="minorHAnsi" w:cstheme="minorBidi"/>
                <w:color w:val="auto"/>
                <w:lang w:eastAsia="fr-FR"/>
              </w:rPr>
              <w:t>Joystick</w:t>
            </w:r>
          </w:p>
        </w:tc>
      </w:tr>
      <w:tr w:rsidR="00C50DAF" w14:paraId="6B93E5D7" w14:textId="77777777" w:rsidTr="00C50DAF">
        <w:tc>
          <w:tcPr>
            <w:tcW w:w="1271" w:type="dxa"/>
          </w:tcPr>
          <w:p w14:paraId="6A511C0E" w14:textId="77777777" w:rsidR="00C50DAF" w:rsidRDefault="00C50DAF" w:rsidP="00C50DAF">
            <w:pPr>
              <w:pStyle w:val="Default"/>
              <w:spacing w:line="360" w:lineRule="auto"/>
              <w:jc w:val="center"/>
              <w:rPr>
                <w:rFonts w:asciiTheme="minorHAnsi" w:eastAsiaTheme="minorEastAsia" w:hAnsiTheme="minorHAnsi" w:cstheme="minorBidi"/>
                <w:color w:val="auto"/>
                <w:lang w:eastAsia="fr-FR"/>
              </w:rPr>
            </w:pPr>
            <w:r>
              <w:rPr>
                <w:rFonts w:asciiTheme="minorHAnsi" w:eastAsiaTheme="minorEastAsia" w:hAnsiTheme="minorHAnsi" w:cstheme="minorBidi"/>
                <w:color w:val="auto"/>
                <w:lang w:eastAsia="fr-FR"/>
              </w:rPr>
              <w:t>A</w:t>
            </w:r>
          </w:p>
        </w:tc>
        <w:tc>
          <w:tcPr>
            <w:tcW w:w="2908" w:type="dxa"/>
          </w:tcPr>
          <w:p w14:paraId="44AE3E2C" w14:textId="7825F685" w:rsidR="00C50DAF" w:rsidRDefault="00C50DAF" w:rsidP="00C50DAF">
            <w:pPr>
              <w:pStyle w:val="Default"/>
              <w:spacing w:line="360" w:lineRule="auto"/>
              <w:rPr>
                <w:rFonts w:asciiTheme="minorHAnsi" w:eastAsiaTheme="minorEastAsia" w:hAnsiTheme="minorHAnsi" w:cstheme="minorBidi"/>
                <w:color w:val="auto"/>
                <w:lang w:eastAsia="fr-FR"/>
              </w:rPr>
            </w:pPr>
            <w:r>
              <w:rPr>
                <w:rFonts w:asciiTheme="minorHAnsi" w:eastAsiaTheme="minorEastAsia" w:hAnsiTheme="minorHAnsi" w:cstheme="minorBidi"/>
                <w:color w:val="auto"/>
                <w:lang w:eastAsia="fr-FR"/>
              </w:rPr>
              <w:t>Joystick</w:t>
            </w:r>
          </w:p>
        </w:tc>
      </w:tr>
      <w:tr w:rsidR="00C50DAF" w14:paraId="191179CD" w14:textId="77777777" w:rsidTr="00C50DAF">
        <w:tc>
          <w:tcPr>
            <w:tcW w:w="1271" w:type="dxa"/>
          </w:tcPr>
          <w:p w14:paraId="23E54A5D" w14:textId="77777777" w:rsidR="00C50DAF" w:rsidRDefault="00C50DAF" w:rsidP="00C50DAF">
            <w:pPr>
              <w:pStyle w:val="Default"/>
              <w:spacing w:line="360" w:lineRule="auto"/>
              <w:jc w:val="center"/>
              <w:rPr>
                <w:rFonts w:asciiTheme="minorHAnsi" w:eastAsiaTheme="minorEastAsia" w:hAnsiTheme="minorHAnsi" w:cstheme="minorBidi"/>
                <w:color w:val="auto"/>
                <w:lang w:eastAsia="fr-FR"/>
              </w:rPr>
            </w:pPr>
            <w:r>
              <w:rPr>
                <w:rFonts w:asciiTheme="minorHAnsi" w:eastAsiaTheme="minorEastAsia" w:hAnsiTheme="minorHAnsi" w:cstheme="minorBidi"/>
                <w:color w:val="auto"/>
                <w:lang w:eastAsia="fr-FR"/>
              </w:rPr>
              <w:t>D</w:t>
            </w:r>
          </w:p>
        </w:tc>
        <w:tc>
          <w:tcPr>
            <w:tcW w:w="2908" w:type="dxa"/>
          </w:tcPr>
          <w:p w14:paraId="2E62A2EF" w14:textId="41446BB7" w:rsidR="00C50DAF" w:rsidRDefault="00C50DAF" w:rsidP="00C50DAF">
            <w:pPr>
              <w:pStyle w:val="Default"/>
              <w:spacing w:line="360" w:lineRule="auto"/>
              <w:rPr>
                <w:rFonts w:asciiTheme="minorHAnsi" w:eastAsiaTheme="minorEastAsia" w:hAnsiTheme="minorHAnsi" w:cstheme="minorBidi"/>
                <w:color w:val="auto"/>
                <w:lang w:eastAsia="fr-FR"/>
              </w:rPr>
            </w:pPr>
            <w:r>
              <w:rPr>
                <w:rFonts w:asciiTheme="minorHAnsi" w:eastAsiaTheme="minorEastAsia" w:hAnsiTheme="minorHAnsi" w:cstheme="minorBidi"/>
                <w:color w:val="auto"/>
                <w:lang w:eastAsia="fr-FR"/>
              </w:rPr>
              <w:t>Joystick</w:t>
            </w:r>
          </w:p>
        </w:tc>
      </w:tr>
      <w:tr w:rsidR="00C50DAF" w14:paraId="750E3584" w14:textId="77777777" w:rsidTr="00C50DAF">
        <w:tc>
          <w:tcPr>
            <w:tcW w:w="1271" w:type="dxa"/>
          </w:tcPr>
          <w:p w14:paraId="4E7A722E" w14:textId="77777777" w:rsidR="00C50DAF" w:rsidRDefault="00C50DAF" w:rsidP="00C50DAF">
            <w:pPr>
              <w:pStyle w:val="Default"/>
              <w:spacing w:line="360" w:lineRule="auto"/>
              <w:jc w:val="center"/>
              <w:rPr>
                <w:rFonts w:asciiTheme="minorHAnsi" w:eastAsiaTheme="minorEastAsia" w:hAnsiTheme="minorHAnsi" w:cstheme="minorBidi"/>
                <w:color w:val="auto"/>
                <w:lang w:eastAsia="fr-FR"/>
              </w:rPr>
            </w:pPr>
            <w:r>
              <w:rPr>
                <w:rFonts w:asciiTheme="minorHAnsi" w:eastAsiaTheme="minorEastAsia" w:hAnsiTheme="minorHAnsi" w:cstheme="minorBidi"/>
                <w:color w:val="auto"/>
                <w:lang w:eastAsia="fr-FR"/>
              </w:rPr>
              <w:t>P</w:t>
            </w:r>
          </w:p>
        </w:tc>
        <w:tc>
          <w:tcPr>
            <w:tcW w:w="2908" w:type="dxa"/>
          </w:tcPr>
          <w:p w14:paraId="4A7B3E34" w14:textId="611E8A59" w:rsidR="00C50DAF" w:rsidRDefault="00C50DAF" w:rsidP="00C50DAF">
            <w:pPr>
              <w:pStyle w:val="Default"/>
              <w:spacing w:line="360" w:lineRule="auto"/>
              <w:rPr>
                <w:rFonts w:asciiTheme="minorHAnsi" w:eastAsiaTheme="minorEastAsia" w:hAnsiTheme="minorHAnsi" w:cstheme="minorBidi"/>
                <w:color w:val="auto"/>
                <w:lang w:eastAsia="fr-FR"/>
              </w:rPr>
            </w:pPr>
            <w:r>
              <w:rPr>
                <w:rFonts w:asciiTheme="minorHAnsi" w:eastAsiaTheme="minorEastAsia" w:hAnsiTheme="minorHAnsi" w:cstheme="minorBidi"/>
                <w:color w:val="auto"/>
                <w:lang w:eastAsia="fr-FR"/>
              </w:rPr>
              <w:t>Bouton Start</w:t>
            </w:r>
          </w:p>
        </w:tc>
      </w:tr>
      <w:tr w:rsidR="00C50DAF" w14:paraId="07EA0632" w14:textId="77777777" w:rsidTr="00C50DAF">
        <w:tc>
          <w:tcPr>
            <w:tcW w:w="1271" w:type="dxa"/>
          </w:tcPr>
          <w:p w14:paraId="3D2806FC" w14:textId="77777777" w:rsidR="00C50DAF" w:rsidRDefault="00C50DAF" w:rsidP="00C50DAF">
            <w:pPr>
              <w:pStyle w:val="Default"/>
              <w:spacing w:line="360" w:lineRule="auto"/>
              <w:jc w:val="center"/>
              <w:rPr>
                <w:rFonts w:asciiTheme="minorHAnsi" w:eastAsiaTheme="minorEastAsia" w:hAnsiTheme="minorHAnsi" w:cstheme="minorBidi"/>
                <w:color w:val="auto"/>
                <w:lang w:eastAsia="fr-FR"/>
              </w:rPr>
            </w:pPr>
            <w:r>
              <w:rPr>
                <w:rFonts w:asciiTheme="minorHAnsi" w:eastAsiaTheme="minorEastAsia" w:hAnsiTheme="minorHAnsi" w:cstheme="minorBidi"/>
                <w:color w:val="auto"/>
                <w:lang w:eastAsia="fr-FR"/>
              </w:rPr>
              <w:t>SPACE</w:t>
            </w:r>
          </w:p>
        </w:tc>
        <w:tc>
          <w:tcPr>
            <w:tcW w:w="2908" w:type="dxa"/>
          </w:tcPr>
          <w:p w14:paraId="43A0B91A" w14:textId="1DFA00F7" w:rsidR="00C50DAF" w:rsidRDefault="00C50DAF" w:rsidP="00C50DAF">
            <w:pPr>
              <w:pStyle w:val="Default"/>
              <w:spacing w:line="360" w:lineRule="auto"/>
              <w:rPr>
                <w:rFonts w:asciiTheme="minorHAnsi" w:eastAsiaTheme="minorEastAsia" w:hAnsiTheme="minorHAnsi" w:cstheme="minorBidi"/>
                <w:color w:val="auto"/>
                <w:lang w:eastAsia="fr-FR"/>
              </w:rPr>
            </w:pPr>
            <w:r>
              <w:rPr>
                <w:rFonts w:asciiTheme="minorHAnsi" w:eastAsiaTheme="minorEastAsia" w:hAnsiTheme="minorHAnsi" w:cstheme="minorBidi"/>
                <w:color w:val="auto"/>
                <w:lang w:eastAsia="fr-FR"/>
              </w:rPr>
              <w:t>A</w:t>
            </w:r>
          </w:p>
        </w:tc>
      </w:tr>
    </w:tbl>
    <w:p w14:paraId="1EA8F7D8" w14:textId="6A653934" w:rsidR="00C50DAF" w:rsidRDefault="00C50DAF" w:rsidP="00DA3577">
      <w:pPr>
        <w:pStyle w:val="Default"/>
        <w:spacing w:line="360" w:lineRule="auto"/>
        <w:rPr>
          <w:rFonts w:asciiTheme="minorHAnsi" w:eastAsiaTheme="minorEastAsia" w:hAnsiTheme="minorHAnsi" w:cstheme="minorBidi"/>
          <w:color w:val="auto"/>
          <w:lang w:eastAsia="fr-FR"/>
        </w:rPr>
      </w:pPr>
      <w:r>
        <w:rPr>
          <w:rFonts w:asciiTheme="minorHAnsi" w:eastAsiaTheme="minorEastAsia" w:hAnsiTheme="minorHAnsi" w:cstheme="minorBidi"/>
          <w:noProof/>
          <w:color w:val="auto"/>
          <w:lang w:eastAsia="fr-FR"/>
        </w:rPr>
        <w:drawing>
          <wp:anchor distT="0" distB="0" distL="114300" distR="114300" simplePos="0" relativeHeight="251662336" behindDoc="0" locked="0" layoutInCell="1" allowOverlap="1" wp14:anchorId="36D79D7C" wp14:editId="77BD8165">
            <wp:simplePos x="0" y="0"/>
            <wp:positionH relativeFrom="page">
              <wp:posOffset>610235</wp:posOffset>
            </wp:positionH>
            <wp:positionV relativeFrom="paragraph">
              <wp:posOffset>166370</wp:posOffset>
            </wp:positionV>
            <wp:extent cx="2518410" cy="1520190"/>
            <wp:effectExtent l="0" t="0" r="0" b="381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8410" cy="15201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7C962B" w14:textId="1199D1B5" w:rsidR="00C50DAF" w:rsidRDefault="00C50DAF" w:rsidP="00DA3577">
      <w:pPr>
        <w:pStyle w:val="Default"/>
        <w:spacing w:line="360" w:lineRule="auto"/>
        <w:rPr>
          <w:rFonts w:asciiTheme="minorHAnsi" w:eastAsiaTheme="minorEastAsia" w:hAnsiTheme="minorHAnsi" w:cstheme="minorBidi"/>
          <w:color w:val="auto"/>
          <w:lang w:eastAsia="fr-FR"/>
        </w:rPr>
      </w:pPr>
    </w:p>
    <w:p w14:paraId="550EB750" w14:textId="309B587F" w:rsidR="00C50DAF" w:rsidRDefault="00C50DAF" w:rsidP="00DA3577">
      <w:pPr>
        <w:pStyle w:val="Default"/>
        <w:spacing w:line="360" w:lineRule="auto"/>
        <w:rPr>
          <w:rFonts w:asciiTheme="minorHAnsi" w:eastAsiaTheme="minorEastAsia" w:hAnsiTheme="minorHAnsi" w:cstheme="minorBidi"/>
          <w:color w:val="auto"/>
          <w:lang w:eastAsia="fr-FR"/>
        </w:rPr>
      </w:pPr>
    </w:p>
    <w:p w14:paraId="529ED135" w14:textId="31CCCCA0" w:rsidR="00C50DAF" w:rsidRDefault="00C50DAF" w:rsidP="00DA3577">
      <w:pPr>
        <w:pStyle w:val="Default"/>
        <w:spacing w:line="360" w:lineRule="auto"/>
        <w:rPr>
          <w:rFonts w:asciiTheme="minorHAnsi" w:eastAsiaTheme="minorEastAsia" w:hAnsiTheme="minorHAnsi" w:cstheme="minorBidi"/>
          <w:color w:val="auto"/>
          <w:lang w:eastAsia="fr-FR"/>
        </w:rPr>
      </w:pPr>
    </w:p>
    <w:p w14:paraId="18D2DEF5" w14:textId="6CC025C2" w:rsidR="00C50DAF" w:rsidRDefault="00C50DAF" w:rsidP="00DA3577">
      <w:pPr>
        <w:pStyle w:val="Default"/>
        <w:spacing w:line="360" w:lineRule="auto"/>
        <w:rPr>
          <w:rFonts w:asciiTheme="minorHAnsi" w:eastAsiaTheme="minorEastAsia" w:hAnsiTheme="minorHAnsi" w:cstheme="minorBidi"/>
          <w:color w:val="auto"/>
          <w:lang w:eastAsia="fr-FR"/>
        </w:rPr>
      </w:pPr>
    </w:p>
    <w:p w14:paraId="22756BA1" w14:textId="0DAEC58D" w:rsidR="00C50DAF" w:rsidRDefault="00C50DAF" w:rsidP="00DA3577">
      <w:pPr>
        <w:pStyle w:val="Default"/>
        <w:spacing w:line="360" w:lineRule="auto"/>
        <w:rPr>
          <w:rFonts w:asciiTheme="minorHAnsi" w:eastAsiaTheme="minorEastAsia" w:hAnsiTheme="minorHAnsi" w:cstheme="minorBidi"/>
          <w:color w:val="auto"/>
          <w:lang w:eastAsia="fr-FR"/>
        </w:rPr>
      </w:pPr>
    </w:p>
    <w:p w14:paraId="04DD5F55" w14:textId="3B9F00B1" w:rsidR="00C50DAF" w:rsidRDefault="00C50DAF" w:rsidP="00DA3577">
      <w:pPr>
        <w:pStyle w:val="Default"/>
        <w:spacing w:line="360" w:lineRule="auto"/>
        <w:rPr>
          <w:rFonts w:asciiTheme="minorHAnsi" w:eastAsiaTheme="minorEastAsia" w:hAnsiTheme="minorHAnsi" w:cstheme="minorBidi"/>
          <w:color w:val="auto"/>
          <w:lang w:eastAsia="fr-FR"/>
        </w:rPr>
      </w:pPr>
    </w:p>
    <w:p w14:paraId="5DEA64B5" w14:textId="04266EDD" w:rsidR="00C50DAF" w:rsidRDefault="00C50DAF" w:rsidP="00DA3577">
      <w:pPr>
        <w:pStyle w:val="Default"/>
        <w:spacing w:line="360" w:lineRule="auto"/>
        <w:rPr>
          <w:rFonts w:asciiTheme="minorHAnsi" w:eastAsiaTheme="minorEastAsia" w:hAnsiTheme="minorHAnsi" w:cstheme="minorBidi"/>
          <w:color w:val="auto"/>
          <w:lang w:eastAsia="fr-FR"/>
        </w:rPr>
      </w:pPr>
    </w:p>
    <w:p w14:paraId="5177D878" w14:textId="77777777" w:rsidR="00C50DAF" w:rsidRDefault="00C50DAF" w:rsidP="00DA3577">
      <w:pPr>
        <w:pStyle w:val="Default"/>
        <w:spacing w:line="360" w:lineRule="auto"/>
        <w:rPr>
          <w:rFonts w:asciiTheme="minorHAnsi" w:eastAsiaTheme="minorEastAsia" w:hAnsiTheme="minorHAnsi" w:cstheme="minorBidi"/>
          <w:color w:val="auto"/>
          <w:lang w:eastAsia="fr-FR"/>
        </w:rPr>
      </w:pPr>
    </w:p>
    <w:p w14:paraId="111E05F4" w14:textId="47D727C6" w:rsidR="00C50DAF" w:rsidRDefault="00C50DAF" w:rsidP="00DA3577">
      <w:pPr>
        <w:pStyle w:val="Default"/>
        <w:spacing w:line="360" w:lineRule="auto"/>
        <w:rPr>
          <w:rFonts w:asciiTheme="minorHAnsi" w:eastAsiaTheme="minorEastAsia" w:hAnsiTheme="minorHAnsi" w:cstheme="minorBidi"/>
          <w:color w:val="auto"/>
          <w:lang w:eastAsia="fr-FR"/>
        </w:rPr>
      </w:pPr>
    </w:p>
    <w:p w14:paraId="241DB15F" w14:textId="052022E6" w:rsidR="00C50DAF" w:rsidRDefault="00C50DAF" w:rsidP="00DA3577">
      <w:pPr>
        <w:pStyle w:val="Default"/>
        <w:spacing w:line="360" w:lineRule="auto"/>
        <w:rPr>
          <w:rFonts w:asciiTheme="minorHAnsi" w:eastAsiaTheme="minorEastAsia" w:hAnsiTheme="minorHAnsi" w:cstheme="minorBidi"/>
          <w:color w:val="auto"/>
          <w:lang w:eastAsia="fr-FR"/>
        </w:rPr>
      </w:pPr>
    </w:p>
    <w:p w14:paraId="3CE79238" w14:textId="77777777" w:rsidR="00C50DAF" w:rsidRPr="00DA3577" w:rsidRDefault="00C50DAF" w:rsidP="00DA3577">
      <w:pPr>
        <w:pStyle w:val="Default"/>
        <w:spacing w:line="360" w:lineRule="auto"/>
        <w:rPr>
          <w:rFonts w:asciiTheme="minorHAnsi" w:eastAsiaTheme="minorEastAsia" w:hAnsiTheme="minorHAnsi" w:cstheme="minorBidi"/>
          <w:color w:val="auto"/>
          <w:lang w:eastAsia="fr-FR"/>
        </w:rPr>
      </w:pPr>
    </w:p>
    <w:p w14:paraId="2AA298D7" w14:textId="77B22332" w:rsidR="005A58F6" w:rsidRDefault="007B244D" w:rsidP="005A58F6">
      <w:pPr>
        <w:pStyle w:val="Default"/>
        <w:spacing w:line="360" w:lineRule="auto"/>
        <w:rPr>
          <w:color w:val="2E5395"/>
          <w:sz w:val="32"/>
          <w:szCs w:val="32"/>
        </w:rPr>
      </w:pPr>
      <w:r>
        <w:rPr>
          <w:color w:val="2E5395"/>
          <w:sz w:val="32"/>
          <w:szCs w:val="32"/>
        </w:rPr>
        <w:lastRenderedPageBreak/>
        <w:t>Intelligence artificielle de l’agent autonome</w:t>
      </w:r>
    </w:p>
    <w:p w14:paraId="74A08548" w14:textId="6E557380" w:rsidR="005A58F6" w:rsidRDefault="00186E3A" w:rsidP="009E5DE1">
      <w:pPr>
        <w:rPr>
          <w:lang w:val="fr-FR"/>
        </w:rPr>
      </w:pPr>
      <w:r>
        <w:rPr>
          <w:lang w:val="fr-FR"/>
        </w:rPr>
        <w:t xml:space="preserve">Notre </w:t>
      </w:r>
      <w:r w:rsidR="009E5DE1">
        <w:rPr>
          <w:lang w:val="fr-FR"/>
        </w:rPr>
        <w:t>agent autonome est capable d’aller chercher des pièces dans la scène. Pour cela, il choisit une pièce de manière aléatoire, et applique l’algorithme de recherche de chemin A* pour la récupérer le plus rapidement possible. L’implantation de cet algorithme dans notre projet est inspiré du vidéo « </w:t>
      </w:r>
      <w:r w:rsidR="009E5DE1" w:rsidRPr="00E25BF4">
        <w:rPr>
          <w:lang w:val="fr-FR"/>
        </w:rPr>
        <w:t xml:space="preserve">A* </w:t>
      </w:r>
      <w:proofErr w:type="spellStart"/>
      <w:r w:rsidR="009E5DE1" w:rsidRPr="00E25BF4">
        <w:rPr>
          <w:lang w:val="fr-FR"/>
        </w:rPr>
        <w:t>Pathfinding</w:t>
      </w:r>
      <w:proofErr w:type="spellEnd"/>
      <w:r w:rsidR="009E5DE1" w:rsidRPr="00E25BF4">
        <w:rPr>
          <w:lang w:val="fr-FR"/>
        </w:rPr>
        <w:t xml:space="preserve"> (E</w:t>
      </w:r>
      <w:proofErr w:type="gramStart"/>
      <w:r w:rsidR="009E5DE1" w:rsidRPr="00E25BF4">
        <w:rPr>
          <w:lang w:val="fr-FR"/>
        </w:rPr>
        <w:t>01:</w:t>
      </w:r>
      <w:proofErr w:type="gramEnd"/>
      <w:r w:rsidR="009E5DE1" w:rsidRPr="00E25BF4">
        <w:rPr>
          <w:lang w:val="fr-FR"/>
        </w:rPr>
        <w:t xml:space="preserve"> </w:t>
      </w:r>
      <w:proofErr w:type="spellStart"/>
      <w:r w:rsidR="009E5DE1" w:rsidRPr="00E25BF4">
        <w:rPr>
          <w:lang w:val="fr-FR"/>
        </w:rPr>
        <w:t>algorithm</w:t>
      </w:r>
      <w:proofErr w:type="spellEnd"/>
      <w:r w:rsidR="009E5DE1" w:rsidRPr="00E25BF4">
        <w:rPr>
          <w:lang w:val="fr-FR"/>
        </w:rPr>
        <w:t xml:space="preserve"> </w:t>
      </w:r>
      <w:proofErr w:type="spellStart"/>
      <w:r w:rsidR="009E5DE1" w:rsidRPr="00E25BF4">
        <w:rPr>
          <w:lang w:val="fr-FR"/>
        </w:rPr>
        <w:t>explanation</w:t>
      </w:r>
      <w:proofErr w:type="spellEnd"/>
      <w:r w:rsidR="009E5DE1" w:rsidRPr="00E25BF4">
        <w:rPr>
          <w:lang w:val="fr-FR"/>
        </w:rPr>
        <w:t>)</w:t>
      </w:r>
      <w:r w:rsidR="009E5DE1">
        <w:rPr>
          <w:lang w:val="fr-FR"/>
        </w:rPr>
        <w:t> » par Sebastian Lague</w:t>
      </w:r>
      <w:r w:rsidR="009E5DE1">
        <w:rPr>
          <w:rStyle w:val="EndnoteReference"/>
          <w:lang w:val="fr-FR"/>
        </w:rPr>
        <w:endnoteReference w:id="1"/>
      </w:r>
    </w:p>
    <w:p w14:paraId="7B13B1AD" w14:textId="77777777" w:rsidR="009E5DE1" w:rsidRPr="009E5DE1" w:rsidRDefault="009E5DE1" w:rsidP="009E5DE1">
      <w:pPr>
        <w:rPr>
          <w:lang w:val="fr-FR"/>
        </w:rPr>
      </w:pPr>
    </w:p>
    <w:p w14:paraId="22A37B81" w14:textId="46B4BC92" w:rsidR="005C2ED4" w:rsidRDefault="007B244D" w:rsidP="005C2ED4">
      <w:pPr>
        <w:pStyle w:val="Default"/>
        <w:rPr>
          <w:color w:val="2E5395"/>
          <w:sz w:val="32"/>
          <w:szCs w:val="32"/>
        </w:rPr>
      </w:pPr>
      <w:r>
        <w:rPr>
          <w:color w:val="2E5395"/>
          <w:sz w:val="32"/>
          <w:szCs w:val="32"/>
        </w:rPr>
        <w:t>Fonctionnalités supplémentaires</w:t>
      </w:r>
      <w:r w:rsidR="005C2ED4">
        <w:rPr>
          <w:color w:val="2E5395"/>
          <w:sz w:val="32"/>
          <w:szCs w:val="32"/>
        </w:rPr>
        <w:t> </w:t>
      </w:r>
    </w:p>
    <w:p w14:paraId="6FD91D8B" w14:textId="4E61BFBB" w:rsidR="007B244D" w:rsidRDefault="000C2FC9" w:rsidP="007B244D">
      <w:pPr>
        <w:pStyle w:val="Heading2"/>
      </w:pPr>
      <w:r>
        <w:t>Personnalisation des méthodes d’entrées</w:t>
      </w:r>
      <w:r w:rsidR="007B244D">
        <w:t xml:space="preserve"> (Philippe Henry) :</w:t>
      </w:r>
    </w:p>
    <w:p w14:paraId="17055AAD" w14:textId="1F366E36" w:rsidR="00EB74C9" w:rsidRDefault="00EB74C9" w:rsidP="00EB74C9"/>
    <w:p w14:paraId="062ED64D" w14:textId="1EADEF9D" w:rsidR="00EB74C9" w:rsidRDefault="00EB74C9" w:rsidP="00EB74C9">
      <w:r>
        <w:t xml:space="preserve">Les entrées du clavier peuvent être personnalisables pour les 2 joueurs via l’interface suivante qui est dans le flot de menus d’options : </w:t>
      </w:r>
    </w:p>
    <w:p w14:paraId="19B711E6" w14:textId="639250B6" w:rsidR="00EB74C9" w:rsidRPr="00EB74C9" w:rsidRDefault="00EB74C9" w:rsidP="00EB74C9">
      <w:r>
        <w:rPr>
          <w:noProof/>
        </w:rPr>
        <w:drawing>
          <wp:anchor distT="0" distB="0" distL="114300" distR="114300" simplePos="0" relativeHeight="251664384" behindDoc="0" locked="0" layoutInCell="1" allowOverlap="1" wp14:anchorId="52A6BE81" wp14:editId="55511904">
            <wp:simplePos x="0" y="0"/>
            <wp:positionH relativeFrom="margin">
              <wp:align>left</wp:align>
            </wp:positionH>
            <wp:positionV relativeFrom="paragraph">
              <wp:posOffset>3810</wp:posOffset>
            </wp:positionV>
            <wp:extent cx="3496310" cy="187007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10268" cy="1877915"/>
                    </a:xfrm>
                    <a:prstGeom prst="rect">
                      <a:avLst/>
                    </a:prstGeom>
                  </pic:spPr>
                </pic:pic>
              </a:graphicData>
            </a:graphic>
            <wp14:sizeRelH relativeFrom="margin">
              <wp14:pctWidth>0</wp14:pctWidth>
            </wp14:sizeRelH>
            <wp14:sizeRelV relativeFrom="margin">
              <wp14:pctHeight>0</wp14:pctHeight>
            </wp14:sizeRelV>
          </wp:anchor>
        </w:drawing>
      </w:r>
    </w:p>
    <w:p w14:paraId="36FBF98B" w14:textId="20D341DC" w:rsidR="007B244D" w:rsidRDefault="007B244D" w:rsidP="007B244D"/>
    <w:p w14:paraId="14CC2E37" w14:textId="43746E59" w:rsidR="00EB74C9" w:rsidRDefault="00EB74C9" w:rsidP="007B244D"/>
    <w:p w14:paraId="64BA1B74" w14:textId="52BC2A26" w:rsidR="00EB74C9" w:rsidRDefault="00EB74C9" w:rsidP="007B244D"/>
    <w:p w14:paraId="17A9DB0F" w14:textId="6A458D76" w:rsidR="00EB74C9" w:rsidRDefault="00EB74C9" w:rsidP="007B244D"/>
    <w:p w14:paraId="0950DEDB" w14:textId="7E823C1D" w:rsidR="00EB74C9" w:rsidRDefault="00EB74C9" w:rsidP="007B244D"/>
    <w:p w14:paraId="65492C74" w14:textId="433B4B29" w:rsidR="00EB74C9" w:rsidRDefault="00EB74C9" w:rsidP="007B244D"/>
    <w:p w14:paraId="54BF48BF" w14:textId="4956B3F5" w:rsidR="00EB74C9" w:rsidRDefault="00EB74C9" w:rsidP="007B244D"/>
    <w:p w14:paraId="1E429F6A" w14:textId="7CEA5E13" w:rsidR="00EB74C9" w:rsidRDefault="00EB74C9" w:rsidP="007B244D"/>
    <w:p w14:paraId="4628046D" w14:textId="083E9774" w:rsidR="00EB74C9" w:rsidRDefault="00EB74C9" w:rsidP="007B244D"/>
    <w:p w14:paraId="54B3CC58" w14:textId="10B33219" w:rsidR="00EB74C9" w:rsidRDefault="00EB74C9" w:rsidP="00EB74C9">
      <w:pPr>
        <w:jc w:val="both"/>
      </w:pPr>
    </w:p>
    <w:p w14:paraId="083178CA" w14:textId="38A7FEF2" w:rsidR="00EB74C9" w:rsidRDefault="00EB74C9" w:rsidP="00EB74C9">
      <w:pPr>
        <w:jc w:val="both"/>
      </w:pPr>
      <w:r>
        <w:t>Il est donc possible pour chaque joueur de réassigner l’ensemble des touches au clavier, à savoir la touche pour avancer, pour reculer, pour tourner à droite, pour tourner à gauche, pour sauter et pour mettre le jeu en pause. Des boutons permettent également de revenir rapidement à la configuration QWERTY par default ou simplement d’alterner entre QWERTY et ASERTY pour le claver.</w:t>
      </w:r>
    </w:p>
    <w:p w14:paraId="4C5F61E7" w14:textId="7254AECA" w:rsidR="00EB74C9" w:rsidRDefault="00EB74C9" w:rsidP="007B244D"/>
    <w:p w14:paraId="3E268729" w14:textId="75CF0DB8" w:rsidR="00EB74C9" w:rsidRDefault="00EB74C9" w:rsidP="00EB74C9">
      <w:pPr>
        <w:jc w:val="both"/>
      </w:pPr>
      <w:r>
        <w:t>Chaque joueur peut également choisir son type de contrôleur via un menu déroulant dans l’écran affichée si dessous. À noter que les touches des manettes Xbox ne sont pas personnalisables.</w:t>
      </w:r>
    </w:p>
    <w:p w14:paraId="35C2725F" w14:textId="63E8E7C9" w:rsidR="00EB74C9" w:rsidRDefault="00EB74C9" w:rsidP="007B244D"/>
    <w:p w14:paraId="75A2D8AF" w14:textId="4E302936" w:rsidR="00EB74C9" w:rsidRDefault="00EB74C9" w:rsidP="007B244D">
      <w:r>
        <w:rPr>
          <w:noProof/>
        </w:rPr>
        <w:drawing>
          <wp:inline distT="0" distB="0" distL="0" distR="0" wp14:anchorId="2452E2B9" wp14:editId="2C04BF37">
            <wp:extent cx="3452289" cy="1901952"/>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52289" cy="1901952"/>
                    </a:xfrm>
                    <a:prstGeom prst="rect">
                      <a:avLst/>
                    </a:prstGeom>
                  </pic:spPr>
                </pic:pic>
              </a:graphicData>
            </a:graphic>
          </wp:inline>
        </w:drawing>
      </w:r>
    </w:p>
    <w:p w14:paraId="20B2FD3A" w14:textId="04DFDFFE" w:rsidR="00EB74C9" w:rsidRDefault="0041049B" w:rsidP="00354BAA">
      <w:pPr>
        <w:jc w:val="both"/>
      </w:pPr>
      <w:r>
        <w:lastRenderedPageBreak/>
        <w:t xml:space="preserve">Pour les touches clavier, un gestionnaire de contrôle a été implémenté et permet de garder en mémoire les touches qui ont été sélectionnées lors de la dernière séance de jeu.  Ce gestionnaire </w:t>
      </w:r>
      <w:proofErr w:type="gramStart"/>
      <w:r>
        <w:t>ce</w:t>
      </w:r>
      <w:proofErr w:type="gramEnd"/>
      <w:r>
        <w:t xml:space="preserve"> trouve dans le fichier </w:t>
      </w:r>
      <w:proofErr w:type="spellStart"/>
      <w:r>
        <w:t>ControlsManager.cs</w:t>
      </w:r>
      <w:proofErr w:type="spellEnd"/>
      <w:r>
        <w:t xml:space="preserve">. Le gestionnaire de contrôle a également été adapté afin de permettre l’utilisation de ces touches entrées par l’utilisateur. Fait import à noter, </w:t>
      </w:r>
      <w:r w:rsidR="008352A3">
        <w:t>le traitement des nouvelles entrées utilisateurs</w:t>
      </w:r>
      <w:r>
        <w:t xml:space="preserve">, à savoir particulièrement le contenu de </w:t>
      </w:r>
      <w:proofErr w:type="spellStart"/>
      <w:r>
        <w:t>ControlsManager</w:t>
      </w:r>
      <w:r w:rsidR="002B149A">
        <w:t>.cs</w:t>
      </w:r>
      <w:proofErr w:type="spellEnd"/>
      <w:r>
        <w:t xml:space="preserve">, a été inspiré du vidéo « How To </w:t>
      </w:r>
      <w:proofErr w:type="spellStart"/>
      <w:r>
        <w:t>Build</w:t>
      </w:r>
      <w:proofErr w:type="spellEnd"/>
      <w:r>
        <w:t xml:space="preserve"> a Custom Input Manager in </w:t>
      </w:r>
      <w:proofErr w:type="spellStart"/>
      <w:r>
        <w:t>Unity</w:t>
      </w:r>
      <w:proofErr w:type="spellEnd"/>
      <w:r>
        <w:t xml:space="preserve"> C# » par </w:t>
      </w:r>
      <w:proofErr w:type="spellStart"/>
      <w:r>
        <w:t>Studica</w:t>
      </w:r>
      <w:proofErr w:type="spellEnd"/>
      <w:r>
        <w:t xml:space="preserve"> News sur </w:t>
      </w:r>
      <w:proofErr w:type="spellStart"/>
      <w:r>
        <w:t>Youtube</w:t>
      </w:r>
      <w:proofErr w:type="spellEnd"/>
      <w:r w:rsidR="008352A3">
        <w:rPr>
          <w:rStyle w:val="EndnoteReference"/>
        </w:rPr>
        <w:endnoteReference w:id="2"/>
      </w:r>
      <w:r>
        <w:t xml:space="preserve">. </w:t>
      </w:r>
    </w:p>
    <w:p w14:paraId="491F3EF4" w14:textId="77777777" w:rsidR="0041049B" w:rsidRPr="007B244D" w:rsidRDefault="0041049B" w:rsidP="007B244D"/>
    <w:p w14:paraId="6C6B933A" w14:textId="3FDB4419" w:rsidR="007B244D" w:rsidRPr="007B244D" w:rsidRDefault="000C2FC9" w:rsidP="007B244D">
      <w:pPr>
        <w:pStyle w:val="Heading2"/>
      </w:pPr>
      <w:r>
        <w:t>Intelligence artificielle</w:t>
      </w:r>
      <w:r w:rsidR="007B244D">
        <w:t xml:space="preserve"> (Bastien Paul </w:t>
      </w:r>
      <w:proofErr w:type="spellStart"/>
      <w:r w:rsidR="007B244D">
        <w:t>Raymondeau</w:t>
      </w:r>
      <w:proofErr w:type="spellEnd"/>
      <w:r w:rsidR="007B244D">
        <w:t>)</w:t>
      </w:r>
    </w:p>
    <w:p w14:paraId="1FB7F4C2" w14:textId="3F960592" w:rsidR="000C2FC9" w:rsidRDefault="000C2FC9" w:rsidP="000C2FC9">
      <w:pPr>
        <w:rPr>
          <w:rFonts w:eastAsiaTheme="minorHAnsi"/>
          <w:sz w:val="22"/>
          <w:szCs w:val="22"/>
          <w:lang w:val="fr-FR" w:eastAsia="en-US"/>
        </w:rPr>
      </w:pPr>
      <w:r>
        <w:rPr>
          <w:lang w:val="fr-FR"/>
        </w:rPr>
        <w:t>PEAS</w:t>
      </w:r>
    </w:p>
    <w:p w14:paraId="6F358047" w14:textId="78DE6D0F" w:rsidR="000C2FC9" w:rsidRDefault="000C2FC9" w:rsidP="000C2FC9">
      <w:pPr>
        <w:rPr>
          <w:lang w:val="fr-FR"/>
        </w:rPr>
      </w:pPr>
    </w:p>
    <w:p w14:paraId="728720C5" w14:textId="1F00F838" w:rsidR="000C2FC9" w:rsidRDefault="000C2FC9" w:rsidP="000C2FC9">
      <w:pPr>
        <w:rPr>
          <w:u w:val="single"/>
          <w:lang w:val="fr-FR"/>
        </w:rPr>
      </w:pPr>
      <w:r>
        <w:rPr>
          <w:u w:val="single"/>
          <w:lang w:val="fr-FR"/>
        </w:rPr>
        <w:t>Performance</w:t>
      </w:r>
    </w:p>
    <w:p w14:paraId="57F049DD" w14:textId="041A2C03" w:rsidR="000C2FC9" w:rsidRDefault="000C2FC9" w:rsidP="000C2FC9">
      <w:pPr>
        <w:rPr>
          <w:lang w:val="fr-FR"/>
        </w:rPr>
      </w:pPr>
    </w:p>
    <w:p w14:paraId="384E8EBC" w14:textId="07F7AA51" w:rsidR="000C2FC9" w:rsidRDefault="00186E3A" w:rsidP="000C2FC9">
      <w:pPr>
        <w:jc w:val="both"/>
        <w:rPr>
          <w:lang w:val="fr-FR"/>
        </w:rPr>
      </w:pPr>
      <w:r>
        <w:rPr>
          <w:lang w:val="fr-FR"/>
        </w:rPr>
        <w:t>L’approche de sélection aléatoire</w:t>
      </w:r>
      <w:r w:rsidR="000C2FC9">
        <w:rPr>
          <w:lang w:val="fr-FR"/>
        </w:rPr>
        <w:t xml:space="preserve"> n’est pas suffisante, en effet les pièces étant dispersées partout dans la scène, l’agent va faire de nombreux allers-retours à cause de son manque de jugement au moment de sélectionner sa pièce cible.</w:t>
      </w:r>
    </w:p>
    <w:p w14:paraId="5DC6A814" w14:textId="6AB157B8" w:rsidR="00186E3A" w:rsidRDefault="00186E3A" w:rsidP="000C2FC9">
      <w:pPr>
        <w:jc w:val="both"/>
        <w:rPr>
          <w:lang w:val="fr-FR"/>
        </w:rPr>
      </w:pPr>
      <w:r>
        <w:rPr>
          <w:noProof/>
        </w:rPr>
        <w:drawing>
          <wp:anchor distT="0" distB="0" distL="114300" distR="114300" simplePos="0" relativeHeight="251660288" behindDoc="0" locked="0" layoutInCell="1" allowOverlap="1" wp14:anchorId="2C42D792" wp14:editId="2C4F20B4">
            <wp:simplePos x="0" y="0"/>
            <wp:positionH relativeFrom="margin">
              <wp:posOffset>2011680</wp:posOffset>
            </wp:positionH>
            <wp:positionV relativeFrom="paragraph">
              <wp:posOffset>6960</wp:posOffset>
            </wp:positionV>
            <wp:extent cx="2186940" cy="1770380"/>
            <wp:effectExtent l="0" t="0" r="3810" b="127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86940" cy="1770380"/>
                    </a:xfrm>
                    <a:prstGeom prst="rect">
                      <a:avLst/>
                    </a:prstGeom>
                    <a:noFill/>
                    <a:ln>
                      <a:noFill/>
                    </a:ln>
                  </pic:spPr>
                </pic:pic>
              </a:graphicData>
            </a:graphic>
          </wp:anchor>
        </w:drawing>
      </w:r>
    </w:p>
    <w:p w14:paraId="6F663F52" w14:textId="68C3E295" w:rsidR="00186E3A" w:rsidRDefault="00186E3A" w:rsidP="000C2FC9">
      <w:pPr>
        <w:jc w:val="both"/>
        <w:rPr>
          <w:lang w:val="fr-FR"/>
        </w:rPr>
      </w:pPr>
    </w:p>
    <w:p w14:paraId="25BB83C9" w14:textId="256B22D1" w:rsidR="00186E3A" w:rsidRDefault="00186E3A" w:rsidP="000C2FC9">
      <w:pPr>
        <w:jc w:val="both"/>
        <w:rPr>
          <w:lang w:val="fr-FR"/>
        </w:rPr>
      </w:pPr>
    </w:p>
    <w:p w14:paraId="24E17B3F" w14:textId="7941E485" w:rsidR="00186E3A" w:rsidRDefault="00186E3A" w:rsidP="000C2FC9">
      <w:pPr>
        <w:jc w:val="both"/>
        <w:rPr>
          <w:lang w:val="fr-FR"/>
        </w:rPr>
      </w:pPr>
    </w:p>
    <w:p w14:paraId="6FE8AAD7" w14:textId="49ECC948" w:rsidR="00186E3A" w:rsidRDefault="00186E3A" w:rsidP="000C2FC9">
      <w:pPr>
        <w:jc w:val="both"/>
        <w:rPr>
          <w:lang w:val="fr-FR"/>
        </w:rPr>
      </w:pPr>
    </w:p>
    <w:p w14:paraId="1BF2B848" w14:textId="499475ED" w:rsidR="00186E3A" w:rsidRDefault="00186E3A" w:rsidP="000C2FC9">
      <w:pPr>
        <w:jc w:val="both"/>
        <w:rPr>
          <w:lang w:val="fr-FR"/>
        </w:rPr>
      </w:pPr>
    </w:p>
    <w:p w14:paraId="5F7CE1C8" w14:textId="54EEA9F2" w:rsidR="00186E3A" w:rsidRDefault="00186E3A" w:rsidP="000C2FC9">
      <w:pPr>
        <w:jc w:val="both"/>
        <w:rPr>
          <w:lang w:val="fr-FR"/>
        </w:rPr>
      </w:pPr>
    </w:p>
    <w:p w14:paraId="62FA7F28" w14:textId="3EECFDFE" w:rsidR="00186E3A" w:rsidRDefault="00186E3A" w:rsidP="000C2FC9">
      <w:pPr>
        <w:jc w:val="both"/>
        <w:rPr>
          <w:lang w:val="fr-FR"/>
        </w:rPr>
      </w:pPr>
    </w:p>
    <w:p w14:paraId="24D8D8A9" w14:textId="77777777" w:rsidR="00186E3A" w:rsidRDefault="00186E3A" w:rsidP="000C2FC9">
      <w:pPr>
        <w:jc w:val="both"/>
        <w:rPr>
          <w:lang w:val="fr-FR"/>
        </w:rPr>
      </w:pPr>
    </w:p>
    <w:p w14:paraId="65780681" w14:textId="2587ED8F" w:rsidR="000C2FC9" w:rsidRDefault="000C2FC9" w:rsidP="000C2FC9">
      <w:pPr>
        <w:jc w:val="both"/>
        <w:rPr>
          <w:lang w:val="fr-FR"/>
        </w:rPr>
      </w:pPr>
    </w:p>
    <w:p w14:paraId="33589F4E" w14:textId="0228E477" w:rsidR="000C2FC9" w:rsidRDefault="000C2FC9" w:rsidP="000C2FC9">
      <w:pPr>
        <w:jc w:val="both"/>
        <w:rPr>
          <w:lang w:val="fr-FR"/>
        </w:rPr>
      </w:pPr>
      <w:r>
        <w:rPr>
          <w:lang w:val="fr-FR"/>
        </w:rPr>
        <w:t xml:space="preserve">Afin de corriger cela et rendre notre agent plus efficace, nous planifions qu’elle pièce récupérer et dans quel ordre afin de maximiser sa récolte. Par exemple considérons la scène suivante : </w:t>
      </w:r>
    </w:p>
    <w:p w14:paraId="69E44CDF" w14:textId="1B9A0ABA" w:rsidR="000C2FC9" w:rsidRDefault="000C2FC9" w:rsidP="000C2FC9">
      <w:pPr>
        <w:jc w:val="both"/>
        <w:rPr>
          <w:lang w:val="fr-FR"/>
        </w:rPr>
      </w:pPr>
      <w:r>
        <w:rPr>
          <w:noProof/>
        </w:rPr>
        <w:drawing>
          <wp:anchor distT="0" distB="0" distL="114300" distR="114300" simplePos="0" relativeHeight="251661312" behindDoc="1" locked="0" layoutInCell="1" allowOverlap="1" wp14:anchorId="1B54CFE3" wp14:editId="4F9BD7F7">
            <wp:simplePos x="0" y="0"/>
            <wp:positionH relativeFrom="column">
              <wp:posOffset>3992575</wp:posOffset>
            </wp:positionH>
            <wp:positionV relativeFrom="paragraph">
              <wp:posOffset>120218</wp:posOffset>
            </wp:positionV>
            <wp:extent cx="2428240" cy="1616075"/>
            <wp:effectExtent l="0" t="0" r="0" b="3175"/>
            <wp:wrapTight wrapText="bothSides">
              <wp:wrapPolygon edited="0">
                <wp:start x="0" y="0"/>
                <wp:lineTo x="0" y="21388"/>
                <wp:lineTo x="21351" y="21388"/>
                <wp:lineTo x="2135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28240" cy="16160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660989" w14:textId="6A06A2A2" w:rsidR="000C2FC9" w:rsidRDefault="000C2FC9" w:rsidP="000C2FC9">
      <w:pPr>
        <w:jc w:val="both"/>
        <w:rPr>
          <w:lang w:val="fr-FR"/>
        </w:rPr>
      </w:pPr>
      <w:r>
        <w:rPr>
          <w:lang w:val="fr-FR"/>
        </w:rPr>
        <w:t xml:space="preserve">L’agent est en (1,0), et nous avons 3 pièces, respectivement en (-34, -2), (-4, -19), (8, -21). L’IA va donc planifier quelles pièces récupérer et dans quel ordre. Le niveau de difficulté va impacter sur le nombre de pièces que l’IA va prendre en compte (Facile = 2 pièces, Difficile = 4 pièces). Dans notre cas, avec un niveau de difficulté difficile, l’IA va récupérer les pièces dans l’ordre suivant : 1, 2, 3. Cela permet de maximiser les gains tout en minimisant le cout de déplacement. </w:t>
      </w:r>
    </w:p>
    <w:p w14:paraId="4388B6A5" w14:textId="30945517" w:rsidR="000C2FC9" w:rsidRDefault="000C2FC9" w:rsidP="000C2FC9">
      <w:pPr>
        <w:rPr>
          <w:lang w:val="fr-FR"/>
        </w:rPr>
      </w:pPr>
    </w:p>
    <w:p w14:paraId="45911F8F" w14:textId="6B74805F" w:rsidR="00BF792E" w:rsidRDefault="00BF792E" w:rsidP="000C2FC9">
      <w:pPr>
        <w:rPr>
          <w:lang w:val="fr-FR"/>
        </w:rPr>
      </w:pPr>
    </w:p>
    <w:p w14:paraId="6F6DAB07" w14:textId="5D4728BF" w:rsidR="00BF792E" w:rsidRDefault="00BF792E" w:rsidP="000C2FC9">
      <w:pPr>
        <w:rPr>
          <w:lang w:val="fr-FR"/>
        </w:rPr>
      </w:pPr>
    </w:p>
    <w:p w14:paraId="0DF3154F" w14:textId="77777777" w:rsidR="00BF792E" w:rsidRDefault="00BF792E" w:rsidP="000C2FC9">
      <w:pPr>
        <w:rPr>
          <w:lang w:val="fr-FR"/>
        </w:rPr>
      </w:pPr>
    </w:p>
    <w:p w14:paraId="6ED3A4BE" w14:textId="77777777" w:rsidR="000C2FC9" w:rsidRDefault="000C2FC9" w:rsidP="000C2FC9">
      <w:pPr>
        <w:rPr>
          <w:u w:val="single"/>
          <w:lang w:val="fr-FR"/>
        </w:rPr>
      </w:pPr>
      <w:r>
        <w:rPr>
          <w:u w:val="single"/>
          <w:lang w:val="fr-FR"/>
        </w:rPr>
        <w:t>Environnement</w:t>
      </w:r>
    </w:p>
    <w:p w14:paraId="4863EDD5" w14:textId="77777777" w:rsidR="000C2FC9" w:rsidRDefault="000C2FC9" w:rsidP="000C2FC9">
      <w:pPr>
        <w:pStyle w:val="ListParagraph"/>
        <w:numPr>
          <w:ilvl w:val="0"/>
          <w:numId w:val="6"/>
        </w:numPr>
        <w:rPr>
          <w:lang w:val="fr-FR"/>
        </w:rPr>
      </w:pPr>
      <w:r>
        <w:rPr>
          <w:lang w:val="fr-FR"/>
        </w:rPr>
        <w:t>Euclidien</w:t>
      </w:r>
    </w:p>
    <w:p w14:paraId="3CA7D1EE" w14:textId="77777777" w:rsidR="000C2FC9" w:rsidRDefault="000C2FC9" w:rsidP="000C2FC9">
      <w:pPr>
        <w:pStyle w:val="ListParagraph"/>
        <w:numPr>
          <w:ilvl w:val="0"/>
          <w:numId w:val="6"/>
        </w:numPr>
        <w:rPr>
          <w:lang w:val="fr-FR"/>
        </w:rPr>
      </w:pPr>
      <w:r>
        <w:rPr>
          <w:lang w:val="fr-FR"/>
        </w:rPr>
        <w:t>2 dimensions (originalement en 3 dimensions, mais l’axe Y pour la hauteur est ignoré par l’IA)</w:t>
      </w:r>
    </w:p>
    <w:p w14:paraId="0D2D713A" w14:textId="77777777" w:rsidR="000C2FC9" w:rsidRDefault="000C2FC9" w:rsidP="000C2FC9">
      <w:pPr>
        <w:pStyle w:val="ListParagraph"/>
        <w:numPr>
          <w:ilvl w:val="0"/>
          <w:numId w:val="6"/>
        </w:numPr>
        <w:rPr>
          <w:lang w:val="fr-FR"/>
        </w:rPr>
      </w:pPr>
      <w:r>
        <w:rPr>
          <w:lang w:val="fr-FR"/>
        </w:rPr>
        <w:lastRenderedPageBreak/>
        <w:t>Jeu en temps réel</w:t>
      </w:r>
    </w:p>
    <w:p w14:paraId="235D88C7" w14:textId="77777777" w:rsidR="000C2FC9" w:rsidRDefault="000C2FC9" w:rsidP="000C2FC9">
      <w:pPr>
        <w:pStyle w:val="ListParagraph"/>
        <w:numPr>
          <w:ilvl w:val="0"/>
          <w:numId w:val="6"/>
        </w:numPr>
        <w:rPr>
          <w:lang w:val="fr-FR"/>
        </w:rPr>
      </w:pPr>
      <w:r>
        <w:rPr>
          <w:lang w:val="fr-FR"/>
        </w:rPr>
        <w:t>Physique : Loi euclidienne</w:t>
      </w:r>
    </w:p>
    <w:p w14:paraId="5654F170" w14:textId="77777777" w:rsidR="000C2FC9" w:rsidRDefault="000C2FC9" w:rsidP="000C2FC9">
      <w:pPr>
        <w:pStyle w:val="ListParagraph"/>
        <w:numPr>
          <w:ilvl w:val="0"/>
          <w:numId w:val="6"/>
        </w:numPr>
        <w:rPr>
          <w:lang w:val="fr-FR"/>
        </w:rPr>
      </w:pPr>
      <w:r>
        <w:rPr>
          <w:lang w:val="fr-FR"/>
        </w:rPr>
        <w:t>Nature des dimensions : discrètes</w:t>
      </w:r>
    </w:p>
    <w:p w14:paraId="13BF49E8" w14:textId="77777777" w:rsidR="000C2FC9" w:rsidRDefault="000C2FC9" w:rsidP="000C2FC9">
      <w:pPr>
        <w:pStyle w:val="ListParagraph"/>
        <w:numPr>
          <w:ilvl w:val="0"/>
          <w:numId w:val="6"/>
        </w:numPr>
        <w:rPr>
          <w:lang w:val="fr-FR"/>
        </w:rPr>
      </w:pPr>
      <w:proofErr w:type="spellStart"/>
      <w:r>
        <w:t>Forme</w:t>
      </w:r>
      <w:proofErr w:type="spellEnd"/>
      <w:r>
        <w:t xml:space="preserve"> des </w:t>
      </w:r>
      <w:proofErr w:type="gramStart"/>
      <w:r>
        <w:t>dimensions :</w:t>
      </w:r>
      <w:proofErr w:type="gramEnd"/>
      <w:r>
        <w:t xml:space="preserve"> Plan </w:t>
      </w:r>
    </w:p>
    <w:p w14:paraId="2C82F232" w14:textId="77777777" w:rsidR="000C2FC9" w:rsidRDefault="000C2FC9" w:rsidP="000C2FC9">
      <w:pPr>
        <w:pStyle w:val="ListParagraph"/>
        <w:numPr>
          <w:ilvl w:val="0"/>
          <w:numId w:val="6"/>
        </w:numPr>
        <w:rPr>
          <w:lang w:val="fr-FR"/>
        </w:rPr>
      </w:pPr>
      <w:r>
        <w:t xml:space="preserve">Grandeur des </w:t>
      </w:r>
      <w:proofErr w:type="gramStart"/>
      <w:r>
        <w:t>dimensions :</w:t>
      </w:r>
      <w:proofErr w:type="gramEnd"/>
      <w:r>
        <w:t xml:space="preserve"> </w:t>
      </w:r>
      <w:proofErr w:type="spellStart"/>
      <w:r>
        <w:t>Finis</w:t>
      </w:r>
      <w:proofErr w:type="spellEnd"/>
    </w:p>
    <w:p w14:paraId="36922262" w14:textId="77777777" w:rsidR="000C2FC9" w:rsidRDefault="000C2FC9" w:rsidP="000C2FC9">
      <w:pPr>
        <w:pStyle w:val="ListParagraph"/>
        <w:numPr>
          <w:ilvl w:val="0"/>
          <w:numId w:val="6"/>
        </w:numPr>
        <w:rPr>
          <w:lang w:val="fr-FR"/>
        </w:rPr>
      </w:pPr>
      <w:r>
        <w:rPr>
          <w:lang w:val="fr-FR"/>
        </w:rPr>
        <w:t xml:space="preserve">Physique : Loi de la physique cinématique et rebond </w:t>
      </w:r>
    </w:p>
    <w:p w14:paraId="1F3DE89D" w14:textId="77777777" w:rsidR="000C2FC9" w:rsidRDefault="000C2FC9" w:rsidP="000C2FC9">
      <w:pPr>
        <w:pStyle w:val="ListParagraph"/>
        <w:numPr>
          <w:ilvl w:val="0"/>
          <w:numId w:val="6"/>
        </w:numPr>
        <w:rPr>
          <w:lang w:val="fr-FR"/>
        </w:rPr>
      </w:pPr>
      <w:r>
        <w:rPr>
          <w:lang w:val="fr-FR"/>
        </w:rPr>
        <w:t>Le joueur humain peut pousser l’IA</w:t>
      </w:r>
    </w:p>
    <w:p w14:paraId="25118ECD" w14:textId="77777777" w:rsidR="000C2FC9" w:rsidRDefault="000C2FC9" w:rsidP="000C2FC9">
      <w:pPr>
        <w:pStyle w:val="ListParagraph"/>
        <w:numPr>
          <w:ilvl w:val="0"/>
          <w:numId w:val="6"/>
        </w:numPr>
        <w:rPr>
          <w:lang w:val="fr-FR"/>
        </w:rPr>
      </w:pPr>
      <w:r>
        <w:rPr>
          <w:lang w:val="fr-FR"/>
        </w:rPr>
        <w:t>Le joueur humain peut prendre des pièces cibles de l’IA</w:t>
      </w:r>
    </w:p>
    <w:p w14:paraId="2DA0180E" w14:textId="77777777" w:rsidR="000C2FC9" w:rsidRDefault="000C2FC9" w:rsidP="000C2FC9">
      <w:pPr>
        <w:rPr>
          <w:lang w:val="fr-FR"/>
        </w:rPr>
      </w:pPr>
      <w:r>
        <w:rPr>
          <w:lang w:val="fr-FR"/>
        </w:rPr>
        <w:t>L’espace de jeu est un rectangle de 80 par 60 avec 3 obstacles rectangulaires.</w:t>
      </w:r>
    </w:p>
    <w:p w14:paraId="71C792CC" w14:textId="77777777" w:rsidR="000C2FC9" w:rsidRDefault="000C2FC9" w:rsidP="000C2FC9">
      <w:pPr>
        <w:rPr>
          <w:lang w:val="fr-FR"/>
        </w:rPr>
      </w:pPr>
    </w:p>
    <w:p w14:paraId="1057816A" w14:textId="77777777" w:rsidR="000C2FC9" w:rsidRDefault="000C2FC9" w:rsidP="000C2FC9">
      <w:pPr>
        <w:rPr>
          <w:u w:val="single"/>
          <w:lang w:val="fr-FR"/>
        </w:rPr>
      </w:pPr>
      <w:r>
        <w:rPr>
          <w:u w:val="single"/>
          <w:lang w:val="fr-FR"/>
        </w:rPr>
        <w:t>Actuateurs</w:t>
      </w:r>
    </w:p>
    <w:p w14:paraId="080C892B" w14:textId="77777777" w:rsidR="000C2FC9" w:rsidRDefault="000C2FC9" w:rsidP="000C2FC9">
      <w:pPr>
        <w:rPr>
          <w:b/>
          <w:bCs/>
          <w:lang w:val="fr-FR"/>
        </w:rPr>
      </w:pPr>
      <w:r>
        <w:rPr>
          <w:b/>
          <w:bCs/>
          <w:lang w:val="fr-FR"/>
        </w:rPr>
        <w:t>Attraper une pièce</w:t>
      </w:r>
    </w:p>
    <w:p w14:paraId="63F6D8F0" w14:textId="77777777" w:rsidR="000C2FC9" w:rsidRDefault="000C2FC9" w:rsidP="000C2FC9">
      <w:pPr>
        <w:rPr>
          <w:lang w:val="fr-FR"/>
        </w:rPr>
      </w:pPr>
      <w:r>
        <w:rPr>
          <w:lang w:val="fr-FR"/>
        </w:rPr>
        <w:t>Précondition : Collision avec la pièce (</w:t>
      </w:r>
      <w:r>
        <w:rPr>
          <w:lang w:val="fr-FR"/>
        </w:rPr>
        <w:tab/>
        <w:t xml:space="preserve"> de déplacement)</w:t>
      </w:r>
    </w:p>
    <w:p w14:paraId="0FED505F" w14:textId="77777777" w:rsidR="000C2FC9" w:rsidRDefault="000C2FC9" w:rsidP="000C2FC9">
      <w:pPr>
        <w:rPr>
          <w:lang w:val="fr-FR"/>
        </w:rPr>
      </w:pPr>
      <w:r>
        <w:rPr>
          <w:lang w:val="fr-FR"/>
        </w:rPr>
        <w:t>Effet : +1 point</w:t>
      </w:r>
    </w:p>
    <w:p w14:paraId="1E31168B" w14:textId="77777777" w:rsidR="000C2FC9" w:rsidRDefault="000C2FC9" w:rsidP="000C2FC9">
      <w:pPr>
        <w:rPr>
          <w:lang w:val="fr-FR"/>
        </w:rPr>
      </w:pPr>
    </w:p>
    <w:p w14:paraId="5C3A97A7" w14:textId="77777777" w:rsidR="000C2FC9" w:rsidRDefault="000C2FC9" w:rsidP="000C2FC9">
      <w:pPr>
        <w:rPr>
          <w:u w:val="single"/>
          <w:lang w:val="fr-FR"/>
        </w:rPr>
      </w:pPr>
      <w:r>
        <w:rPr>
          <w:u w:val="single"/>
          <w:lang w:val="fr-FR"/>
        </w:rPr>
        <w:t>Senseurs</w:t>
      </w:r>
    </w:p>
    <w:p w14:paraId="4ED8D49B" w14:textId="77777777" w:rsidR="000C2FC9" w:rsidRDefault="000C2FC9" w:rsidP="000C2FC9">
      <w:pPr>
        <w:jc w:val="both"/>
        <w:rPr>
          <w:lang w:val="fr-FR"/>
        </w:rPr>
      </w:pPr>
      <w:r>
        <w:rPr>
          <w:lang w:val="fr-FR"/>
        </w:rPr>
        <w:t xml:space="preserve">L’agent perçoit l’ensemble des pièces sur la scène, leurs coordonnés, et il est également conscient de son propre positionnement. Les obstacles ne sont pas pris en compte lors de la planification d’action, mais l’agent est capable de les contourner le moment venu. L’IA n’est pas au courant de l’intention du joueur, ni de sa position sur le terrain. </w:t>
      </w:r>
    </w:p>
    <w:p w14:paraId="5B557CC6" w14:textId="02049593" w:rsidR="005C2ED4" w:rsidRDefault="005C2ED4" w:rsidP="000C2FC9">
      <w:pPr>
        <w:pStyle w:val="Default"/>
        <w:spacing w:line="360" w:lineRule="auto"/>
        <w:jc w:val="both"/>
        <w:rPr>
          <w:sz w:val="22"/>
          <w:szCs w:val="22"/>
          <w:lang w:val="fr-FR"/>
        </w:rPr>
      </w:pPr>
    </w:p>
    <w:p w14:paraId="04EAEC11" w14:textId="77777777" w:rsidR="008352A3" w:rsidRDefault="008352A3" w:rsidP="000C2FC9">
      <w:pPr>
        <w:pStyle w:val="Default"/>
        <w:spacing w:line="360" w:lineRule="auto"/>
        <w:jc w:val="both"/>
        <w:rPr>
          <w:sz w:val="22"/>
          <w:szCs w:val="22"/>
          <w:lang w:val="fr-FR"/>
        </w:rPr>
      </w:pPr>
    </w:p>
    <w:p w14:paraId="13D8BCEA" w14:textId="0333CD16" w:rsidR="008352A3" w:rsidRPr="008352A3" w:rsidRDefault="008352A3" w:rsidP="008352A3">
      <w:pPr>
        <w:pStyle w:val="Heading2"/>
        <w:rPr>
          <w:lang w:val="fr-FR"/>
        </w:rPr>
      </w:pPr>
      <w:r w:rsidRPr="008352A3">
        <w:rPr>
          <w:lang w:val="fr-FR"/>
        </w:rPr>
        <w:t xml:space="preserve">Ressources : </w:t>
      </w:r>
    </w:p>
    <w:p w14:paraId="0ED8E31F" w14:textId="3AE9509E" w:rsidR="008352A3" w:rsidRDefault="008352A3" w:rsidP="008352A3">
      <w:pPr>
        <w:pStyle w:val="ListParagraph"/>
        <w:numPr>
          <w:ilvl w:val="0"/>
          <w:numId w:val="7"/>
        </w:numPr>
        <w:spacing w:line="360" w:lineRule="auto"/>
        <w:rPr>
          <w:lang w:val="fr-CA"/>
        </w:rPr>
      </w:pPr>
      <w:proofErr w:type="gramStart"/>
      <w:r w:rsidRPr="008352A3">
        <w:rPr>
          <w:lang w:val="fr-CA"/>
        </w:rPr>
        <w:t>Les textures utilisée</w:t>
      </w:r>
      <w:proofErr w:type="gramEnd"/>
      <w:r w:rsidRPr="008352A3">
        <w:rPr>
          <w:lang w:val="fr-CA"/>
        </w:rPr>
        <w:t xml:space="preserve"> pour les balles ont été téléchargées sur le site 3dtextures.me</w:t>
      </w:r>
      <w:r>
        <w:rPr>
          <w:rStyle w:val="EndnoteReference"/>
        </w:rPr>
        <w:endnoteReference w:id="3"/>
      </w:r>
    </w:p>
    <w:p w14:paraId="00A93AE3" w14:textId="7D69C856" w:rsidR="004C7480" w:rsidRPr="008352A3" w:rsidRDefault="008352A3" w:rsidP="005A58F6">
      <w:pPr>
        <w:pStyle w:val="ListParagraph"/>
        <w:numPr>
          <w:ilvl w:val="0"/>
          <w:numId w:val="7"/>
        </w:numPr>
        <w:spacing w:line="360" w:lineRule="auto"/>
        <w:rPr>
          <w:lang w:val="fr-CA"/>
        </w:rPr>
      </w:pPr>
      <w:r w:rsidRPr="008352A3">
        <w:rPr>
          <w:lang w:val="fr-CA"/>
        </w:rPr>
        <w:t>L’image de fond des menus a été prises sur le site pngtree.com</w:t>
      </w:r>
      <w:r>
        <w:rPr>
          <w:rStyle w:val="EndnoteReference"/>
          <w:lang w:val="fr-CA"/>
        </w:rPr>
        <w:endnoteReference w:id="4"/>
      </w:r>
    </w:p>
    <w:sectPr w:rsidR="004C7480" w:rsidRPr="008352A3" w:rsidSect="00DD157F">
      <w:pgSz w:w="12240" w:h="15840"/>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C9AEF5" w14:textId="77777777" w:rsidR="00767CF2" w:rsidRDefault="00767CF2" w:rsidP="008352A3">
      <w:r>
        <w:separator/>
      </w:r>
    </w:p>
  </w:endnote>
  <w:endnote w:type="continuationSeparator" w:id="0">
    <w:p w14:paraId="342AE300" w14:textId="77777777" w:rsidR="00767CF2" w:rsidRDefault="00767CF2" w:rsidP="008352A3">
      <w:r>
        <w:continuationSeparator/>
      </w:r>
    </w:p>
  </w:endnote>
  <w:endnote w:id="1">
    <w:p w14:paraId="459844DB" w14:textId="77777777" w:rsidR="009E5DE1" w:rsidRPr="008352A3" w:rsidRDefault="009E5DE1" w:rsidP="009E5DE1">
      <w:pPr>
        <w:rPr>
          <w:rFonts w:eastAsiaTheme="minorHAnsi"/>
          <w:sz w:val="22"/>
          <w:szCs w:val="22"/>
          <w:lang w:eastAsia="en-US"/>
        </w:rPr>
      </w:pPr>
      <w:r>
        <w:rPr>
          <w:rStyle w:val="EndnoteReference"/>
        </w:rPr>
        <w:endnoteRef/>
      </w:r>
      <w:r>
        <w:t xml:space="preserve"> </w:t>
      </w:r>
      <w:r w:rsidRPr="008352A3">
        <w:rPr>
          <w:rFonts w:eastAsiaTheme="minorHAnsi"/>
          <w:sz w:val="22"/>
          <w:szCs w:val="22"/>
          <w:lang w:eastAsia="en-US"/>
        </w:rPr>
        <w:t>https://www.youtube.com/watch?v=-L-WgKMFuhE&amp;list=PLFt_AvWsXl0cq5Umv3pMC9SPnKjfp9eGW&amp;ab_channel=SebastianLague</w:t>
      </w:r>
    </w:p>
  </w:endnote>
  <w:endnote w:id="2">
    <w:p w14:paraId="6BFDF975" w14:textId="220C8FBE" w:rsidR="008352A3" w:rsidRPr="008352A3" w:rsidRDefault="008352A3">
      <w:pPr>
        <w:pStyle w:val="EndnoteText"/>
        <w:rPr>
          <w:rFonts w:eastAsiaTheme="minorHAnsi"/>
          <w:sz w:val="22"/>
          <w:szCs w:val="22"/>
          <w:lang w:eastAsia="en-US"/>
        </w:rPr>
      </w:pPr>
      <w:r>
        <w:rPr>
          <w:rStyle w:val="EndnoteReference"/>
        </w:rPr>
        <w:endnoteRef/>
      </w:r>
      <w:r>
        <w:t xml:space="preserve"> </w:t>
      </w:r>
      <w:r w:rsidRPr="008352A3">
        <w:rPr>
          <w:rFonts w:eastAsiaTheme="minorHAnsi"/>
          <w:sz w:val="22"/>
          <w:szCs w:val="22"/>
          <w:lang w:eastAsia="en-US"/>
        </w:rPr>
        <w:t>https://www.youtube.com/watch?v=iSxifRKQKAA</w:t>
      </w:r>
    </w:p>
  </w:endnote>
  <w:endnote w:id="3">
    <w:p w14:paraId="3A784AA5" w14:textId="46E78515" w:rsidR="008352A3" w:rsidRPr="008352A3" w:rsidRDefault="008352A3">
      <w:pPr>
        <w:pStyle w:val="EndnoteText"/>
        <w:rPr>
          <w:rFonts w:eastAsiaTheme="minorHAnsi"/>
          <w:sz w:val="22"/>
          <w:szCs w:val="22"/>
          <w:lang w:eastAsia="en-US"/>
        </w:rPr>
      </w:pPr>
      <w:r>
        <w:rPr>
          <w:rStyle w:val="EndnoteReference"/>
        </w:rPr>
        <w:endnoteRef/>
      </w:r>
      <w:r>
        <w:t xml:space="preserve"> </w:t>
      </w:r>
      <w:hyperlink r:id="rId1" w:history="1">
        <w:r w:rsidRPr="008352A3">
          <w:rPr>
            <w:rFonts w:eastAsiaTheme="minorHAnsi"/>
            <w:sz w:val="22"/>
            <w:szCs w:val="22"/>
            <w:lang w:eastAsia="en-US"/>
          </w:rPr>
          <w:t>https://3dtextures.me/2020/08/21/metal-plate-sci-fi-002/</w:t>
        </w:r>
      </w:hyperlink>
    </w:p>
  </w:endnote>
  <w:endnote w:id="4">
    <w:p w14:paraId="38354BA3" w14:textId="77777777" w:rsidR="008352A3" w:rsidRPr="008352A3" w:rsidRDefault="008352A3" w:rsidP="008352A3">
      <w:pPr>
        <w:spacing w:line="360" w:lineRule="auto"/>
        <w:rPr>
          <w:rFonts w:eastAsiaTheme="minorHAnsi"/>
          <w:sz w:val="22"/>
          <w:szCs w:val="22"/>
          <w:lang w:eastAsia="en-US"/>
        </w:rPr>
      </w:pPr>
      <w:r>
        <w:rPr>
          <w:rStyle w:val="EndnoteReference"/>
        </w:rPr>
        <w:endnoteRef/>
      </w:r>
      <w:r>
        <w:t xml:space="preserve"> </w:t>
      </w:r>
      <w:r w:rsidRPr="008352A3">
        <w:rPr>
          <w:rFonts w:eastAsiaTheme="minorHAnsi"/>
          <w:sz w:val="22"/>
          <w:szCs w:val="22"/>
          <w:lang w:eastAsia="en-US"/>
        </w:rPr>
        <w:t>https://pngtree.com/freebackground/wood-background_582421.html</w:t>
      </w:r>
    </w:p>
    <w:p w14:paraId="419EBE34" w14:textId="6FA36BFA" w:rsidR="008352A3" w:rsidRDefault="008352A3">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9187E4" w14:textId="77777777" w:rsidR="00767CF2" w:rsidRDefault="00767CF2" w:rsidP="008352A3">
      <w:r>
        <w:separator/>
      </w:r>
    </w:p>
  </w:footnote>
  <w:footnote w:type="continuationSeparator" w:id="0">
    <w:p w14:paraId="76B2B0F2" w14:textId="77777777" w:rsidR="00767CF2" w:rsidRDefault="00767CF2" w:rsidP="008352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D98542F8"/>
    <w:multiLevelType w:val="hybridMultilevel"/>
    <w:tmpl w:val="5C51F13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9770E0A"/>
    <w:multiLevelType w:val="hybridMultilevel"/>
    <w:tmpl w:val="B3DC7DF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20C219E5"/>
    <w:multiLevelType w:val="hybridMultilevel"/>
    <w:tmpl w:val="BA33C77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40FC451D"/>
    <w:multiLevelType w:val="hybridMultilevel"/>
    <w:tmpl w:val="1BA3095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67F900A2"/>
    <w:multiLevelType w:val="hybridMultilevel"/>
    <w:tmpl w:val="CEA29E9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73957D01"/>
    <w:multiLevelType w:val="hybridMultilevel"/>
    <w:tmpl w:val="9BE6452A"/>
    <w:lvl w:ilvl="0" w:tplc="749290D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7CD36F85"/>
    <w:multiLevelType w:val="hybridMultilevel"/>
    <w:tmpl w:val="1272F74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 w:numId="6">
    <w:abstractNumId w:val="5"/>
    <w:lvlOverride w:ilvl="0"/>
    <w:lvlOverride w:ilvl="1"/>
    <w:lvlOverride w:ilvl="2"/>
    <w:lvlOverride w:ilvl="3"/>
    <w:lvlOverride w:ilvl="4"/>
    <w:lvlOverride w:ilvl="5"/>
    <w:lvlOverride w:ilvl="6"/>
    <w:lvlOverride w:ilvl="7"/>
    <w:lvlOverride w:ilvl="8"/>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E91"/>
    <w:rsid w:val="00065E9E"/>
    <w:rsid w:val="000C2FC9"/>
    <w:rsid w:val="00156719"/>
    <w:rsid w:val="00186E3A"/>
    <w:rsid w:val="002272E8"/>
    <w:rsid w:val="002A0148"/>
    <w:rsid w:val="002B149A"/>
    <w:rsid w:val="002F59A7"/>
    <w:rsid w:val="00331FEF"/>
    <w:rsid w:val="00354BAA"/>
    <w:rsid w:val="003562E3"/>
    <w:rsid w:val="0035738A"/>
    <w:rsid w:val="003A3B00"/>
    <w:rsid w:val="00401E91"/>
    <w:rsid w:val="0041049B"/>
    <w:rsid w:val="00441527"/>
    <w:rsid w:val="004C7480"/>
    <w:rsid w:val="004D58A1"/>
    <w:rsid w:val="00594974"/>
    <w:rsid w:val="005A58F6"/>
    <w:rsid w:val="005C2ED4"/>
    <w:rsid w:val="005C3F9E"/>
    <w:rsid w:val="00753A97"/>
    <w:rsid w:val="00762AE8"/>
    <w:rsid w:val="00767CF2"/>
    <w:rsid w:val="00797DA9"/>
    <w:rsid w:val="007B244D"/>
    <w:rsid w:val="008352A3"/>
    <w:rsid w:val="008D5ACF"/>
    <w:rsid w:val="0090679E"/>
    <w:rsid w:val="00910008"/>
    <w:rsid w:val="00936DD7"/>
    <w:rsid w:val="009545C4"/>
    <w:rsid w:val="00972057"/>
    <w:rsid w:val="009A02E0"/>
    <w:rsid w:val="009C7DBD"/>
    <w:rsid w:val="009E5DE1"/>
    <w:rsid w:val="00A07B44"/>
    <w:rsid w:val="00AA39DF"/>
    <w:rsid w:val="00B42E68"/>
    <w:rsid w:val="00B90C5F"/>
    <w:rsid w:val="00B9385A"/>
    <w:rsid w:val="00BF792E"/>
    <w:rsid w:val="00C50DAF"/>
    <w:rsid w:val="00C963BE"/>
    <w:rsid w:val="00CD44C7"/>
    <w:rsid w:val="00CE19AF"/>
    <w:rsid w:val="00D02DD4"/>
    <w:rsid w:val="00D85ED3"/>
    <w:rsid w:val="00DA3577"/>
    <w:rsid w:val="00E25BF4"/>
    <w:rsid w:val="00EA0BB8"/>
    <w:rsid w:val="00EB74C9"/>
    <w:rsid w:val="00EE09F8"/>
    <w:rsid w:val="00F12876"/>
    <w:rsid w:val="00F7570A"/>
    <w:rsid w:val="00FC4ECD"/>
    <w:rsid w:val="00FD63B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D8DED"/>
  <w15:chartTrackingRefBased/>
  <w15:docId w15:val="{79B7DA64-0E83-410B-8496-848D18E84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1E91"/>
    <w:pPr>
      <w:spacing w:after="0" w:line="240" w:lineRule="auto"/>
    </w:pPr>
    <w:rPr>
      <w:rFonts w:eastAsiaTheme="minorEastAsia"/>
      <w:sz w:val="24"/>
      <w:szCs w:val="24"/>
      <w:lang w:eastAsia="fr-FR"/>
    </w:rPr>
  </w:style>
  <w:style w:type="paragraph" w:styleId="Heading1">
    <w:name w:val="heading 1"/>
    <w:basedOn w:val="Normal"/>
    <w:next w:val="Normal"/>
    <w:link w:val="Heading1Char"/>
    <w:uiPriority w:val="9"/>
    <w:qFormat/>
    <w:rsid w:val="00E25BF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244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A58F6"/>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5A58F6"/>
    <w:pPr>
      <w:spacing w:before="100" w:beforeAutospacing="1" w:after="100" w:afterAutospacing="1"/>
    </w:pPr>
    <w:rPr>
      <w:rFonts w:ascii="Times New Roman" w:eastAsia="Times New Roman" w:hAnsi="Times New Roman" w:cs="Times New Roman"/>
      <w:lang w:eastAsia="fr-CA"/>
    </w:rPr>
  </w:style>
  <w:style w:type="paragraph" w:styleId="Caption">
    <w:name w:val="caption"/>
    <w:basedOn w:val="Normal"/>
    <w:next w:val="Normal"/>
    <w:uiPriority w:val="35"/>
    <w:unhideWhenUsed/>
    <w:qFormat/>
    <w:rsid w:val="005C2ED4"/>
    <w:pPr>
      <w:spacing w:after="200"/>
    </w:pPr>
    <w:rPr>
      <w:i/>
      <w:iCs/>
      <w:color w:val="44546A" w:themeColor="text2"/>
      <w:sz w:val="18"/>
      <w:szCs w:val="18"/>
    </w:rPr>
  </w:style>
  <w:style w:type="character" w:customStyle="1" w:styleId="Heading2Char">
    <w:name w:val="Heading 2 Char"/>
    <w:basedOn w:val="DefaultParagraphFont"/>
    <w:link w:val="Heading2"/>
    <w:uiPriority w:val="9"/>
    <w:rsid w:val="007B244D"/>
    <w:rPr>
      <w:rFonts w:asciiTheme="majorHAnsi" w:eastAsiaTheme="majorEastAsia" w:hAnsiTheme="majorHAnsi" w:cstheme="majorBidi"/>
      <w:color w:val="2F5496" w:themeColor="accent1" w:themeShade="BF"/>
      <w:sz w:val="26"/>
      <w:szCs w:val="26"/>
      <w:lang w:eastAsia="fr-FR"/>
    </w:rPr>
  </w:style>
  <w:style w:type="character" w:styleId="Hyperlink">
    <w:name w:val="Hyperlink"/>
    <w:basedOn w:val="DefaultParagraphFont"/>
    <w:uiPriority w:val="99"/>
    <w:unhideWhenUsed/>
    <w:rsid w:val="00441527"/>
    <w:rPr>
      <w:color w:val="0563C1" w:themeColor="hyperlink"/>
      <w:u w:val="single"/>
    </w:rPr>
  </w:style>
  <w:style w:type="character" w:styleId="UnresolvedMention">
    <w:name w:val="Unresolved Mention"/>
    <w:basedOn w:val="DefaultParagraphFont"/>
    <w:uiPriority w:val="99"/>
    <w:semiHidden/>
    <w:unhideWhenUsed/>
    <w:rsid w:val="00441527"/>
    <w:rPr>
      <w:color w:val="605E5C"/>
      <w:shd w:val="clear" w:color="auto" w:fill="E1DFDD"/>
    </w:rPr>
  </w:style>
  <w:style w:type="paragraph" w:styleId="ListParagraph">
    <w:name w:val="List Paragraph"/>
    <w:basedOn w:val="Normal"/>
    <w:uiPriority w:val="34"/>
    <w:qFormat/>
    <w:rsid w:val="000C2FC9"/>
    <w:pPr>
      <w:spacing w:after="160" w:line="256" w:lineRule="auto"/>
      <w:ind w:left="720"/>
      <w:contextualSpacing/>
    </w:pPr>
    <w:rPr>
      <w:rFonts w:eastAsiaTheme="minorHAnsi"/>
      <w:sz w:val="22"/>
      <w:szCs w:val="22"/>
      <w:lang w:val="en-GB" w:eastAsia="en-US"/>
    </w:rPr>
  </w:style>
  <w:style w:type="table" w:styleId="TableGrid">
    <w:name w:val="Table Grid"/>
    <w:basedOn w:val="TableNormal"/>
    <w:uiPriority w:val="39"/>
    <w:rsid w:val="00DA35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8352A3"/>
    <w:rPr>
      <w:sz w:val="20"/>
      <w:szCs w:val="20"/>
    </w:rPr>
  </w:style>
  <w:style w:type="character" w:customStyle="1" w:styleId="EndnoteTextChar">
    <w:name w:val="Endnote Text Char"/>
    <w:basedOn w:val="DefaultParagraphFont"/>
    <w:link w:val="EndnoteText"/>
    <w:uiPriority w:val="99"/>
    <w:semiHidden/>
    <w:rsid w:val="008352A3"/>
    <w:rPr>
      <w:rFonts w:eastAsiaTheme="minorEastAsia"/>
      <w:sz w:val="20"/>
      <w:szCs w:val="20"/>
      <w:lang w:eastAsia="fr-FR"/>
    </w:rPr>
  </w:style>
  <w:style w:type="character" w:styleId="EndnoteReference">
    <w:name w:val="endnote reference"/>
    <w:basedOn w:val="DefaultParagraphFont"/>
    <w:uiPriority w:val="99"/>
    <w:semiHidden/>
    <w:unhideWhenUsed/>
    <w:rsid w:val="008352A3"/>
    <w:rPr>
      <w:vertAlign w:val="superscript"/>
    </w:rPr>
  </w:style>
  <w:style w:type="character" w:customStyle="1" w:styleId="Heading1Char">
    <w:name w:val="Heading 1 Char"/>
    <w:basedOn w:val="DefaultParagraphFont"/>
    <w:link w:val="Heading1"/>
    <w:uiPriority w:val="9"/>
    <w:rsid w:val="00E25BF4"/>
    <w:rPr>
      <w:rFonts w:asciiTheme="majorHAnsi" w:eastAsiaTheme="majorEastAsia" w:hAnsiTheme="majorHAnsi" w:cstheme="majorBidi"/>
      <w:color w:val="2F5496" w:themeColor="accent1" w:themeShade="BF"/>
      <w:sz w:val="32"/>
      <w:szCs w:val="32"/>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6197010">
      <w:bodyDiv w:val="1"/>
      <w:marLeft w:val="0"/>
      <w:marRight w:val="0"/>
      <w:marTop w:val="0"/>
      <w:marBottom w:val="0"/>
      <w:divBdr>
        <w:top w:val="none" w:sz="0" w:space="0" w:color="auto"/>
        <w:left w:val="none" w:sz="0" w:space="0" w:color="auto"/>
        <w:bottom w:val="none" w:sz="0" w:space="0" w:color="auto"/>
        <w:right w:val="none" w:sz="0" w:space="0" w:color="auto"/>
      </w:divBdr>
    </w:div>
    <w:div w:id="1285191972">
      <w:bodyDiv w:val="1"/>
      <w:marLeft w:val="0"/>
      <w:marRight w:val="0"/>
      <w:marTop w:val="0"/>
      <w:marBottom w:val="0"/>
      <w:divBdr>
        <w:top w:val="none" w:sz="0" w:space="0" w:color="auto"/>
        <w:left w:val="none" w:sz="0" w:space="0" w:color="auto"/>
        <w:bottom w:val="none" w:sz="0" w:space="0" w:color="auto"/>
        <w:right w:val="none" w:sz="0" w:space="0" w:color="auto"/>
      </w:divBdr>
    </w:div>
    <w:div w:id="1336880800">
      <w:bodyDiv w:val="1"/>
      <w:marLeft w:val="0"/>
      <w:marRight w:val="0"/>
      <w:marTop w:val="0"/>
      <w:marBottom w:val="0"/>
      <w:divBdr>
        <w:top w:val="none" w:sz="0" w:space="0" w:color="auto"/>
        <w:left w:val="none" w:sz="0" w:space="0" w:color="auto"/>
        <w:bottom w:val="none" w:sz="0" w:space="0" w:color="auto"/>
        <w:right w:val="none" w:sz="0" w:space="0" w:color="auto"/>
      </w:divBdr>
    </w:div>
    <w:div w:id="1579443323">
      <w:bodyDiv w:val="1"/>
      <w:marLeft w:val="0"/>
      <w:marRight w:val="0"/>
      <w:marTop w:val="0"/>
      <w:marBottom w:val="0"/>
      <w:divBdr>
        <w:top w:val="none" w:sz="0" w:space="0" w:color="auto"/>
        <w:left w:val="none" w:sz="0" w:space="0" w:color="auto"/>
        <w:bottom w:val="none" w:sz="0" w:space="0" w:color="auto"/>
        <w:right w:val="none" w:sz="0" w:space="0" w:color="auto"/>
      </w:divBdr>
    </w:div>
    <w:div w:id="1767457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endnotes.xml.rels><?xml version="1.0" encoding="UTF-8" standalone="yes"?>
<Relationships xmlns="http://schemas.openxmlformats.org/package/2006/relationships"><Relationship Id="rId1" Type="http://schemas.openxmlformats.org/officeDocument/2006/relationships/hyperlink" Target="https://3dtextures.me/2020/08/21/metal-plate-sci-fi-0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6EAC77-12AA-4605-B412-2B2F71004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512</TotalTime>
  <Pages>6</Pages>
  <Words>988</Words>
  <Characters>5434</Characters>
  <Application>Microsoft Office Word</Application>
  <DocSecurity>0</DocSecurity>
  <Lines>45</Lines>
  <Paragraphs>12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6410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Henry</dc:creator>
  <cp:keywords/>
  <dc:description/>
  <cp:lastModifiedBy>Philippe Henry</cp:lastModifiedBy>
  <cp:revision>44</cp:revision>
  <dcterms:created xsi:type="dcterms:W3CDTF">2020-10-12T11:40:00Z</dcterms:created>
  <dcterms:modified xsi:type="dcterms:W3CDTF">2020-11-26T03:49:00Z</dcterms:modified>
</cp:coreProperties>
</file>