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7  ·  Week 2</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Week 2 review (no new stack topic)</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b w:val="0"/>
          <w:i w:val="0"/>
          <w:color w:val="334155"/>
          <w:sz w:val="22"/>
        </w:rPr>
        <w:t>Calendar rule (locked): one calendar date = at most one new numbered learning day. This update is 2026-09-26 = Day 7 (new calendar day after Day 6 on 2026-09-25). Day 7 is WEEK 2 REVIEW — not a new stack topic. Days 1–6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7 (2026-09-26 — Week 2 REVIEW; new calendar day after Day 6)</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2 (closed on time 2026-09-26; Week 1 closed overdue 2026-09-24)</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parser + store + dispatcher + REST router + list pager (assigned, unevidenced; no Next.js)</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 (Days 1–6 unevidenced). Week 2 score 2/10.</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WEEKLY REVIEW MODE today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Week 2 evidence audit + catch-up: parseCreateIssue first. No new framework.</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8 (next calendar day): Week 3 catch-up Day 1 parser.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Implementation follow-through. TypeScript, JS event loop, React/Next, HTTP/REST (assigned), Node, auth, Docker, cloud.</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Days 1–6 still assigned + Day 7 Week 2 review / evidence checkpoint</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7 is a weekly review; last-reviewed dates moved for topics actually audited.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through Day 7. Assigned ≠ progress. Week 2 closed on time with the same empty evidence as Week 1.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b w:val="0"/>
          <w:i w:val="0"/>
          <w:color w:val="334155"/>
          <w:sz w:val="22"/>
        </w:rPr>
        <w:t>Skill-improvement trend: still insufficient (0 evidenced builds). Two weekly scores now exist and are plotted as scores only — Week 1 = 2/10 (overdue), Week 2 = 2/10 (on time). A flat 2/10 is not improvement.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b w:val="0"/>
          <w:i w:val="0"/>
          <w:color w:val="334155"/>
          <w:sz w:val="22"/>
        </w:rPr>
        <w:t>Legend: ✓ Completed (demonstrated) · ◐ In progress (assigned/started) · ○ Not started. Foundation / Backend / Security / System Design / AI stay ◐ because Days 1–6 are assigned, not because Week 2 review mastered them.</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 validation + event loop + HTTP + REST routing + list pagination assigned (unevidenced). Week 2 reviewed.</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still blocked: Day 4–6 HTTP contract not evidenced. Week 2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HTTP dispatcher + REST router + list pager assigned; still no listening server</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(Day 2) + path params (Day 5) + query params (Day 6). Rate limit named, not built.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POST retry + REST collection vs item + offset vs cursor pagination (Day 6)</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 + vendor HTTP mapping + prompt injection + paginated tools (Day 6)</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b w:val="0"/>
          <w:i w:val="0"/>
          <w:color w:val="334155"/>
          <w:sz w:val="22"/>
        </w:rPr>
        <w:t>Status key:  🔴 Weak    🟡 Developing    🟢 Strong. Levels change only with demonstrated evidence. Last reviewed: 2026-09-26 (Day 7 Week 2 review + D+14 Day 4 HTTP semantics + D+1 Day 6 pagination). Days 1–6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2026-09-26</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b w:val="0"/>
          <w:i w:val="0"/>
          <w:color w:val="334155"/>
          <w:sz w:val="22"/>
        </w:rPr>
        <w:t>◐ HTTP: methods, status, headers (Day 4) + routing / REST collection vs item (Day 5) + list pagination (Day 6) — Week 2 reviewed 2026-09-26, still unevidenced;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b w:val="0"/>
          <w:i w:val="0"/>
          <w:color w:val="334155"/>
          <w:sz w:val="22"/>
        </w:rPr>
        <w:t>◐ Route-handler + dispatcher + REST router + list pager (Days 3–6 assigned; unevidenced); Week 2 review did not unlock Next.js</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color w:val="334155"/>
          <w:sz w:val="22"/>
        </w:rPr>
        <w:t>◐ Input validation at the runtime boundary — Day 2 body + Day 5 path params (hand-rolled;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color w:val="334155"/>
          <w:sz w:val="22"/>
        </w:rPr>
        <w:t>◐ When AI is the wrong tool (Day 1) · structured/untrusted LLM JSON (Day 2) · LLM-as-slow-HTTP (Day 3) · vendor HTTP ≠ your API (Day 4) · prompt injection / data≠instructions (Day 5) · tool-calling must paginate (Day 6)</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color w:val="334155"/>
          <w:sz w:val="22"/>
        </w:rPr>
        <w:t>◐ Request path, failure modes, backpressure — hops (Day 1), single-thread wait (Day 3), HTTP retry/idempotency (Day 4), REST collection vs item (Day 5), list pagination / OFFSET cost (Day 6)</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color w:val="334155"/>
          <w:sz w:val="22"/>
        </w:rPr>
        <w:t>◐ DSA rotation started (hashing/stack/queue/binary search/trees/graphs assigned; none marked solved)</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b w:val="0"/>
          <w:i w:val="0"/>
          <w:color w:val="334155"/>
          <w:sz w:val="22"/>
        </w:rPr>
        <w:t>Connected sequence (evidence-adjusted): TypeScript contracts → runtime validation → event loop → HTTP semantics → HTTP routing / REST resources → HTTP list pagination → Week 2 review (today) → Week 3 catch-up in that same order. Next.js bootstrap ONLY if dispatcher+router+pager exist as evidence. Original Week 1 calendar (Next.js on 2026-09-13) remains historical.</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7 review)</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 + async handler + HTTP dispatcher + REST router + list pager (assigned, unevidenced). Week 2 closed.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Days 1–6 assigned only. Week 1 and Week 2 both 2/10.</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Days 1–6 still in progress (unevidenced). Day 7: evidence checkpoint — implement parseCreateIssue first.</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 3 catch-up in order: Day 1 parser → Day 2 Result → Day 3 store → Day 4 dispatcher → Day 5 router → Day 6 pager. Next.js only after that evidence.</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Implementation habit. Days 1–6 still unimplemented (no notes). Novelty (Next.js/Postgres/Zod) stays blocked.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Week 2 review: first attempt still required before LC 78.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5: URL is a resource name; collection vs item is a hop the browser types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5: path params are unknown (same boundary as JSON body). D+14 review of Day 2.</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Week 2 review: 200 [] vs 404 item still a speak-without-notes checkpoint.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Week 2 review (D+1): explain/compare/apply — do not re-lecture. Still unevidenced.</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1 intro. Week 2 review: recite Days 1–6 one-liners without notes. Still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rPr>
                <w:rFonts w:ascii="Calibri" w:hAnsi="Calibri"/>
                <w:color w:val="334155"/>
                <w:sz w:val="20"/>
              </w:rPr>
              <w:t>next calendar day this cron runs</w:t>
            </w:r>
          </w:p>
        </w:tc>
        <w:tc>
          <w:tcPr>
            <w:tcW w:type="dxa" w:w="3137"/>
            <w:shd w:fill="FFFFFF" w:val="clear"/>
          </w:tcPr>
          <w:p>
            <w:r>
              <w:rPr>
                <w:rFonts w:ascii="Calibri" w:hAnsi="Calibri"/>
                <w:color w:val="334155"/>
                <w:sz w:val="20"/>
              </w:rPr>
              <w:t>Catch-up: Day 1 parseCreateIssue + tests. Spaced Day 5 D+3 (explain only). No Next.js.</w:t>
            </w:r>
          </w:p>
        </w:tc>
      </w:tr>
      <w:tr>
        <w:tc>
          <w:tcPr>
            <w:tcW w:type="dxa" w:w="3137"/>
            <w:shd w:fill="F8FAFC" w:val="clear"/>
          </w:tcPr>
          <w:p>
            <w:r>
              <w:rPr>
                <w:rFonts w:ascii="Calibri" w:hAnsi="Calibri"/>
                <w:color w:val="334155"/>
                <w:sz w:val="20"/>
              </w:rPr>
              <w:t>9</w:t>
            </w:r>
          </w:p>
        </w:tc>
        <w:tc>
          <w:tcPr>
            <w:tcW w:type="dxa" w:w="3137"/>
            <w:shd w:fill="F8FAFC" w:val="clear"/>
          </w:tcPr>
          <w:p>
            <w:r>
              <w:rPr>
                <w:rFonts w:ascii="Calibri" w:hAnsi="Calibri"/>
                <w:color w:val="334155"/>
                <w:sz w:val="20"/>
              </w:rPr>
              <w:t>+1 calendar day</w:t>
            </w:r>
          </w:p>
        </w:tc>
        <w:tc>
          <w:tcPr>
            <w:tcW w:type="dxa" w:w="3137"/>
            <w:shd w:fill="F8FAFC" w:val="clear"/>
          </w:tcPr>
          <w:p>
            <w:r>
              <w:rPr>
                <w:rFonts w:ascii="Calibri" w:hAnsi="Calibri"/>
                <w:color w:val="334155"/>
                <w:sz w:val="20"/>
              </w:rPr>
              <w:t>If Day 1 evidenced → Day 2 ParseResult. Else continue Day 1. No new stack topic.</w:t>
            </w:r>
          </w:p>
        </w:tc>
      </w:tr>
      <w:tr>
        <w:tc>
          <w:tcPr>
            <w:tcW w:type="dxa" w:w="3137"/>
            <w:shd w:fill="FFFFFF" w:val="clear"/>
          </w:tcPr>
          <w:p>
            <w:r>
              <w:rPr>
                <w:rFonts w:ascii="Calibri" w:hAnsi="Calibri"/>
                <w:color w:val="334155"/>
                <w:sz w:val="20"/>
              </w:rPr>
              <w:t>10</w:t>
            </w:r>
          </w:p>
        </w:tc>
        <w:tc>
          <w:tcPr>
            <w:tcW w:type="dxa" w:w="3137"/>
            <w:shd w:fill="FFFFFF" w:val="clear"/>
          </w:tcPr>
          <w:p>
            <w:r>
              <w:rPr>
                <w:rFonts w:ascii="Calibri" w:hAnsi="Calibri"/>
                <w:color w:val="334155"/>
                <w:sz w:val="20"/>
              </w:rPr>
              <w:t>+2 calendar days</w:t>
            </w:r>
          </w:p>
        </w:tc>
        <w:tc>
          <w:tcPr>
            <w:tcW w:type="dxa" w:w="3137"/>
            <w:shd w:fill="FFFFFF" w:val="clear"/>
          </w:tcPr>
          <w:p>
            <w:r>
              <w:rPr>
                <w:rFonts w:ascii="Calibri" w:hAnsi="Calibri"/>
                <w:color w:val="334155"/>
                <w:sz w:val="20"/>
              </w:rPr>
              <w:t>If Day 2 evidenced → Day 3 IssueStore. Else continue the first missing module.</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olor w:val="334155"/>
                <w:sz w:val="20"/>
              </w:rPr>
              <w:t>+3 calendar days</w:t>
            </w:r>
          </w:p>
        </w:tc>
        <w:tc>
          <w:tcPr>
            <w:tcW w:type="dxa" w:w="3137"/>
            <w:shd w:fill="F8FAFC" w:val="clear"/>
          </w:tcPr>
          <w:p>
            <w:r>
              <w:rPr>
                <w:rFonts w:ascii="Calibri" w:hAnsi="Calibri"/>
                <w:color w:val="334155"/>
                <w:sz w:val="20"/>
              </w:rPr>
              <w:t>If Day 3 evidenced → Day 4 dispatchIssueHttp. Else continue catch-up.</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olor w:val="334155"/>
                <w:sz w:val="20"/>
              </w:rPr>
              <w:t>+4 calendar days</w:t>
            </w:r>
          </w:p>
        </w:tc>
        <w:tc>
          <w:tcPr>
            <w:tcW w:type="dxa" w:w="3137"/>
            <w:shd w:fill="FFFFFF" w:val="clear"/>
          </w:tcPr>
          <w:p>
            <w:r>
              <w:rPr>
                <w:rFonts w:ascii="Calibri" w:hAnsi="Calibri"/>
                <w:color w:val="334155"/>
                <w:sz w:val="20"/>
              </w:rPr>
              <w:t>If Day 4 evidenced → Day 5 router / parseIssueId. Else continue catch-up.</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olor w:val="334155"/>
                <w:sz w:val="20"/>
              </w:rPr>
              <w:t>+5 calendar days</w:t>
            </w:r>
          </w:p>
        </w:tc>
        <w:tc>
          <w:tcPr>
            <w:tcW w:type="dxa" w:w="3137"/>
            <w:shd w:fill="F8FAFC" w:val="clear"/>
          </w:tcPr>
          <w:p>
            <w:r>
              <w:rPr>
                <w:rFonts w:ascii="Calibri" w:hAnsi="Calibri"/>
                <w:color w:val="334155"/>
                <w:sz w:val="20"/>
              </w:rPr>
              <w:t>If Day 5 evidenced → Day 6 pager. Else continue catch-up. Still no Next.js without the pager.</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olor w:val="334155"/>
                <w:sz w:val="20"/>
              </w:rPr>
              <w:t>+6 calendar days</w:t>
            </w:r>
          </w:p>
        </w:tc>
        <w:tc>
          <w:tcPr>
            <w:tcW w:type="dxa" w:w="3137"/>
            <w:shd w:fill="FFFFFF" w:val="clear"/>
          </w:tcPr>
          <w:p>
            <w:r>
              <w:rPr>
                <w:rFonts w:ascii="Calibri" w:hAnsi="Calibri"/>
                <w:color w:val="334155"/>
                <w:sz w:val="20"/>
              </w:rPr>
              <w:t>WEEK 3 REVIEW — score evidence, not headings. Unlock Next.js only if Days 4–6 exist.</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b w:val="0"/>
          <w:i w:val="0"/>
          <w:color w:val="334155"/>
          <w:sz w:val="22"/>
        </w:rPr>
        <w:t>NEXT PRIORITIES: Produce evidence for Days 1–6 in order (parser + tests + store + dispatcher + router + pager). Do not start Next.js until 200 [] vs 404 item and a bounded list envelope are something you can explain and test. Week 1 score 2/10 and Week 2 score 2/10 — priorities follow that, not the original 2026-09-13 Next.js date.</w:t>
      </w:r>
    </w:p>
    <w:p>
      <w:pPr>
        <w:spacing w:after="160" w:before="0" w:line="269" w:lineRule="auto"/>
      </w:pPr>
      <w:r>
        <w:rPr>
          <w:rFonts w:ascii="Calibri" w:hAnsi="Calibri" w:eastAsia="Calibri" w:cs="Calibri"/>
          <w:b w:val="0"/>
          <w:i w:val="0"/>
          <w:color w:val="334155"/>
          <w:sz w:val="22"/>
        </w:rPr>
        <w:t>NEXT MONTH TARGETS (provisional, slipping): ForgeBoard running locally with Next.js + PostgreSQL + create/list issues + strict TS. That target slips while Days 1–6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i w:val="0"/>
        <w:color w:val="64748B"/>
        <w:sz w:val="18"/>
      </w:rPr>
      <w:t>CONFIDENTIAL LEARNING JOURNAL  ·  Updated 26 Sep 2026 (Day 7 — Week 2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