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Computer Architecture - CS2323. Autumn 2025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Quiz-4 B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marks: 15                       Date: 16-10-2025                    Allowed Time: 15 min.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Name: ___________________________________________    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Roll number: 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DOES NOT affect the cost of a die </w:t>
      </w:r>
      <w:r w:rsidDel="00000000" w:rsidR="00000000" w:rsidRPr="00000000">
        <w:rPr>
          <w:b w:val="1"/>
          <w:rtl w:val="0"/>
        </w:rPr>
        <w:t xml:space="preserve">[2 marks]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Die area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Processor being RISC or CISC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Average CPI of the processor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Yield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sequences can cause pipeline hazards? </w:t>
      </w:r>
      <w:r w:rsidDel="00000000" w:rsidR="00000000" w:rsidRPr="00000000">
        <w:rPr>
          <w:b w:val="1"/>
          <w:rtl w:val="0"/>
        </w:rPr>
        <w:t xml:space="preserve">[2 marks]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x4, x3, x5</w:t>
        <w:br w:type="textWrapping"/>
        <w:t xml:space="preserve">ld x3, 0(x7)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ld x3, 0(x4) </w:t>
        <w:br w:type="textWrapping"/>
        <w:t xml:space="preserve">add x4, x3, x5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x3, x4, x5 </w:t>
        <w:br w:type="textWrapping"/>
        <w:t xml:space="preserve">add x5, x4, x8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x4, x3, x5</w:t>
        <w:br w:type="textWrapping"/>
        <w:t xml:space="preserve">beq x5, x4, LABEL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direct mapped cache has capacity of 8 blocks, block size=16 Bytes. Order of access: 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0x2453, 0x2326, 0x0106, 0x245C, 0x2458, 0x2431, 0x2328, 0x2450, 0x0000, 0x2323, 0x1212, 0x1011. Identify which are hits and misses. The cache is empty at start. </w:t>
      </w:r>
      <w:r w:rsidDel="00000000" w:rsidR="00000000" w:rsidRPr="00000000">
        <w:rPr>
          <w:b w:val="1"/>
          <w:rtl w:val="0"/>
        </w:rPr>
        <w:t xml:space="preserve">[6 marks]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Processor choices:</w:t>
      </w:r>
      <w:r w:rsidDel="00000000" w:rsidR="00000000" w:rsidRPr="00000000">
        <w:rPr>
          <w:rtl w:val="0"/>
        </w:rPr>
        <w:t xml:space="preserve"> There are two processors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and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operating at 1 GHz (10</w:t>
      </w:r>
      <w:r w:rsidDel="00000000" w:rsidR="00000000" w:rsidRPr="00000000">
        <w:rPr>
          <w:vertAlign w:val="superscript"/>
          <w:rtl w:val="0"/>
        </w:rPr>
        <w:t xml:space="preserve">9 </w:t>
      </w:r>
      <w:r w:rsidDel="00000000" w:rsidR="00000000" w:rsidRPr="00000000">
        <w:rPr>
          <w:rtl w:val="0"/>
        </w:rPr>
        <w:t xml:space="preserve">Hz)</w:t>
      </w:r>
      <w:r w:rsidDel="00000000" w:rsidR="00000000" w:rsidRPr="00000000">
        <w:rPr>
          <w:rtl w:val="0"/>
        </w:rPr>
        <w:t xml:space="preserve"> and 2 GHz, respectively. These processors support different types of instructions with their individual cycles per instruction (CPI) being shown in the table.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processor (P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or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) is faster and by what factor? </w:t>
      </w:r>
      <w:r w:rsidDel="00000000" w:rsidR="00000000" w:rsidRPr="00000000">
        <w:rPr>
          <w:b w:val="1"/>
          <w:rtl w:val="0"/>
        </w:rPr>
        <w:t xml:space="preserve">[3 marks]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execution time for the faster processor to execute 10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instructions? </w:t>
      </w:r>
      <w:r w:rsidDel="00000000" w:rsidR="00000000" w:rsidRPr="00000000">
        <w:rPr>
          <w:b w:val="1"/>
          <w:rtl w:val="0"/>
        </w:rPr>
        <w:t xml:space="preserve">[2 marks]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4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545"/>
        <w:gridCol w:w="1605"/>
        <w:gridCol w:w="2805"/>
        <w:tblGridChange w:id="0">
          <w:tblGrid>
            <w:gridCol w:w="1890"/>
            <w:gridCol w:w="1545"/>
            <w:gridCol w:w="1605"/>
            <w:gridCol w:w="2805"/>
          </w:tblGrid>
        </w:tblGridChange>
      </w:tblGrid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vertAlign w:val="subscrip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CPI for P</w:t>
            </w:r>
            <w:r w:rsidDel="00000000" w:rsidR="00000000" w:rsidRPr="00000000">
              <w:rPr>
                <w:b w:val="1"/>
                <w:vertAlign w:val="sub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vertAlign w:val="subscrip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CPI for P</w:t>
            </w:r>
            <w:r w:rsidDel="00000000" w:rsidR="00000000" w:rsidRPr="00000000">
              <w:rPr>
                <w:b w:val="1"/>
                <w:vertAlign w:val="subscript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Fraction of instructions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ALU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Load-store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</w:tr>
    </w:tbl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