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SWTID1741152787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360.221803260509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4.9317954973938"/>
        <w:gridCol w:w="3665.2900077631143"/>
        <w:tblGridChange w:id="0">
          <w:tblGrid>
            <w:gridCol w:w="1694.9317954973938"/>
            <w:gridCol w:w="3665.29000776311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256.8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256.8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DHANUSH JAYARAM 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DHANUSH 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THARIK AHAMED 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PAVAN A</w:t>
            </w:r>
          </w:p>
        </w:tc>
      </w:tr>
      <w:tr>
        <w:trPr>
          <w:cantSplit w:val="0"/>
          <w:trHeight w:val="808.47656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256.8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YUVARAJ M</w:t>
            </w:r>
          </w:p>
        </w:tc>
      </w:tr>
    </w:tbl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1B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solution architecture for the Fitness Web Application ensures a scalable, efficient, and user-friendly platform for discovering and accessing exercise routines based on body parts and equipment.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Goals of the Solution Architecture: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Identify the Best Tech Solution: Utilize modern front-end frameworks and APIs to provide a seamless fitness discovery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 Structure &amp; Characteristics: Ensure modular, scalable, and maintainable software architecture for future enhancements.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Outline Features &amp; Development Phases: Clearly structure project milestones for effective development and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Establish Specifications for Development &amp; Delivery: Provide well-defined guidelines for the system's architecture, API integration, and data 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619125</wp:posOffset>
            </wp:positionH>
            <wp:positionV relativeFrom="paragraph">
              <wp:posOffset>369574</wp:posOffset>
            </wp:positionV>
            <wp:extent cx="4486275" cy="3554724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7LX5NGMU5heCiXwwlL25Q0i4ug==">CgMxLjA4AHIhMW16T0c0dTBrQy1ac0FVZDNuc1VvOGh3RllFY1JxZHdu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