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A63" w:rsidRPr="00CE45ED" w:rsidRDefault="00187F2A" w:rsidP="00187F2A">
      <w:pPr>
        <w:jc w:val="center"/>
        <w:rPr>
          <w:rFonts w:ascii="Arial" w:hAnsi="Arial" w:cs="Arial"/>
          <w:b/>
          <w:sz w:val="24"/>
          <w:szCs w:val="24"/>
        </w:rPr>
      </w:pPr>
      <w:r w:rsidRPr="00CE45E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5C13CF" wp14:editId="7B70B51A">
                <wp:simplePos x="0" y="0"/>
                <wp:positionH relativeFrom="column">
                  <wp:posOffset>207010</wp:posOffset>
                </wp:positionH>
                <wp:positionV relativeFrom="paragraph">
                  <wp:posOffset>360680</wp:posOffset>
                </wp:positionV>
                <wp:extent cx="6241774" cy="8984974"/>
                <wp:effectExtent l="0" t="0" r="0" b="698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774" cy="8984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F2A" w:rsidRPr="00AF5A8F" w:rsidRDefault="00187F2A" w:rsidP="00187F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CI</w:t>
                            </w:r>
                            <w:r w:rsidRPr="00B76CB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ENCIAS BÁSICAS Y TECNOLÓGICAS</w:t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CB4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B39B3F3" wp14:editId="2FB951B6">
                                  <wp:extent cx="2781935" cy="2032635"/>
                                  <wp:effectExtent l="0" t="0" r="0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" descr="Descripción: http://4.bp.blogspot.com/-Ehb22A3VXds/UyXtn8eDMHI/AAAAAAAAATk/jqUz54-VZL4/s1600/ingresantes-unt-2014-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935" cy="2032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87F2A" w:rsidRPr="00B76CB4" w:rsidRDefault="00187F2A" w:rsidP="00187F2A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DOCENTE: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E0A6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CAMILO SUÁREZ</w:t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pos="2127"/>
                                <w:tab w:val="left" w:pos="2268"/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 w:hanging="184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CB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CURSO: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E0A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PLATAFORMAS TECNOLÓGICAS</w:t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pos="2127"/>
                                <w:tab w:val="left" w:pos="2268"/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 w:hanging="1843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CB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CICLO: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76C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“IV”</w:t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76CB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TEMA:          </w:t>
                            </w:r>
                            <w:r w:rsidR="007E0A6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ESTRUCTURA DE PROCESADORES</w:t>
                            </w: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ALUMNO</w:t>
                            </w:r>
                            <w:r w:rsidRPr="00B76CB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       </w:t>
                            </w:r>
                          </w:p>
                          <w:p w:rsidR="007E0A63" w:rsidRDefault="007E0A63" w:rsidP="00187F2A">
                            <w:pPr>
                              <w:pStyle w:val="Prrafodelista"/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225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AZAÑEDO GAMEZ WILSON DAVID</w:t>
                            </w:r>
                          </w:p>
                          <w:p w:rsidR="00187F2A" w:rsidRDefault="007E0A63" w:rsidP="00187F2A">
                            <w:pPr>
                              <w:pStyle w:val="Prrafodelista"/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225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BRIONES ROJAS</w:t>
                            </w:r>
                            <w:r w:rsidR="00187F2A" w:rsidRPr="00B76C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BRANDON JHONATAN</w:t>
                            </w:r>
                          </w:p>
                          <w:p w:rsidR="007E0A63" w:rsidRDefault="007E0A63" w:rsidP="00187F2A">
                            <w:pPr>
                              <w:pStyle w:val="Prrafodelista"/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225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ESCORZA CHOLAN BRAYAN DAVID</w:t>
                            </w:r>
                          </w:p>
                          <w:p w:rsidR="007E0A63" w:rsidRDefault="007E0A63" w:rsidP="00187F2A">
                            <w:pPr>
                              <w:pStyle w:val="Prrafodelista"/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225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HUAMAN VILLANUEVA CRISTIAN ANDRES</w:t>
                            </w:r>
                          </w:p>
                          <w:p w:rsidR="007E0A63" w:rsidRPr="00B76CB4" w:rsidRDefault="007E0A63" w:rsidP="00187F2A">
                            <w:pPr>
                              <w:pStyle w:val="Prrafodelista"/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225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87F2A" w:rsidRPr="00B76CB4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87F2A" w:rsidRPr="00AF5A8F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F5A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TRUJILLO- PERU</w:t>
                            </w:r>
                          </w:p>
                          <w:p w:rsidR="00187F2A" w:rsidRPr="00AF5A8F" w:rsidRDefault="00187F2A" w:rsidP="00187F2A">
                            <w:pPr>
                              <w:tabs>
                                <w:tab w:val="left" w:leader="middleDot" w:pos="7938"/>
                              </w:tabs>
                              <w:spacing w:before="120" w:after="120" w:line="360" w:lineRule="auto"/>
                              <w:ind w:left="567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AF5A8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:rsidR="00187F2A" w:rsidRDefault="00187F2A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  <w:p w:rsidR="007E0A63" w:rsidRDefault="007E0A63" w:rsidP="00187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C13CF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16.3pt;margin-top:28.4pt;width:491.5pt;height:707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" filled="f" stroked="f" strokeweight=".5pt">
                <v:textbox>
                  <w:txbxContent>
                    <w:p w:rsidR="00187F2A" w:rsidRPr="00AF5A8F" w:rsidRDefault="00187F2A" w:rsidP="00187F2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CI</w:t>
                      </w:r>
                      <w:r w:rsidRPr="00B76CB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ENCIAS BÁSICAS Y TECNOLÓGICAS</w:t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CB4">
                        <w:rPr>
                          <w:rFonts w:ascii="Arial" w:hAnsi="Arial" w:cs="Arial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B39B3F3" wp14:editId="2FB951B6">
                            <wp:extent cx="2781935" cy="2032635"/>
                            <wp:effectExtent l="0" t="0" r="0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" descr="Descripción: http://4.bp.blogspot.com/-Ehb22A3VXds/UyXtn8eDMHI/AAAAAAAAATk/jqUz54-VZL4/s1600/ingresantes-unt-2014-2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1935" cy="2032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87F2A" w:rsidRPr="00B76CB4" w:rsidRDefault="00187F2A" w:rsidP="00187F2A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DOCENTE: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7E0A6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CAMILO SUÁREZ</w:t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pos="2127"/>
                          <w:tab w:val="left" w:pos="2268"/>
                          <w:tab w:val="left" w:leader="middleDot" w:pos="7938"/>
                        </w:tabs>
                        <w:spacing w:before="120" w:after="120" w:line="360" w:lineRule="auto"/>
                        <w:ind w:left="567" w:hanging="184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CB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CURSO: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E0A63">
                        <w:rPr>
                          <w:rFonts w:ascii="Arial" w:hAnsi="Arial" w:cs="Arial"/>
                          <w:sz w:val="24"/>
                          <w:szCs w:val="24"/>
                        </w:rPr>
                        <w:t>PLATAFORMAS TECNOLÓGICAS</w:t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pos="2127"/>
                          <w:tab w:val="left" w:pos="2268"/>
                          <w:tab w:val="left" w:leader="middleDot" w:pos="7938"/>
                        </w:tabs>
                        <w:spacing w:before="120" w:after="120" w:line="360" w:lineRule="auto"/>
                        <w:ind w:left="567" w:hanging="1843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CB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CICLO: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76CB4">
                        <w:rPr>
                          <w:rFonts w:ascii="Arial" w:hAnsi="Arial" w:cs="Arial"/>
                          <w:sz w:val="24"/>
                          <w:szCs w:val="24"/>
                        </w:rPr>
                        <w:t>“IV”</w:t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76CB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TEMA:          </w:t>
                      </w:r>
                      <w:r w:rsidR="007E0A6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ESTRUCTURA DE PROCESADORES</w:t>
                      </w:r>
                    </w:p>
                    <w:p w:rsidR="00187F2A" w:rsidRPr="00B76CB4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ALUMNO</w:t>
                      </w:r>
                      <w:r w:rsidRPr="00B76CB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       </w:t>
                      </w:r>
                    </w:p>
                    <w:p w:rsidR="007E0A63" w:rsidRDefault="007E0A63" w:rsidP="00187F2A">
                      <w:pPr>
                        <w:pStyle w:val="Prrafodelista"/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225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AZAÑEDO GAMEZ WILSON DAVID</w:t>
                      </w:r>
                    </w:p>
                    <w:p w:rsidR="00187F2A" w:rsidRDefault="007E0A63" w:rsidP="00187F2A">
                      <w:pPr>
                        <w:pStyle w:val="Prrafodelista"/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225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BRIONES ROJAS</w:t>
                      </w:r>
                      <w:r w:rsidR="00187F2A" w:rsidRPr="00B76C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BRANDON JHONATAN</w:t>
                      </w:r>
                    </w:p>
                    <w:p w:rsidR="007E0A63" w:rsidRDefault="007E0A63" w:rsidP="00187F2A">
                      <w:pPr>
                        <w:pStyle w:val="Prrafodelista"/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225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ESCORZA CHOLAN BRAYAN DAVID</w:t>
                      </w:r>
                    </w:p>
                    <w:p w:rsidR="007E0A63" w:rsidRDefault="007E0A63" w:rsidP="00187F2A">
                      <w:pPr>
                        <w:pStyle w:val="Prrafodelista"/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225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HUAMAN VILLANUEVA CRISTIAN ANDRES</w:t>
                      </w:r>
                    </w:p>
                    <w:p w:rsidR="007E0A63" w:rsidRPr="00B76CB4" w:rsidRDefault="007E0A63" w:rsidP="00187F2A">
                      <w:pPr>
                        <w:pStyle w:val="Prrafodelista"/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225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87F2A" w:rsidRPr="00B76CB4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187F2A" w:rsidRPr="00AF5A8F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F5A8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TRUJILLO- PERU</w:t>
                      </w:r>
                    </w:p>
                    <w:p w:rsidR="00187F2A" w:rsidRPr="00AF5A8F" w:rsidRDefault="00187F2A" w:rsidP="00187F2A">
                      <w:pPr>
                        <w:tabs>
                          <w:tab w:val="left" w:leader="middleDot" w:pos="7938"/>
                        </w:tabs>
                        <w:spacing w:before="120" w:after="120" w:line="360" w:lineRule="auto"/>
                        <w:ind w:left="567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AF5A8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:rsidR="00187F2A" w:rsidRDefault="00187F2A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  <w:p w:rsidR="007E0A63" w:rsidRDefault="007E0A63" w:rsidP="00187F2A"/>
                  </w:txbxContent>
                </v:textbox>
              </v:shape>
            </w:pict>
          </mc:Fallback>
        </mc:AlternateContent>
      </w:r>
      <w:r w:rsidRPr="00CE45E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2608" behindDoc="1" locked="0" layoutInCell="1" allowOverlap="1" wp14:anchorId="2DE09C89" wp14:editId="1CE1F170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48245" cy="10680700"/>
            <wp:effectExtent l="0" t="0" r="0" b="6350"/>
            <wp:wrapThrough wrapText="bothSides">
              <wp:wrapPolygon edited="0">
                <wp:start x="0" y="0"/>
                <wp:lineTo x="0" y="21574"/>
                <wp:lineTo x="21533" y="21574"/>
                <wp:lineTo x="21533" y="0"/>
                <wp:lineTo x="0" y="0"/>
              </wp:wrapPolygon>
            </wp:wrapThrough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5ED">
        <w:rPr>
          <w:rFonts w:ascii="Arial" w:hAnsi="Arial" w:cs="Arial"/>
          <w:b/>
          <w:sz w:val="24"/>
          <w:szCs w:val="24"/>
        </w:rPr>
        <w:t xml:space="preserve">          </w:t>
      </w:r>
      <w:r w:rsidRPr="00CE45ED">
        <w:rPr>
          <w:rFonts w:ascii="Arial" w:hAnsi="Arial" w:cs="Arial"/>
          <w:b/>
          <w:sz w:val="24"/>
          <w:szCs w:val="24"/>
        </w:rPr>
        <w:t>UNIVERSIDAD NACIONAL DE TRUJILLO</w:t>
      </w:r>
    </w:p>
    <w:p w:rsidR="00350028" w:rsidRPr="00CE45ED" w:rsidRDefault="00350028" w:rsidP="00350028">
      <w:pPr>
        <w:pStyle w:val="Ttul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Arquitectura Procesadores Modernos</w:t>
      </w:r>
    </w:p>
    <w:p w:rsidR="00350028" w:rsidRPr="00CE45ED" w:rsidRDefault="00350028" w:rsidP="00350028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Arquitectura Intel Core (Novena Generación)</w:t>
      </w:r>
    </w:p>
    <w:p w:rsidR="00350028" w:rsidRPr="00CE45ED" w:rsidRDefault="00350028" w:rsidP="0035002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E45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705100" cy="2705100"/>
            <wp:effectExtent l="0" t="0" r="0" b="0"/>
            <wp:docPr id="1" name="Imagen 1" descr="Resultado de imagen para i9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9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VELOCIDAD:</w:t>
      </w:r>
      <w:r w:rsidRPr="00CE45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3,30 GHz - 4,30 GHz</w:t>
      </w:r>
    </w:p>
    <w:p w:rsidR="00350028" w:rsidRPr="00CE45ED" w:rsidRDefault="00350028" w:rsidP="0035002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NUMERO DE NÚCLEOS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: 10 núcleos</w:t>
      </w:r>
    </w:p>
    <w:p w:rsidR="00350028" w:rsidRPr="00CE45ED" w:rsidRDefault="00350028" w:rsidP="0035002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ESTRUCTURA Y COMPONENTES INTERNOS: </w:t>
      </w:r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chipset Z390</w:t>
      </w:r>
      <w:r w:rsidRPr="00CE45E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socket LGA 1151, Intel HD </w:t>
      </w:r>
      <w:proofErr w:type="spellStart"/>
      <w:r w:rsidRPr="00CE45ED">
        <w:rPr>
          <w:rFonts w:ascii="Arial" w:hAnsi="Arial" w:cs="Arial"/>
          <w:color w:val="000000" w:themeColor="text1"/>
          <w:sz w:val="24"/>
          <w:szCs w:val="24"/>
        </w:rPr>
        <w:t>Graphics</w:t>
      </w:r>
      <w:proofErr w:type="spellEnd"/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630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CONJUNTO DE INSTRUCCIONES: 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rPr>
          <w:rFonts w:ascii="Arial" w:hAnsi="Arial" w:cs="Arial"/>
          <w:bCs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Nuevas instrucciones de AES Intel</w:t>
      </w:r>
      <w:proofErr w:type="gram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® ,</w:t>
      </w:r>
      <w:proofErr w:type="gram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Secure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 Key , Intel® Software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Guard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Extensions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 (Intel® SGX), Extensiones de protección de la memoria Intel® , Intel® OS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Guard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, Tecnología Intel®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Trusted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, Bit de desactivación de ejecución.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CANTIDADES DE MEMORIA: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64 GB de video y 16 MB de caché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TECNOLOGÍA DE FABRICACIÓN: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tecnología </w:t>
      </w:r>
      <w:proofErr w:type="spellStart"/>
      <w:r w:rsidRPr="00CE45ED">
        <w:rPr>
          <w:rFonts w:ascii="Arial" w:hAnsi="Arial" w:cs="Arial"/>
          <w:color w:val="000000" w:themeColor="text1"/>
          <w:sz w:val="24"/>
          <w:szCs w:val="24"/>
        </w:rPr>
        <w:t>Hyper-Threading</w:t>
      </w:r>
      <w:proofErr w:type="spellEnd"/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activada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EMPRESA DISEÑADOR: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Intel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EMPRESA FABRICANTE: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Intel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CE45ED">
      <w:pPr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</w:pPr>
    </w:p>
    <w:p w:rsidR="00350028" w:rsidRPr="00CE45ED" w:rsidRDefault="00350028" w:rsidP="00350028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color w:val="000000" w:themeColor="text1"/>
          <w:sz w:val="24"/>
          <w:szCs w:val="24"/>
        </w:rPr>
        <w:lastRenderedPageBreak/>
        <w:t>2</w:t>
      </w: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. Arquitectura AMD Zen 2+ (Tercera Generación)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AMD </w:t>
      </w:r>
      <w:proofErr w:type="spellStart"/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Ryzen</w:t>
      </w:r>
      <w:proofErr w:type="spellEnd"/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 9 3900X</w:t>
      </w: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VELOCIDAD:</w:t>
      </w:r>
      <w:r w:rsidRPr="00CE45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velocidad de 3,8 hasta 4,6 GHz</w:t>
      </w:r>
    </w:p>
    <w:p w:rsidR="00350028" w:rsidRPr="00CE45ED" w:rsidRDefault="00350028" w:rsidP="0035002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NUMERO DE NÚCLEOS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: 12 núcleos</w:t>
      </w:r>
    </w:p>
    <w:p w:rsidR="00350028" w:rsidRPr="00CE45ED" w:rsidRDefault="00350028" w:rsidP="00350028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ESTRUCTURA Y COMPONENTES INTERNOS: </w:t>
      </w:r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24 hilos, 105 </w:t>
      </w:r>
      <w:proofErr w:type="spellStart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watios</w:t>
      </w:r>
      <w:proofErr w:type="spellEnd"/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 xml:space="preserve"> de TDP, va a una, con 70 MB de caché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CONJUNTO DE INSTRUCCIONES: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soportadas cuenta con </w:t>
      </w:r>
      <w:proofErr w:type="gramStart"/>
      <w:r w:rsidRPr="00CE45ED">
        <w:rPr>
          <w:rFonts w:ascii="Arial" w:hAnsi="Arial" w:cs="Arial"/>
          <w:color w:val="000000" w:themeColor="text1"/>
          <w:sz w:val="24"/>
          <w:szCs w:val="24"/>
        </w:rPr>
        <w:t>MMX(</w:t>
      </w:r>
      <w:proofErr w:type="gramEnd"/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+), SSE, SSE2, SSE3, SSSE3, SSE4.1, SSE4.2, SSE4A, x86-64, AMD-V, AES, AVX, AVX2, FMA3 y SHA, las mismas que en las anteriores generaciones de </w:t>
      </w:r>
      <w:proofErr w:type="spellStart"/>
      <w:r w:rsidRPr="00CE45ED">
        <w:rPr>
          <w:rFonts w:ascii="Arial" w:hAnsi="Arial" w:cs="Arial"/>
          <w:color w:val="000000" w:themeColor="text1"/>
          <w:sz w:val="24"/>
          <w:szCs w:val="24"/>
        </w:rPr>
        <w:t>Ryzen</w:t>
      </w:r>
      <w:proofErr w:type="spellEnd"/>
      <w:r w:rsidRPr="00CE45E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CANTIDADES DE MEMORIA: </w:t>
      </w:r>
      <w:r w:rsidRPr="00CE45ED">
        <w:rPr>
          <w:rFonts w:ascii="Arial" w:hAnsi="Arial" w:cs="Arial"/>
          <w:bCs/>
          <w:color w:val="000000" w:themeColor="text1"/>
          <w:sz w:val="24"/>
          <w:szCs w:val="24"/>
        </w:rPr>
        <w:t>70 MB de caché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TECNOLOGÍA DE FABRICACIÓN: tecnología SMT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EMPRESA DISEÑADOR: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AMD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EMPRESA FABRICANTE: TSMC</w:t>
      </w:r>
    </w:p>
    <w:p w:rsidR="00350028" w:rsidRPr="00CE45ED" w:rsidRDefault="00350028" w:rsidP="00350028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PRECIO: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499 dólares</w:t>
      </w:r>
    </w:p>
    <w:p w:rsidR="007E0A63" w:rsidRPr="00CE45ED" w:rsidRDefault="007E0A6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350028" w:rsidRPr="00CE45ED" w:rsidRDefault="00350028" w:rsidP="00350028">
      <w:pPr>
        <w:pStyle w:val="Ttulo1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Arquitectura IBM Power9</w:t>
      </w:r>
    </w:p>
    <w:p w:rsidR="00350028" w:rsidRPr="00CE45ED" w:rsidRDefault="00350028" w:rsidP="00350028">
      <w:pPr>
        <w:rPr>
          <w:rFonts w:ascii="Arial" w:hAnsi="Arial" w:cs="Arial"/>
          <w:sz w:val="24"/>
          <w:szCs w:val="24"/>
          <w:lang w:val="es-ES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Velocidad: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74GB/s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nú</w:t>
      </w: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mero de núcleos: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24 núcleos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estructura y componentes internos: </w:t>
      </w:r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POWER9 ofrece una asombrosa velocidad, hasta 1,5 veces superior al rendimiento de su predecesor POWER8®. Solo imagínese las cargas de trabajo de gran intensidad de datos que podrá manejar utilizando el único procesador con la innovadora tecnología de subsistema de E/S, incluyendo NVIDIA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NVLink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PCIe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Gen4 y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OpenCAPI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de próxima generación.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conjunto de instrucciones: 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cantidades de memoria: </w:t>
      </w:r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4 TB de memoria 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tecnología de fabricación: </w:t>
      </w:r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Construido desde la base para cargas de trabajo con uso intensivo de datos, POWER9 es el único procesador con la más avanzada tecnología de subsistema de E/S, como NVIDIA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NVLink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,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PCIe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 xml:space="preserve"> Gen4 y </w:t>
      </w:r>
      <w:proofErr w:type="spellStart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OpenCAPI</w:t>
      </w:r>
      <w:proofErr w:type="spellEnd"/>
      <w:r w:rsidRPr="00CE45ED">
        <w:rPr>
          <w:rFonts w:ascii="Arial" w:hAnsi="Arial" w:cs="Arial"/>
          <w:color w:val="323232"/>
          <w:sz w:val="24"/>
          <w:szCs w:val="24"/>
          <w:shd w:val="clear" w:color="auto" w:fill="FFFFFF"/>
        </w:rPr>
        <w:t>.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 xml:space="preserve">empresa diseñadora: 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>IBM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E45ED">
        <w:rPr>
          <w:rFonts w:ascii="Arial" w:hAnsi="Arial" w:cs="Arial"/>
          <w:b/>
          <w:color w:val="000000" w:themeColor="text1"/>
          <w:sz w:val="24"/>
          <w:szCs w:val="24"/>
        </w:rPr>
        <w:t>empresa fabrica:</w:t>
      </w:r>
      <w:r w:rsidRPr="00CE45ED">
        <w:rPr>
          <w:rFonts w:ascii="Arial" w:hAnsi="Arial" w:cs="Arial"/>
          <w:color w:val="000000" w:themeColor="text1"/>
          <w:sz w:val="24"/>
          <w:szCs w:val="24"/>
        </w:rPr>
        <w:t xml:space="preserve"> IBM</w:t>
      </w:r>
    </w:p>
    <w:p w:rsidR="00350028" w:rsidRPr="00CE45ED" w:rsidRDefault="00350028" w:rsidP="00350028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50028" w:rsidRPr="00CE45ED" w:rsidRDefault="00350028" w:rsidP="00350028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CE45ED">
        <w:rPr>
          <w:rFonts w:ascii="Arial" w:hAnsi="Arial" w:cs="Arial"/>
          <w:b/>
          <w:sz w:val="24"/>
          <w:szCs w:val="24"/>
        </w:rPr>
        <w:t xml:space="preserve">PRECIO: </w:t>
      </w:r>
      <w:r w:rsidRPr="00CE45ED">
        <w:rPr>
          <w:rFonts w:ascii="Arial" w:hAnsi="Arial" w:cs="Arial"/>
          <w:sz w:val="24"/>
          <w:szCs w:val="24"/>
        </w:rPr>
        <w:t>300 euros</w:t>
      </w:r>
    </w:p>
    <w:p w:rsidR="00CE45ED" w:rsidRPr="00CE45ED" w:rsidRDefault="00CE45ED">
      <w:pPr>
        <w:rPr>
          <w:rFonts w:ascii="Arial" w:hAnsi="Arial" w:cs="Arial"/>
          <w:b/>
          <w:sz w:val="24"/>
          <w:szCs w:val="24"/>
        </w:rPr>
      </w:pPr>
      <w:r w:rsidRPr="00CE45ED">
        <w:rPr>
          <w:rFonts w:ascii="Arial" w:hAnsi="Arial" w:cs="Arial"/>
          <w:b/>
          <w:sz w:val="24"/>
          <w:szCs w:val="24"/>
        </w:rPr>
        <w:br w:type="page"/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  <w:lang w:val="en-US"/>
        </w:rPr>
      </w:pPr>
      <w:r w:rsidRPr="00CE45ED">
        <w:rPr>
          <w:rFonts w:ascii="Arial" w:hAnsi="Arial" w:cs="Arial"/>
          <w:sz w:val="24"/>
          <w:szCs w:val="24"/>
          <w:lang w:val="en-US"/>
        </w:rPr>
        <w:lastRenderedPageBreak/>
        <w:t>4. ARQUITECTURA ARM Kirin 980 vs Kirin 990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10470" w:type="dxa"/>
        <w:tblLook w:val="04A0" w:firstRow="1" w:lastRow="0" w:firstColumn="1" w:lastColumn="0" w:noHBand="0" w:noVBand="1"/>
      </w:tblPr>
      <w:tblGrid>
        <w:gridCol w:w="1817"/>
        <w:gridCol w:w="3756"/>
        <w:gridCol w:w="5226"/>
      </w:tblGrid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ARM Kirin 980</w:t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ARM Kirin 990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Velocidad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Cuenta con </w:t>
            </w:r>
            <w:r w:rsidRPr="00CE45ED">
              <w:rPr>
                <w:rStyle w:val="Textoennegrita"/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cuatro núcleos Cortex-A76 de ARM y otros cuartos Cortex-A55 que se mueven a 2,6 y 1,8 GHz</w:t>
            </w: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, respectivamente.</w:t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A692CD4" wp14:editId="5FE99E86">
                  <wp:simplePos x="0" y="0"/>
                  <wp:positionH relativeFrom="column">
                    <wp:posOffset>152612</wp:posOffset>
                  </wp:positionH>
                  <wp:positionV relativeFrom="paragraph">
                    <wp:posOffset>104775</wp:posOffset>
                  </wp:positionV>
                  <wp:extent cx="3175000" cy="1735455"/>
                  <wp:effectExtent l="0" t="0" r="6350" b="0"/>
                  <wp:wrapTight wrapText="bothSides">
                    <wp:wrapPolygon edited="0">
                      <wp:start x="0" y="0"/>
                      <wp:lineTo x="0" y="21339"/>
                      <wp:lineTo x="21514" y="21339"/>
                      <wp:lineTo x="21514" y="0"/>
                      <wp:lineTo x="0" y="0"/>
                    </wp:wrapPolygon>
                  </wp:wrapTight>
                  <wp:docPr id="2" name="Imagen 2" descr="Captura De Pantalla 2019 09 06 A La S 9 16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tura De Pantalla 2019 09 06 A La S 9 16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173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  <w:proofErr w:type="spellEnd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nucleos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sz w:val="24"/>
                <w:szCs w:val="24"/>
              </w:rPr>
              <w:t xml:space="preserve"> 12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</w:rPr>
              <w:t>nucleos</w:t>
            </w:r>
            <w:proofErr w:type="spellEnd"/>
          </w:p>
        </w:tc>
        <w:tc>
          <w:tcPr>
            <w:tcW w:w="5226" w:type="dxa"/>
          </w:tcPr>
          <w:p w:rsidR="00CE45ED" w:rsidRPr="00CE45ED" w:rsidRDefault="00CE45ED" w:rsidP="003E7F18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La GPU es la Mali-G76, con 16 </w:t>
            </w:r>
            <w:r w:rsidRPr="00CE45ED">
              <w:rPr>
                <w:rStyle w:val="nf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  <w:lang w:val="es-PE"/>
              </w:rPr>
              <w:t>núcleos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Estructura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0736EE5" wp14:editId="07721678">
                  <wp:extent cx="1312334" cy="794112"/>
                  <wp:effectExtent l="0" t="0" r="2540" b="6350"/>
                  <wp:docPr id="5" name="Imagen 5" descr="Resultado de imagen para estructura de arm kirin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estructura de arm kirin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13" cy="79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Destaca la inclusión de dos unidades de procesamiento neuronal.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Este chipset, destinado a los productos de gama alta de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, estrena un proceso de fabricación de 7 nanómetros, mucho más eficiente que los 12 nanómetros de su predecesor (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Kirin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970).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Estrena proceso de fabricación de 7 nanómetros y la arquitectura Cortex-A76 de ARM.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La CPU estrena la arquitectura Cortex-A76 de ARM, que mejora sustancialmente el rendimiento máximo del chip. Sin embargo, lo más interesante del nuevo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SoC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es la forma en la que los núcleos se agrupan para atender a las diferentes demandas de procesamiento: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Cuatro núcleos Cortex-A55 a para tareas de bajo nivel. Trabajan a una frecuencia máxima de 1,8 GHz, y ofrecen </w:t>
            </w: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lastRenderedPageBreak/>
              <w:t>un consumo energético muy reducido. Ideal para procesar tareas cotidianas de bajo nivel.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Dos núcleos Cortex-A76 para tareas de medio nivel. Trabajan a una frecuencia máxima de 1,92 GHz. Se activan cuando los procesos activos requieren una mayor capacidad de procesamiento.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Dos núcleos Cortex-A76 para tareas de alto nivel. La arquitectura de estos dos núcleos es la misma (Cortex-A76), pero la frecuencia del reloj asciende hasta 2,6 GHz. Estos dos núcleos solo se activan cuando el chipset se enfrenta a tareas exigentes (como un videojuego).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Para conseguir esta distribución dinámica de los ocho núcleos del chipset,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utiliza ARM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Dynamiq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, un sistema que permite establecer diferentes niveles de trabajo en cada núcleo. De esta forma, la compañía puede activar y combinar cada uno de los núcleos con total flexibilidad.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</w:pPr>
            <w:r w:rsidRPr="00CE45ED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3ED4B3D0" wp14:editId="01031193">
                  <wp:extent cx="1388533" cy="926631"/>
                  <wp:effectExtent l="0" t="0" r="2540" b="6985"/>
                  <wp:docPr id="6" name="Imagen 6" descr="Resultado de imagen para ARM KIRIN 990 estruc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ARM KIRIN 990 estruc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90" cy="951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 xml:space="preserve">  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Tamaño: 7nm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 xml:space="preserve">Integra dicho componente en el propio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SoC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shd w:val="clear" w:color="auto" w:fill="FFFFFF"/>
                <w:lang w:val="es-PE"/>
              </w:rPr>
              <w:t>, reduciendo tanto el consumo energético como el espacio ocupado en el interior del teléfono.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Componentes</w:t>
            </w:r>
            <w:proofErr w:type="spellEnd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internos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 El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Kirin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980 se produce en el proceso moderno de 7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nm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en TSMC como el primer Android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SoC</w:t>
            </w:r>
            <w:proofErr w:type="spellEnd"/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s-PE"/>
              </w:rPr>
            </w:pPr>
            <w:r w:rsidRPr="00CE45ED">
              <w:rPr>
                <w:rFonts w:ascii="Arial" w:hAnsi="Arial" w:cs="Arial"/>
                <w:color w:val="000000"/>
                <w:sz w:val="24"/>
                <w:szCs w:val="24"/>
                <w:lang w:val="es-PE"/>
              </w:rPr>
              <w:t>El 5G será protagonista al ser </w:t>
            </w:r>
            <w:r w:rsidRPr="00CE45ED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s-PE"/>
              </w:rPr>
              <w:t xml:space="preserve">uno de los primeros </w:t>
            </w:r>
            <w:proofErr w:type="spellStart"/>
            <w:r w:rsidRPr="00CE45ED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s-PE"/>
              </w:rPr>
              <w:t>SoC</w:t>
            </w:r>
            <w:proofErr w:type="spellEnd"/>
            <w:r w:rsidRPr="00CE45ED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s-PE"/>
              </w:rPr>
              <w:t xml:space="preserve"> del mercado con 5G integrado.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El procesador está fabricado con un proceso de 7nm, en concreto el TSMC 7FF+ con EUV, que le permite contar con 10.3 millones de transistores. Tiene un arreglo de ocho núcleos: cuatro núcleos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A55 a 1.95GHz, dos núcleos basados en el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A76 a 2.36GHz y dos núcleos basados en el mismo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</w:t>
            </w:r>
            <w:proofErr w:type="gram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A76</w:t>
            </w:r>
            <w:proofErr w:type="gram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pero a velocidad de 2.86GHz. Eso de "basados" es porque 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implementa mejoras personalizadas a los núcleos, que por cierto son diseñados por ARM.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Tecnologia</w:t>
            </w:r>
            <w:proofErr w:type="spellEnd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fabricación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Se trata de un sistema fabricado por la taiwanesa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TSMC,y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llegará con la última edición de los diseños de ARM: 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A77 para los núcleos de alto </w:t>
            </w: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lastRenderedPageBreak/>
              <w:t>rendimiento, que llegarán hasta nada menos que los 2.8 GHz y 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A55 para los núcleos de bajo consumo, de los que se desconoce su frecuencia máxima de funcionamiento.</w:t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lastRenderedPageBreak/>
              <w:t>La GPU es la Mali-G76, con 16 núcleos, mantiene la frecuencia de 700 MHz, pero el mayor número de 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cores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 hará que su rendimiento sea </w:t>
            </w:r>
            <w:proofErr w:type="gram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mejor</w:t>
            </w:r>
            <w:proofErr w:type="gram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así como su eficiencia energética.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lastRenderedPageBreak/>
              <w:t>Según los 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benchmarks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 de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en CPU este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Kirin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990 5G será un 10% más potente que el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Snapdragon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855 en rendimiento single-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core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 y hasta 9% más potente en rendimiento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multi-core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. En torno a eficiencia energética,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asegura que sus núcleos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Cortex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A76 a 2.36GHz serán un 35% más eficientes que la generación anterior, y esperan que éstos sean los encargados de ejecutar la mayoría de cargas de trabajo del día a día impactando de forma positiva en la autonomía.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Por el lado de la GPU,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Huawei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presume contar con un 6% más rendimiento respecto al 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Snapdragon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855 y un aumento del 20% en eficiencia energética. </w:t>
            </w:r>
            <w:proofErr w:type="gram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Además</w:t>
            </w:r>
            <w:proofErr w:type="gram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se ha integrado aquí una nueva "</w:t>
            </w:r>
            <w:proofErr w:type="spellStart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>smart</w:t>
            </w:r>
            <w:proofErr w:type="spellEnd"/>
            <w:r w:rsidRPr="00CE45ED">
              <w:rPr>
                <w:rFonts w:ascii="Arial" w:hAnsi="Arial" w:cs="Arial"/>
                <w:sz w:val="24"/>
                <w:szCs w:val="24"/>
                <w:lang w:val="es-PE"/>
              </w:rPr>
              <w:t xml:space="preserve"> cache" que reduce un 15% el ancho de banda de GPU-to-DDR, según la empresa.</w:t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Empresa</w:t>
            </w:r>
            <w:proofErr w:type="spellEnd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Diseñadora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sz w:val="24"/>
                <w:szCs w:val="24"/>
              </w:rPr>
              <w:t>Huawei</w:t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sz w:val="24"/>
                <w:szCs w:val="24"/>
              </w:rPr>
              <w:t>Huawei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  <w:proofErr w:type="spellEnd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Fabricante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sz w:val="24"/>
                <w:szCs w:val="24"/>
              </w:rPr>
              <w:t>Qualcomm</w:t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sz w:val="24"/>
                <w:szCs w:val="24"/>
              </w:rPr>
              <w:t>Qualcomm</w:t>
            </w:r>
          </w:p>
        </w:tc>
      </w:tr>
      <w:tr w:rsidR="00CE45ED" w:rsidRPr="00CE45ED" w:rsidTr="003E7F18">
        <w:tc>
          <w:tcPr>
            <w:tcW w:w="1488" w:type="dxa"/>
          </w:tcPr>
          <w:p w:rsidR="00CE45ED" w:rsidRPr="00CE45ED" w:rsidRDefault="00CE45ED" w:rsidP="003E7F1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E45ED">
              <w:rPr>
                <w:rFonts w:ascii="Arial" w:hAnsi="Arial" w:cs="Arial"/>
                <w:b/>
                <w:bCs/>
                <w:sz w:val="24"/>
                <w:szCs w:val="24"/>
              </w:rPr>
              <w:t>Precio</w:t>
            </w:r>
            <w:proofErr w:type="spellEnd"/>
          </w:p>
        </w:tc>
        <w:tc>
          <w:tcPr>
            <w:tcW w:w="3756" w:type="dxa"/>
          </w:tcPr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</w:rPr>
            </w:pPr>
            <w:r w:rsidRPr="00CE45E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C5F42A" wp14:editId="5E34DF33">
                  <wp:extent cx="2243667" cy="1585647"/>
                  <wp:effectExtent l="0" t="0" r="444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603" cy="159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:rsidR="00CE45ED" w:rsidRPr="00CE45ED" w:rsidRDefault="00CE45ED" w:rsidP="003E7F18">
            <w:pPr>
              <w:rPr>
                <w:rStyle w:val="Textoennegrita"/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PE"/>
              </w:rPr>
            </w:pPr>
            <w:r w:rsidRPr="00CE45ED">
              <w:rPr>
                <w:rStyle w:val="Textoennegrita"/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PE"/>
              </w:rPr>
              <w:t>H</w:t>
            </w:r>
            <w:r w:rsidRPr="00CE45ED">
              <w:rPr>
                <w:rStyle w:val="Textoennegrita"/>
                <w:rFonts w:ascii="Arial" w:hAnsi="Arial" w:cs="Arial"/>
                <w:sz w:val="24"/>
                <w:szCs w:val="24"/>
                <w:lang w:val="es-PE"/>
              </w:rPr>
              <w:t>UAWEI MATE X PLEGABLE</w:t>
            </w:r>
            <w:r w:rsidRPr="00CE45E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D639B25" wp14:editId="61439855">
                  <wp:extent cx="2826750" cy="1234687"/>
                  <wp:effectExtent l="0" t="0" r="0" b="3810"/>
                  <wp:docPr id="8" name="Imagen 8" descr="Huawei Mate X Plegabl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uawei Mate X Plegabl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382" cy="124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45ED" w:rsidRPr="00CE45ED" w:rsidRDefault="00CE45ED" w:rsidP="003E7F18">
            <w:pPr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CE45ED">
              <w:rPr>
                <w:rStyle w:val="Textoennegrita"/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s-PE"/>
              </w:rPr>
              <w:t>precio de 2.299 euros</w:t>
            </w:r>
          </w:p>
        </w:tc>
      </w:tr>
    </w:tbl>
    <w:p w:rsidR="00CE45ED" w:rsidRPr="00CE45ED" w:rsidRDefault="00CE45ED" w:rsidP="00CE45ED">
      <w:pPr>
        <w:jc w:val="center"/>
        <w:rPr>
          <w:rFonts w:ascii="Arial" w:hAnsi="Arial" w:cs="Arial"/>
          <w:sz w:val="24"/>
          <w:szCs w:val="24"/>
        </w:rPr>
      </w:pPr>
    </w:p>
    <w:p w:rsidR="00CE45ED" w:rsidRPr="00CE45ED" w:rsidRDefault="00CE45ED" w:rsidP="00CE45ED">
      <w:pPr>
        <w:jc w:val="center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CUADRO DESCRIPTIVO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341"/>
        <w:gridCol w:w="4201"/>
      </w:tblGrid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ARM KIRIN 980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ARM KIRIN 990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Cortex-A76 / -A55</w:t>
            </w: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Cortex-A76 / -A55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b/>
                <w:bCs/>
                <w:color w:val="131313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b/>
                <w:bCs/>
                <w:color w:val="131313"/>
                <w:sz w:val="24"/>
                <w:szCs w:val="24"/>
                <w:lang w:eastAsia="es-PE"/>
              </w:rPr>
              <w:t>: Cortex-A76 / -A55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1"/>
              <w:gridCol w:w="965"/>
              <w:gridCol w:w="484"/>
              <w:gridCol w:w="171"/>
            </w:tblGrid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HiSilicon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Kirin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990 5G ( </w:t>
                  </w:r>
                  <w:hyperlink r:id="rId13" w:history="1"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>comparar</w:t>
                    </w:r>
                  </w:hyperlink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 )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- 2860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HiSilicon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Kirin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990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- 2860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»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HiSilicon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Kirin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980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- 2600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9"/>
              <w:gridCol w:w="932"/>
              <w:gridCol w:w="484"/>
              <w:gridCol w:w="171"/>
            </w:tblGrid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HiSilicon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Kirin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990 5G ( </w:t>
                  </w:r>
                  <w:hyperlink r:id="rId14" w:history="1"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>comparar</w:t>
                    </w:r>
                  </w:hyperlink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 )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- 2860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HiSilicon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</w:t>
                  </w:r>
                  <w:proofErr w:type="spellStart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>Kirin</w:t>
                  </w:r>
                  <w:proofErr w:type="spellEnd"/>
                  <w:r w:rsidRPr="00CE45ED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  <w:t xml:space="preserve"> 990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- 2860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  <w:tr w:rsidR="00CE45ED" w:rsidRPr="00CE45ED" w:rsidTr="003E7F18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PE"/>
                    </w:rPr>
                  </w:pPr>
                  <w:hyperlink r:id="rId15" w:history="1">
                    <w:proofErr w:type="spellStart"/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>HiSilicon</w:t>
                    </w:r>
                    <w:proofErr w:type="spellEnd"/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 xml:space="preserve"> </w:t>
                    </w:r>
                    <w:proofErr w:type="spellStart"/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>Kirin</w:t>
                    </w:r>
                    <w:proofErr w:type="spellEnd"/>
                    <w:r w:rsidRPr="00CE45ED">
                      <w:rPr>
                        <w:rFonts w:ascii="Arial" w:eastAsia="Times New Roman" w:hAnsi="Arial" w:cs="Arial"/>
                        <w:b/>
                        <w:bCs/>
                        <w:color w:val="8A091A"/>
                        <w:sz w:val="24"/>
                        <w:szCs w:val="24"/>
                        <w:u w:val="single"/>
                        <w:lang w:eastAsia="es-PE"/>
                      </w:rPr>
                      <w:t xml:space="preserve"> 980</w:t>
                    </w:r>
                  </w:hyperlink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- 2600 MHz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  <w:r w:rsidRPr="00CE45ED"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  <w:t>8/8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E45ED" w:rsidRPr="00CE45ED" w:rsidRDefault="00CE45ED" w:rsidP="003E7F18">
                  <w:pPr>
                    <w:rPr>
                      <w:rFonts w:ascii="Arial" w:eastAsia="Times New Roman" w:hAnsi="Arial" w:cs="Arial"/>
                      <w:color w:val="666666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&lt;= 2600 MHz</w:t>
            </w:r>
          </w:p>
        </w:tc>
        <w:tc>
          <w:tcPr>
            <w:tcW w:w="0" w:type="auto"/>
            <w:shd w:val="clear" w:color="auto" w:fill="DEFF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&lt;= 2860 MHz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8/8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8/8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6900</w:t>
            </w:r>
          </w:p>
        </w:tc>
        <w:tc>
          <w:tcPr>
            <w:tcW w:w="0" w:type="auto"/>
            <w:shd w:val="clear" w:color="auto" w:fill="DEFFD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8000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7 7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7 7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 xml:space="preserve">GPU Mali-G76 ARM, 2x Cortex-A76 (2.6 GHz) + 2x Cortex-A76 (1.92) + 4x Cortex-A53 (1.8 GHz, </w:t>
            </w:r>
            <w:proofErr w:type="spellStart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big.LITTLE</w:t>
            </w:r>
            <w:proofErr w:type="spellEnd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 xml:space="preserve">), 2x LTE Dual-SIM (1.4 </w:t>
            </w:r>
            <w:proofErr w:type="spellStart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Gbps</w:t>
            </w:r>
            <w:proofErr w:type="spellEnd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 xml:space="preserve"> abajo Cat21)</w:t>
            </w: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 xml:space="preserve">BRAZO GPU Mali-G76MP16, 2x Cortex-A76 (2.86 GHz) + 2x Cortex-A76 (2.36) + 4x Cortex-A53 (1.95 GHz, </w:t>
            </w:r>
            <w:proofErr w:type="spellStart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grande.LITTLE</w:t>
            </w:r>
            <w:proofErr w:type="spellEnd"/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), Módem 4G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b/>
                <w:bCs/>
                <w:color w:val="131313"/>
                <w:sz w:val="24"/>
                <w:szCs w:val="24"/>
                <w:lang w:eastAsia="es-PE"/>
              </w:rPr>
            </w:pPr>
            <w:proofErr w:type="spellStart"/>
            <w:r w:rsidRPr="00CE45ED">
              <w:rPr>
                <w:rFonts w:ascii="Arial" w:eastAsia="Times New Roman" w:hAnsi="Arial" w:cs="Arial"/>
                <w:b/>
                <w:bCs/>
                <w:color w:val="131313"/>
                <w:sz w:val="24"/>
                <w:szCs w:val="24"/>
                <w:lang w:eastAsia="es-PE"/>
              </w:rPr>
              <w:t>iGPU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hyperlink r:id="rId16" w:history="1">
              <w:r w:rsidRPr="00CE45ED">
                <w:rPr>
                  <w:rFonts w:ascii="Arial" w:eastAsia="Times New Roman" w:hAnsi="Arial" w:cs="Arial"/>
                  <w:color w:val="8A091A"/>
                  <w:sz w:val="24"/>
                  <w:szCs w:val="24"/>
                  <w:u w:val="single"/>
                  <w:lang w:eastAsia="es-PE"/>
                </w:rPr>
                <w:t>BRAZO Mali-G76 MP10</w:t>
              </w:r>
            </w:hyperlink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 (- 720 MHz)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BRAZO Mali-G76 MP16 (- 600 MHz)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= 770 días de antigüedad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  <w:r w:rsidRPr="00CE45ED"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  <w:t>= 34 días de edad</w:t>
            </w:r>
          </w:p>
        </w:tc>
      </w:tr>
      <w:tr w:rsidR="00CE45ED" w:rsidRPr="00CE45ED" w:rsidTr="003E7F18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color w:val="171717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E45ED" w:rsidRPr="00CE45ED" w:rsidRDefault="00CE45ED" w:rsidP="003E7F18">
            <w:pPr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CE45ED" w:rsidRPr="00CE45ED" w:rsidRDefault="00CE45ED" w:rsidP="00187F2A">
      <w:pPr>
        <w:jc w:val="center"/>
        <w:rPr>
          <w:rFonts w:ascii="Arial" w:hAnsi="Arial" w:cs="Arial"/>
          <w:b/>
          <w:sz w:val="24"/>
          <w:szCs w:val="24"/>
        </w:rPr>
      </w:pPr>
    </w:p>
    <w:p w:rsidR="00CE45ED" w:rsidRPr="00CE45ED" w:rsidRDefault="00CE45ED">
      <w:pPr>
        <w:rPr>
          <w:rFonts w:ascii="Arial" w:hAnsi="Arial" w:cs="Arial"/>
          <w:b/>
          <w:sz w:val="24"/>
          <w:szCs w:val="24"/>
        </w:rPr>
      </w:pPr>
      <w:r w:rsidRPr="00CE45ED">
        <w:rPr>
          <w:rFonts w:ascii="Arial" w:hAnsi="Arial" w:cs="Arial"/>
          <w:b/>
          <w:sz w:val="24"/>
          <w:szCs w:val="24"/>
        </w:rPr>
        <w:br w:type="page"/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lastRenderedPageBreak/>
        <w:t xml:space="preserve">5. ARM </w:t>
      </w:r>
      <w:proofErr w:type="spellStart"/>
      <w:r w:rsidRPr="00CE45ED">
        <w:rPr>
          <w:rFonts w:ascii="Arial" w:hAnsi="Arial" w:cs="Arial"/>
          <w:b/>
          <w:bCs/>
          <w:sz w:val="24"/>
          <w:szCs w:val="24"/>
        </w:rPr>
        <w:t>Snapdragon</w:t>
      </w:r>
      <w:proofErr w:type="spellEnd"/>
      <w:r w:rsidRPr="00CE45ED">
        <w:rPr>
          <w:rFonts w:ascii="Arial" w:hAnsi="Arial" w:cs="Arial"/>
          <w:b/>
          <w:bCs/>
          <w:sz w:val="24"/>
          <w:szCs w:val="24"/>
        </w:rPr>
        <w:t xml:space="preserve"> 855</w:t>
      </w:r>
    </w:p>
    <w:p w:rsidR="00CE45ED" w:rsidRPr="00CE45ED" w:rsidRDefault="00CE45ED" w:rsidP="00CE45ED">
      <w:pPr>
        <w:jc w:val="center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A5DD708" wp14:editId="3D0F3156">
            <wp:extent cx="2340004" cy="2340004"/>
            <wp:effectExtent l="476250" t="476250" r="479396" b="479396"/>
            <wp:docPr id="9" name="Imagen 2" descr="https://s3.amazonaws.com/urgeio-versus/qualcomm-snapdragon-855/front/front-1550153632015.fl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004" cy="2340004"/>
                    </a:xfrm>
                    <a:prstGeom prst="rect">
                      <a:avLst/>
                    </a:prstGeom>
                    <a:noFill/>
                    <a:ln w="190496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304800" dir="162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>Velocidad: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 xml:space="preserve">Velocidad de reloj total del microprocesador </w:t>
      </w:r>
      <w:r w:rsidRPr="00CE45ED">
        <w:rPr>
          <w:rFonts w:ascii="Arial" w:hAnsi="Arial" w:cs="Arial"/>
          <w:i/>
          <w:iCs/>
          <w:sz w:val="24"/>
          <w:szCs w:val="24"/>
        </w:rPr>
        <w:t>1 x 2.84GHz &amp; 3 x 2.42GHz &amp; 4 x 1.8GHz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Velocidad de la memoria RAM 2133MHz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Numero de núcleos: </w:t>
      </w:r>
      <w:r w:rsidRPr="00CE45ED">
        <w:rPr>
          <w:rFonts w:ascii="Arial" w:hAnsi="Arial" w:cs="Arial"/>
          <w:sz w:val="24"/>
          <w:szCs w:val="24"/>
        </w:rPr>
        <w:t>Presenta ocho núcleos donde tenemos un núcleo principal, tres para el rendimiento y cuatro centrados en la eficiencia energética.</w:t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Estructura y componentes internos: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autoSpaceDN w:val="0"/>
        <w:contextualSpacing w:val="0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Fibras de la CPU: 8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Tamaño de los semiconductores: 7nm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Conjunto de instrucciones: </w:t>
      </w:r>
      <w:r w:rsidRPr="00CE45ED">
        <w:rPr>
          <w:rFonts w:ascii="Arial" w:hAnsi="Arial" w:cs="Arial"/>
          <w:sz w:val="24"/>
          <w:szCs w:val="24"/>
        </w:rPr>
        <w:t>Presentan el tipo ARMv8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Cantidades de memoria: </w:t>
      </w:r>
      <w:r w:rsidRPr="00CE45ED">
        <w:rPr>
          <w:rFonts w:ascii="Arial" w:hAnsi="Arial" w:cs="Arial"/>
          <w:sz w:val="24"/>
          <w:szCs w:val="24"/>
        </w:rPr>
        <w:t xml:space="preserve">Cuentan con memoria caché L2 individual y otra caché L3 compartida. 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Tecnología de fabricación: 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>Empresa diseñadora:</w:t>
      </w:r>
      <w:r w:rsidRPr="00CE4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5ED">
        <w:rPr>
          <w:rFonts w:ascii="Arial" w:hAnsi="Arial" w:cs="Arial"/>
          <w:sz w:val="24"/>
          <w:szCs w:val="24"/>
        </w:rPr>
        <w:t>Qualcomm</w:t>
      </w:r>
      <w:proofErr w:type="spellEnd"/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>Empresa fabricante:</w:t>
      </w:r>
      <w:r w:rsidRPr="00CE4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5ED">
        <w:rPr>
          <w:rFonts w:ascii="Arial" w:hAnsi="Arial" w:cs="Arial"/>
          <w:sz w:val="24"/>
          <w:szCs w:val="24"/>
        </w:rPr>
        <w:t>Qualcomm</w:t>
      </w:r>
      <w:proofErr w:type="spellEnd"/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sz w:val="24"/>
          <w:szCs w:val="24"/>
        </w:rPr>
        <w:t xml:space="preserve">Precio: </w:t>
      </w:r>
      <w:r w:rsidR="00D3256A">
        <w:rPr>
          <w:rFonts w:ascii="Arial" w:hAnsi="Arial" w:cs="Arial"/>
          <w:color w:val="212529"/>
          <w:sz w:val="24"/>
          <w:szCs w:val="24"/>
          <w:shd w:val="clear" w:color="auto" w:fill="FFFFFF"/>
        </w:rPr>
        <w:t>1215 euros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</w:p>
    <w:p w:rsidR="00CE45ED" w:rsidRPr="00CE45ED" w:rsidRDefault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br w:type="page"/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lastRenderedPageBreak/>
        <w:t xml:space="preserve">6. ARM Apple A12 </w:t>
      </w:r>
      <w:proofErr w:type="spellStart"/>
      <w:r w:rsidRPr="00CE45ED">
        <w:rPr>
          <w:rFonts w:ascii="Arial" w:hAnsi="Arial" w:cs="Arial"/>
          <w:b/>
          <w:bCs/>
          <w:sz w:val="24"/>
          <w:szCs w:val="24"/>
        </w:rPr>
        <w:t>Bionic</w:t>
      </w:r>
      <w:proofErr w:type="spellEnd"/>
    </w:p>
    <w:p w:rsidR="00CE45ED" w:rsidRPr="00CE45ED" w:rsidRDefault="00CE45ED" w:rsidP="00CE45ED">
      <w:pPr>
        <w:jc w:val="center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B1B5449" wp14:editId="227D49DD">
            <wp:extent cx="2333036" cy="2340004"/>
            <wp:effectExtent l="476250" t="476250" r="467314" b="479396"/>
            <wp:docPr id="11" name="Imagen 11" descr="https://s3.amazonaws.com/urgeio-versus/apple-a12-bionic/front/front-1536777154559.fla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036" cy="2340004"/>
                    </a:xfrm>
                    <a:prstGeom prst="rect">
                      <a:avLst/>
                    </a:prstGeom>
                    <a:noFill/>
                    <a:ln w="190496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304800" dir="16200000" algn="tl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Velocidad: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 xml:space="preserve">Velocidad de reloj total del microprocesador </w:t>
      </w:r>
      <w:r w:rsidRPr="00CE45ED">
        <w:rPr>
          <w:rFonts w:ascii="Arial" w:hAnsi="Arial" w:cs="Arial"/>
          <w:i/>
          <w:iCs/>
          <w:sz w:val="24"/>
          <w:szCs w:val="24"/>
        </w:rPr>
        <w:t>2 x 2.5GHz &amp; 4 x 1.6GHz</w:t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Numero de núcleos: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>S</w:t>
      </w:r>
      <w:r w:rsidRPr="00CE45ED">
        <w:rPr>
          <w:rFonts w:ascii="Arial" w:hAnsi="Arial" w:cs="Arial"/>
          <w:sz w:val="24"/>
          <w:szCs w:val="24"/>
        </w:rPr>
        <w:t>eis núcleos de 64 bits, con dos núcleos de alto rendimiento a 2.49 GHz,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>Estructura y componentes internos:</w:t>
      </w:r>
      <w:r w:rsidRPr="00CE45ED">
        <w:rPr>
          <w:rFonts w:ascii="Arial" w:hAnsi="Arial" w:cs="Arial"/>
          <w:sz w:val="24"/>
          <w:szCs w:val="24"/>
        </w:rPr>
        <w:t xml:space="preserve">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6900 millones de transistores, semiconductores 7nm</w:t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Conjunto de instrucciones: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ARMv8.3</w:t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Cantidades de memoria: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Cache L1 de 128 kb y cache L2 de 8 MB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Tecnología de fabricación: </w:t>
      </w:r>
    </w:p>
    <w:p w:rsidR="00CE45ED" w:rsidRPr="00CE45ED" w:rsidRDefault="00CE45ED" w:rsidP="00CE45ED">
      <w:pPr>
        <w:rPr>
          <w:rFonts w:ascii="Arial" w:hAnsi="Arial" w:cs="Arial"/>
          <w:b/>
          <w:bCs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Empresa diseñadora: </w:t>
      </w:r>
    </w:p>
    <w:p w:rsidR="00CE45ED" w:rsidRP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sz w:val="24"/>
          <w:szCs w:val="24"/>
        </w:rPr>
        <w:t>Apple</w:t>
      </w:r>
    </w:p>
    <w:p w:rsidR="00CE45ED" w:rsidRPr="00CE45ED" w:rsidRDefault="00CE45ED" w:rsidP="00CE45ED">
      <w:pPr>
        <w:rPr>
          <w:rFonts w:ascii="Arial" w:hAnsi="Arial" w:cs="Arial"/>
          <w:sz w:val="24"/>
          <w:szCs w:val="24"/>
        </w:rPr>
      </w:pPr>
      <w:r w:rsidRPr="00CE45ED">
        <w:rPr>
          <w:rFonts w:ascii="Arial" w:hAnsi="Arial" w:cs="Arial"/>
          <w:b/>
          <w:bCs/>
          <w:sz w:val="24"/>
          <w:szCs w:val="24"/>
        </w:rPr>
        <w:t xml:space="preserve">Empresa fabricante: </w:t>
      </w:r>
    </w:p>
    <w:p w:rsidR="00CE45ED" w:rsidRDefault="00CE45ED" w:rsidP="00CE45ED">
      <w:pPr>
        <w:pStyle w:val="Prrafodelista"/>
        <w:numPr>
          <w:ilvl w:val="0"/>
          <w:numId w:val="7"/>
        </w:numPr>
        <w:suppressAutoHyphens/>
        <w:autoSpaceDN w:val="0"/>
        <w:spacing w:after="160" w:line="254" w:lineRule="auto"/>
        <w:contextualSpacing w:val="0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CE45ED">
        <w:rPr>
          <w:rFonts w:ascii="Arial" w:hAnsi="Arial" w:cs="Arial"/>
          <w:sz w:val="24"/>
          <w:szCs w:val="24"/>
          <w:lang w:val="en-US"/>
        </w:rPr>
        <w:t>TSMC (Taiwan Semiconductor Manufacturing Company, Limited)</w:t>
      </w:r>
    </w:p>
    <w:p w:rsidR="00D3256A" w:rsidRPr="00D3256A" w:rsidRDefault="00D3256A" w:rsidP="00D3256A">
      <w:pPr>
        <w:suppressAutoHyphens/>
        <w:autoSpaceDN w:val="0"/>
        <w:spacing w:after="160" w:line="254" w:lineRule="auto"/>
        <w:textAlignment w:val="baseline"/>
        <w:rPr>
          <w:rFonts w:ascii="Arial" w:hAnsi="Arial" w:cs="Arial"/>
          <w:sz w:val="24"/>
          <w:szCs w:val="24"/>
          <w:lang w:val="en-US"/>
        </w:rPr>
      </w:pPr>
      <w:proofErr w:type="spellStart"/>
      <w:r w:rsidRPr="00EC5299">
        <w:rPr>
          <w:rFonts w:ascii="Arial" w:hAnsi="Arial" w:cs="Arial"/>
          <w:b/>
          <w:sz w:val="24"/>
          <w:szCs w:val="24"/>
          <w:lang w:val="en-US"/>
        </w:rPr>
        <w:t>Prec</w:t>
      </w:r>
      <w:bookmarkStart w:id="0" w:name="_GoBack"/>
      <w:bookmarkEnd w:id="0"/>
      <w:r w:rsidRPr="00EC5299">
        <w:rPr>
          <w:rFonts w:ascii="Arial" w:hAnsi="Arial" w:cs="Arial"/>
          <w:b/>
          <w:sz w:val="24"/>
          <w:szCs w:val="24"/>
          <w:lang w:val="en-US"/>
        </w:rPr>
        <w:t>io</w:t>
      </w:r>
      <w:proofErr w:type="spellEnd"/>
      <w:r w:rsidRPr="00EC5299"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1890 euros</w:t>
      </w:r>
    </w:p>
    <w:p w:rsidR="00CE45ED" w:rsidRPr="00CE45ED" w:rsidRDefault="00CE45ED" w:rsidP="00CE45ED">
      <w:pPr>
        <w:rPr>
          <w:rFonts w:ascii="Arial" w:hAnsi="Arial" w:cs="Arial"/>
          <w:b/>
          <w:sz w:val="24"/>
          <w:szCs w:val="24"/>
        </w:rPr>
      </w:pPr>
    </w:p>
    <w:p w:rsidR="00BD2271" w:rsidRPr="00CE45ED" w:rsidRDefault="00EC5299" w:rsidP="00187F2A">
      <w:pPr>
        <w:jc w:val="center"/>
        <w:rPr>
          <w:rFonts w:ascii="Arial" w:hAnsi="Arial" w:cs="Arial"/>
          <w:b/>
          <w:sz w:val="24"/>
          <w:szCs w:val="24"/>
        </w:rPr>
      </w:pPr>
    </w:p>
    <w:sectPr w:rsidR="00BD2271" w:rsidRPr="00CE45ED" w:rsidSect="00CE45ED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2783"/>
    <w:multiLevelType w:val="hybridMultilevel"/>
    <w:tmpl w:val="211E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5477"/>
    <w:multiLevelType w:val="hybridMultilevel"/>
    <w:tmpl w:val="953CA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25696"/>
    <w:multiLevelType w:val="hybridMultilevel"/>
    <w:tmpl w:val="918044B6"/>
    <w:lvl w:ilvl="0" w:tplc="1B84031C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DA879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045E91"/>
    <w:multiLevelType w:val="multilevel"/>
    <w:tmpl w:val="63B828F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  <w:b/>
        <w:i w:val="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A0C1329"/>
    <w:multiLevelType w:val="hybridMultilevel"/>
    <w:tmpl w:val="90684FF0"/>
    <w:lvl w:ilvl="0" w:tplc="280A0001">
      <w:start w:val="1"/>
      <w:numFmt w:val="bullet"/>
      <w:lvlText w:val=""/>
      <w:lvlJc w:val="left"/>
      <w:pPr>
        <w:ind w:left="22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6" w15:restartNumberingAfterBreak="0">
    <w:nsid w:val="7A090A04"/>
    <w:multiLevelType w:val="hybridMultilevel"/>
    <w:tmpl w:val="83DCEE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2A"/>
    <w:rsid w:val="00187F2A"/>
    <w:rsid w:val="00194CA6"/>
    <w:rsid w:val="002C0BD8"/>
    <w:rsid w:val="00350028"/>
    <w:rsid w:val="0049333C"/>
    <w:rsid w:val="00554E4A"/>
    <w:rsid w:val="007D6A0C"/>
    <w:rsid w:val="007E0A63"/>
    <w:rsid w:val="00C46F48"/>
    <w:rsid w:val="00CE45ED"/>
    <w:rsid w:val="00D3256A"/>
    <w:rsid w:val="00E74EA7"/>
    <w:rsid w:val="00EC3708"/>
    <w:rsid w:val="00E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5B8"/>
  <w15:docId w15:val="{B9DBE204-AD74-4FA4-8290-6CD68445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F2A"/>
  </w:style>
  <w:style w:type="paragraph" w:styleId="Ttulo1">
    <w:name w:val="heading 1"/>
    <w:basedOn w:val="Normal"/>
    <w:next w:val="Normal"/>
    <w:link w:val="Ttulo1Car"/>
    <w:uiPriority w:val="9"/>
    <w:qFormat/>
    <w:rsid w:val="00350028"/>
    <w:pPr>
      <w:keepNext/>
      <w:keepLines/>
      <w:numPr>
        <w:numId w:val="2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028"/>
    <w:pPr>
      <w:keepNext/>
      <w:keepLines/>
      <w:numPr>
        <w:ilvl w:val="1"/>
        <w:numId w:val="2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028"/>
    <w:pPr>
      <w:keepNext/>
      <w:keepLines/>
      <w:numPr>
        <w:ilvl w:val="2"/>
        <w:numId w:val="2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028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028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028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028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028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028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"/>
    <w:basedOn w:val="Normal"/>
    <w:link w:val="PrrafodelistaCar"/>
    <w:qFormat/>
    <w:rsid w:val="0049333C"/>
    <w:pPr>
      <w:ind w:left="720"/>
      <w:contextualSpacing/>
    </w:pPr>
  </w:style>
  <w:style w:type="character" w:customStyle="1" w:styleId="PrrafodelistaCar">
    <w:name w:val="Párrafo de lista Car"/>
    <w:aliases w:val="Fundamentacion Car"/>
    <w:link w:val="Prrafodelista"/>
    <w:uiPriority w:val="34"/>
    <w:locked/>
    <w:rsid w:val="0049333C"/>
  </w:style>
  <w:style w:type="paragraph" w:styleId="Textodeglobo">
    <w:name w:val="Balloon Text"/>
    <w:basedOn w:val="Normal"/>
    <w:link w:val="TextodegloboCar"/>
    <w:uiPriority w:val="99"/>
    <w:semiHidden/>
    <w:unhideWhenUsed/>
    <w:rsid w:val="00187F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F2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500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0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0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028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028"/>
    <w:rPr>
      <w:rFonts w:asciiTheme="majorHAnsi" w:eastAsiaTheme="majorEastAsia" w:hAnsiTheme="majorHAnsi" w:cstheme="majorBidi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028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028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0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0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0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500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CE45E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E45ED"/>
    <w:rPr>
      <w:b/>
      <w:bCs/>
    </w:rPr>
  </w:style>
  <w:style w:type="character" w:styleId="nfasis">
    <w:name w:val="Emphasis"/>
    <w:basedOn w:val="Fuentedeprrafopredeter"/>
    <w:uiPriority w:val="20"/>
    <w:qFormat/>
    <w:rsid w:val="00CE4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otebookcheck.net/Kirin-980-vs-Kirin-990-vs-Kirin-990-5G_10436_11510_11508.247596.0.html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notebookcheck.net/ARM-Mali-G76-MP10-Graphics-Card.338068.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hyperlink" Target="https://www.notebookcheck.net/HiSilicon-Kirin-980-SoC-Benchmarks-and-Specs.354856.0.html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notebookcheck.net/Kirin-980-vs-Kirin-990-vs-Kirin-990-5G_10436_11510_11508.247596.0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</dc:creator>
  <cp:lastModifiedBy>brandon jhonatan briones rojas</cp:lastModifiedBy>
  <cp:revision>6</cp:revision>
  <dcterms:created xsi:type="dcterms:W3CDTF">2019-09-23T07:01:00Z</dcterms:created>
  <dcterms:modified xsi:type="dcterms:W3CDTF">2019-10-09T23:17:00Z</dcterms:modified>
</cp:coreProperties>
</file>