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9602" w14:textId="77777777" w:rsidR="00BC70B2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5B4FD4"/>
          <w:sz w:val="52"/>
          <w:szCs w:val="52"/>
        </w:rPr>
        <w:t>Requirements Confirmation</w:t>
      </w:r>
    </w:p>
    <w:p w14:paraId="397EA684" w14:textId="060459C4" w:rsidR="00BC70B2" w:rsidRDefault="00000000">
      <w:pPr>
        <w:spacing w:after="60"/>
        <w:jc w:val="center"/>
      </w:pPr>
      <w:r>
        <w:rPr>
          <w:rFonts w:ascii="Arial" w:eastAsia="Arial" w:hAnsi="Arial" w:cs="Arial"/>
          <w:color w:val="6B6860"/>
          <w:sz w:val="28"/>
          <w:szCs w:val="28"/>
        </w:rPr>
        <w:t xml:space="preserve">Module </w:t>
      </w:r>
      <w:r w:rsidR="0032006B">
        <w:rPr>
          <w:rFonts w:ascii="Arial" w:eastAsia="Arial" w:hAnsi="Arial" w:cs="Arial"/>
          <w:color w:val="6B6860"/>
          <w:sz w:val="28"/>
          <w:szCs w:val="28"/>
        </w:rPr>
        <w:t>2</w:t>
      </w:r>
      <w:r>
        <w:rPr>
          <w:rFonts w:ascii="Arial" w:eastAsia="Arial" w:hAnsi="Arial" w:cs="Arial"/>
          <w:color w:val="6B6860"/>
          <w:sz w:val="28"/>
          <w:szCs w:val="28"/>
        </w:rPr>
        <w:t xml:space="preserve"> — Audit &amp; Compliance System</w:t>
      </w:r>
    </w:p>
    <w:p w14:paraId="4AC6DCFC" w14:textId="77777777" w:rsidR="00BC70B2" w:rsidRDefault="00000000">
      <w:pPr>
        <w:pBdr>
          <w:bottom w:val="single" w:sz="4" w:space="12" w:color="5B4FD4"/>
        </w:pBdr>
        <w:spacing w:after="320"/>
        <w:jc w:val="center"/>
      </w:pPr>
      <w:r>
        <w:rPr>
          <w:rFonts w:ascii="Arial" w:eastAsia="Arial" w:hAnsi="Arial" w:cs="Arial"/>
          <w:color w:val="6B6860"/>
        </w:rPr>
        <w:t>Version 2.0 — Updated Client Review and Approval</w:t>
      </w:r>
    </w:p>
    <w:p w14:paraId="4A1890E1" w14:textId="77777777" w:rsidR="00BC70B2" w:rsidRDefault="00BC70B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C70B2" w14:paraId="1E659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ADFB5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Project name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4DFAC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>Employee Schedule Management System</w:t>
            </w:r>
          </w:p>
        </w:tc>
      </w:tr>
      <w:tr w:rsidR="00BC70B2" w14:paraId="3062F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76E6C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3FC4D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>Requirements Confirmation — for client review</w:t>
            </w:r>
          </w:p>
        </w:tc>
      </w:tr>
      <w:tr w:rsidR="00BC70B2" w14:paraId="6C091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88BD6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97779" w14:textId="0C62E519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 xml:space="preserve">Module </w:t>
            </w:r>
            <w:r w:rsidR="0032006B">
              <w:rPr>
                <w:rFonts w:ascii="Arial" w:eastAsia="Arial" w:hAnsi="Arial" w:cs="Arial"/>
                <w:color w:val="1A1916"/>
              </w:rPr>
              <w:t>2</w:t>
            </w:r>
            <w:r>
              <w:rPr>
                <w:rFonts w:ascii="Arial" w:eastAsia="Arial" w:hAnsi="Arial" w:cs="Arial"/>
                <w:color w:val="1A1916"/>
              </w:rPr>
              <w:t xml:space="preserve"> — Audit &amp; Compliance System</w:t>
            </w:r>
          </w:p>
        </w:tc>
      </w:tr>
      <w:tr w:rsidR="00BC70B2" w14:paraId="7A3501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3620F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5A919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>2.0 — Updated Client Review</w:t>
            </w:r>
          </w:p>
        </w:tc>
      </w:tr>
      <w:tr w:rsidR="00BC70B2" w14:paraId="06EEE9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9B2D8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EF08A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>March 26, 2026</w:t>
            </w:r>
          </w:p>
        </w:tc>
      </w:tr>
      <w:tr w:rsidR="00BC70B2" w14:paraId="5808B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C2721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Prepared by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5E5AC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>Development Team</w:t>
            </w:r>
          </w:p>
        </w:tc>
      </w:tr>
      <w:tr w:rsidR="00BC70B2" w14:paraId="07E17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0EF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D245D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B6860"/>
              </w:rPr>
              <w:t>Access</w:t>
            </w:r>
          </w:p>
        </w:tc>
        <w:tc>
          <w:tcPr>
            <w:tcW w:w="67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EF4E" w14:textId="77777777" w:rsidR="00BC70B2" w:rsidRDefault="00000000">
            <w:pPr>
              <w:spacing w:after="80"/>
            </w:pPr>
            <w:r>
              <w:rPr>
                <w:rFonts w:ascii="Arial" w:eastAsia="Arial" w:hAnsi="Arial" w:cs="Arial"/>
                <w:color w:val="1A1916"/>
              </w:rPr>
              <w:t>Compliance Team (read-only for Managers)</w:t>
            </w:r>
          </w:p>
        </w:tc>
      </w:tr>
    </w:tbl>
    <w:p w14:paraId="6F834DD8" w14:textId="77777777" w:rsidR="00BC70B2" w:rsidRDefault="00BC70B2">
      <w:pPr>
        <w:spacing w:after="120"/>
      </w:pPr>
    </w:p>
    <w:p w14:paraId="1B4E3F52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1. Module Purpose</w:t>
      </w:r>
    </w:p>
    <w:p w14:paraId="23DFFD57" w14:textId="767F907C" w:rsidR="00BC70B2" w:rsidRDefault="00000000">
      <w:pPr>
        <w:spacing w:before="80" w:after="120"/>
      </w:pPr>
      <w:r>
        <w:rPr>
          <w:rFonts w:ascii="Arial" w:eastAsia="Arial" w:hAnsi="Arial" w:cs="Arial"/>
          <w:color w:val="1A1916"/>
        </w:rPr>
        <w:t xml:space="preserve">The Audit &amp; Compliance System (Module </w:t>
      </w:r>
      <w:r w:rsidR="0032006B">
        <w:rPr>
          <w:rFonts w:ascii="Arial" w:eastAsia="Arial" w:hAnsi="Arial" w:cs="Arial"/>
          <w:color w:val="1A1916"/>
        </w:rPr>
        <w:t>2</w:t>
      </w:r>
      <w:r>
        <w:rPr>
          <w:rFonts w:ascii="Arial" w:eastAsia="Arial" w:hAnsi="Arial" w:cs="Arial"/>
          <w:color w:val="1A1916"/>
        </w:rPr>
        <w:t>) provides the Compliance team with complete visibility into schedule adherence across all departments. The module combines a live attendance audit grid with a shift rules management interface, enabling auditors to detect violations, investigate attendance patterns, and enforce company scheduling policies. Managers have read-only access to audit data, while Compliance team members can fully manage shift rules.</w:t>
      </w:r>
    </w:p>
    <w:p w14:paraId="6306B032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2. Module Screens</w:t>
      </w:r>
    </w:p>
    <w:p w14:paraId="12A253D8" w14:textId="77777777" w:rsidR="00BC70B2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F7E64"/>
          <w:sz w:val="22"/>
          <w:szCs w:val="22"/>
        </w:rPr>
        <w:t>Screen 1 — Audit Schedule Grid</w:t>
      </w:r>
    </w:p>
    <w:p w14:paraId="78774B99" w14:textId="77777777" w:rsidR="00BC70B2" w:rsidRDefault="00000000">
      <w:pPr>
        <w:spacing w:before="40" w:after="80"/>
      </w:pPr>
      <w:r>
        <w:rPr>
          <w:rFonts w:ascii="Arial" w:eastAsia="Arial" w:hAnsi="Arial" w:cs="Arial"/>
          <w:color w:val="1A1916"/>
        </w:rPr>
        <w:t>The primary view displays a weekly grid with employees as rows and days of the week as columns. Each cell shows the employee's attendance status for that day, color-coded for instant recognition. Auditors can navigate between weeks, filter by department or rule, and click any cell to open a detailed attendance modal showing planned versus actual times.</w:t>
      </w:r>
    </w:p>
    <w:p w14:paraId="139C2D63" w14:textId="77777777" w:rsidR="00BC70B2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F7E64"/>
          <w:sz w:val="22"/>
          <w:szCs w:val="22"/>
        </w:rPr>
        <w:t>Screen 2 — Shifts Management</w:t>
      </w:r>
    </w:p>
    <w:p w14:paraId="6985EBBB" w14:textId="77777777" w:rsidR="00BC70B2" w:rsidRDefault="00000000">
      <w:pPr>
        <w:spacing w:before="40" w:after="80"/>
      </w:pPr>
      <w:r>
        <w:rPr>
          <w:rFonts w:ascii="Arial" w:eastAsia="Arial" w:hAnsi="Arial" w:cs="Arial"/>
          <w:color w:val="1A1916"/>
        </w:rPr>
        <w:t>The Shifts tab lists all defined company shift types with their name, start time, end time, and auto-calculated duration. Overnight shifts (those crossing midnight) are automatically flagged with a 🌙 label. Compliance administrators can add new shifts, edit existing ones, or delete them with a confirmation step.</w:t>
      </w:r>
    </w:p>
    <w:p w14:paraId="51B14AAF" w14:textId="77777777" w:rsidR="00BC70B2" w:rsidRDefault="00BC70B2">
      <w:pPr>
        <w:spacing w:after="120"/>
      </w:pPr>
    </w:p>
    <w:p w14:paraId="198B0F0B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3. Feature List (17 Features)</w:t>
      </w:r>
    </w:p>
    <w:p w14:paraId="06CCC8F4" w14:textId="77777777" w:rsidR="00BC70B2" w:rsidRDefault="00BC70B2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5000"/>
        <w:gridCol w:w="2060"/>
      </w:tblGrid>
      <w:tr w:rsidR="00BC70B2" w14:paraId="5422A8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5F5B4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FFC05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Feature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40896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A21E1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Location</w:t>
            </w:r>
          </w:p>
        </w:tc>
      </w:tr>
      <w:tr w:rsidR="00BC70B2" w14:paraId="5DE7BD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A94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198D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Weekly Audit Grid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33BA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Employees (rows) × Days (columns) with color-coded status indicators for instant recognition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4A01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1D8FB6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9653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9F9B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Fingerprint vs Planned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D2A7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Compare actual clock-in/out times against scheduled shifts; cells show both planned and actual times side by side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263D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7979C5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532E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C494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Status Colors &amp; Logic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5CCD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Green = On-time, Orange = Late, Red = Absent, Purple = Left Early. Combined case detected: employee marked Late + Left Early simultaneously with exact minutes shown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E1D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2C8CF3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1B3C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A630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Status Filter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4DAA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Dropdown to filter the grid to a specific status: All / </w:t>
            </w:r>
            <w:proofErr w:type="gramStart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On-time</w:t>
            </w:r>
            <w:proofErr w:type="gramEnd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 / Late / Absent / Left Early. Non-matching rows appear faded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3E83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3DD396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E28F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5C77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Department Filter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3D3C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Filter grid by Dispatch Teams or Customer Support department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1851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1D1DB8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194D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96DC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Search Employees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4160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Live search by employee name, updates grid instantly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D65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0F444B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FB7B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5B0E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Click Cell Detail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D280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Modal shows: employee info, planned shift &amp; times, actual fingerprint in/out, total hours worked, status, cover assignment, and full change history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24A4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6FA92F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6730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776C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Updated Badge on Cells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297A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Cells with recently changed shifts display a small "Updated" tag in the top-right corner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EC7D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163824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2FFD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DF4A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Overnight Shift Gantt Bar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06AD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Shifts crossing midnight (e.g. 20:30 → 08:30) render as a visual bar spanning </w:t>
            </w:r>
            <w:proofErr w:type="gramStart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two day</w:t>
            </w:r>
            <w:proofErr w:type="gramEnd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 columns, color-coded by status, with a 🌙 overnight label and hover effect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112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08FCBA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A97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D9DA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Live Summary Cards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4CB3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Real-time count cards: On-time / Late / Absent / Left Early — updates instantly when filters change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4AF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314D8A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3E1E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DD9D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Week Navigation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AC45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Left/right arrow buttons to navigate between weeks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C3E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1ECBDA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937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0A62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Today Highlight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1662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Current day column highlighted in purple across the entire grid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A40F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Audit Tab</w:t>
            </w:r>
          </w:p>
        </w:tc>
      </w:tr>
      <w:tr w:rsidR="00BC70B2" w14:paraId="4C96C7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33C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13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2006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Shifts Table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7201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View all defined company shifts with columns: Shift Name, From, To, Duration (auto-calculated including overnight spans)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528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Shifts Tab</w:t>
            </w:r>
          </w:p>
        </w:tc>
      </w:tr>
      <w:tr w:rsidR="00BC70B2" w14:paraId="6B4A76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9E40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14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EE8B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Overnight Badge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168C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Shifts crossing midnight automatically display </w:t>
            </w:r>
            <w:proofErr w:type="gramStart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a 🌙</w:t>
            </w:r>
            <w:proofErr w:type="gramEnd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 overnight label next to the shift name in the table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E0B6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Shifts Tab</w:t>
            </w:r>
          </w:p>
        </w:tc>
      </w:tr>
      <w:tr w:rsidR="00BC70B2" w14:paraId="09E28E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3BB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9AF1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Add Shift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09FB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Plus (+) button opens a form to create a new shift with Name, </w:t>
            </w:r>
            <w:proofErr w:type="gramStart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From</w:t>
            </w:r>
            <w:proofErr w:type="gramEnd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 time, and </w:t>
            </w:r>
            <w:proofErr w:type="gramStart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To</w:t>
            </w:r>
            <w:proofErr w:type="gramEnd"/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 xml:space="preserve"> time fields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DABE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Shifts Tab</w:t>
            </w:r>
          </w:p>
        </w:tc>
      </w:tr>
      <w:tr w:rsidR="00BC70B2" w14:paraId="2E660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12A0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74BD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Edit Shift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7717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Edit button per row opens the form pre-filled to modify an existing shift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6DB9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Shifts Tab</w:t>
            </w:r>
          </w:p>
        </w:tc>
      </w:tr>
      <w:tr w:rsidR="00BC70B2" w14:paraId="47EBA7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FA4F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6AA3" w14:textId="77777777" w:rsidR="00BC70B2" w:rsidRDefault="00000000"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Delete Shift</w:t>
            </w:r>
          </w:p>
        </w:tc>
        <w:tc>
          <w:tcPr>
            <w:tcW w:w="50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C310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Delete button per row with a confirmation dialog before removing the shift</w:t>
            </w:r>
          </w:p>
        </w:tc>
        <w:tc>
          <w:tcPr>
            <w:tcW w:w="20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FA1A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6FB5"/>
                <w:sz w:val="18"/>
                <w:szCs w:val="18"/>
              </w:rPr>
              <w:t>Shifts Tab</w:t>
            </w:r>
          </w:p>
        </w:tc>
      </w:tr>
    </w:tbl>
    <w:p w14:paraId="368A08A7" w14:textId="77777777" w:rsidR="00BC70B2" w:rsidRDefault="00BC70B2">
      <w:pPr>
        <w:spacing w:after="120"/>
      </w:pPr>
    </w:p>
    <w:p w14:paraId="687AC79B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4. Attendance Status Color Reference</w:t>
      </w:r>
    </w:p>
    <w:p w14:paraId="49487673" w14:textId="77777777" w:rsidR="00BC70B2" w:rsidRDefault="00000000">
      <w:pPr>
        <w:spacing w:before="80" w:after="60"/>
      </w:pPr>
      <w:r>
        <w:rPr>
          <w:rFonts w:ascii="Arial" w:eastAsia="Arial" w:hAnsi="Arial" w:cs="Arial"/>
          <w:color w:val="1A1916"/>
        </w:rPr>
        <w:t xml:space="preserve">The audit grid uses four color codes to communicate attendance status </w:t>
      </w:r>
      <w:proofErr w:type="gramStart"/>
      <w:r>
        <w:rPr>
          <w:rFonts w:ascii="Arial" w:eastAsia="Arial" w:hAnsi="Arial" w:cs="Arial"/>
          <w:color w:val="1A1916"/>
        </w:rPr>
        <w:t>at a glance</w:t>
      </w:r>
      <w:proofErr w:type="gramEnd"/>
      <w:r>
        <w:rPr>
          <w:rFonts w:ascii="Arial" w:eastAsia="Arial" w:hAnsi="Arial" w:cs="Arial"/>
          <w:color w:val="1A1916"/>
        </w:rPr>
        <w:t>:</w:t>
      </w:r>
    </w:p>
    <w:p w14:paraId="7BF4FE41" w14:textId="77777777" w:rsidR="00BC70B2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b/>
          <w:bCs/>
          <w:color w:val="0F7E64"/>
        </w:rPr>
        <w:t xml:space="preserve">🟢 Green — On Time — </w:t>
      </w:r>
      <w:r>
        <w:rPr>
          <w:rFonts w:ascii="Arial" w:eastAsia="Arial" w:hAnsi="Arial" w:cs="Arial"/>
          <w:color w:val="1A1916"/>
        </w:rPr>
        <w:t>Employee clocked in and out within the scheduled shift window.</w:t>
      </w:r>
    </w:p>
    <w:p w14:paraId="00CAF3B6" w14:textId="77777777" w:rsidR="00BC70B2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b/>
          <w:bCs/>
          <w:color w:val="B06A10"/>
        </w:rPr>
        <w:t xml:space="preserve">🟠 Orange — Late Arrival — </w:t>
      </w:r>
      <w:r>
        <w:rPr>
          <w:rFonts w:ascii="Arial" w:eastAsia="Arial" w:hAnsi="Arial" w:cs="Arial"/>
          <w:color w:val="1A1916"/>
        </w:rPr>
        <w:t>Employee clocked in after the scheduled start time (grace period: 5 minutes).</w:t>
      </w:r>
    </w:p>
    <w:p w14:paraId="04F43668" w14:textId="77777777" w:rsidR="00BC70B2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b/>
          <w:bCs/>
          <w:color w:val="CC2222"/>
        </w:rPr>
        <w:t xml:space="preserve">🔴 Red — Absent — </w:t>
      </w:r>
      <w:r>
        <w:rPr>
          <w:rFonts w:ascii="Arial" w:eastAsia="Arial" w:hAnsi="Arial" w:cs="Arial"/>
          <w:color w:val="1A1916"/>
        </w:rPr>
        <w:t>No clock-in recorded; employee did not attend the scheduled shift.</w:t>
      </w:r>
    </w:p>
    <w:p w14:paraId="27D7EA7B" w14:textId="77777777" w:rsidR="00BC70B2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b/>
          <w:bCs/>
          <w:color w:val="5B4FD4"/>
        </w:rPr>
        <w:lastRenderedPageBreak/>
        <w:t xml:space="preserve">🟣 Purple — Left Early — </w:t>
      </w:r>
      <w:r>
        <w:rPr>
          <w:rFonts w:ascii="Arial" w:eastAsia="Arial" w:hAnsi="Arial" w:cs="Arial"/>
          <w:color w:val="1A1916"/>
        </w:rPr>
        <w:t>Employee clocked out before the scheduled end time (threshold: 15 minutes early).</w:t>
      </w:r>
    </w:p>
    <w:p w14:paraId="214B4696" w14:textId="77777777" w:rsidR="00BC70B2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b/>
          <w:bCs/>
          <w:color w:val="B06A10"/>
        </w:rPr>
        <w:t xml:space="preserve">🟣🟠 Combined — Late + Left Early — </w:t>
      </w:r>
      <w:r>
        <w:rPr>
          <w:rFonts w:ascii="Arial" w:eastAsia="Arial" w:hAnsi="Arial" w:cs="Arial"/>
          <w:color w:val="1A1916"/>
        </w:rPr>
        <w:t>Employee was both late to arrive AND left before end time. Note shows exact minutes for each: e.g. "Late 6m, left 30m early".</w:t>
      </w:r>
    </w:p>
    <w:p w14:paraId="5FDFB122" w14:textId="77777777" w:rsidR="00BC70B2" w:rsidRDefault="00BC70B2">
      <w:pPr>
        <w:spacing w:after="120"/>
      </w:pPr>
    </w:p>
    <w:p w14:paraId="239B563C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5. Sample Shifts Data</w:t>
      </w:r>
    </w:p>
    <w:p w14:paraId="1947F4BF" w14:textId="77777777" w:rsidR="00BC70B2" w:rsidRDefault="00BC70B2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1560"/>
        <w:gridCol w:w="1560"/>
        <w:gridCol w:w="2880"/>
      </w:tblGrid>
      <w:tr w:rsidR="00BC70B2" w14:paraId="4D297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4F8A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Shift Name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44ADB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From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876EB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To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FA86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Duration</w:t>
            </w:r>
          </w:p>
        </w:tc>
        <w:tc>
          <w:tcPr>
            <w:tcW w:w="288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C8EA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Notes</w:t>
            </w:r>
          </w:p>
        </w:tc>
      </w:tr>
      <w:tr w:rsidR="00BC70B2" w14:paraId="32BFF0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43A0E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Shift A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413E9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06:00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AFE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14:00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51E1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0F7E64"/>
                <w:sz w:val="18"/>
                <w:szCs w:val="18"/>
              </w:rPr>
              <w:t>8h</w:t>
            </w:r>
          </w:p>
        </w:tc>
        <w:tc>
          <w:tcPr>
            <w:tcW w:w="288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024C8" w14:textId="77777777" w:rsidR="00BC70B2" w:rsidRDefault="00000000"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Standard daytime shift</w:t>
            </w:r>
          </w:p>
        </w:tc>
      </w:tr>
      <w:tr w:rsidR="00BC70B2" w14:paraId="4F2EB0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CD5B5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Shift B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F3249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09:00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D07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17:00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25D0A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0F7E64"/>
                <w:sz w:val="18"/>
                <w:szCs w:val="18"/>
              </w:rPr>
              <w:t>8h</w:t>
            </w:r>
          </w:p>
        </w:tc>
        <w:tc>
          <w:tcPr>
            <w:tcW w:w="288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8338E" w14:textId="77777777" w:rsidR="00BC70B2" w:rsidRDefault="00000000"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Standard daytime shift</w:t>
            </w:r>
          </w:p>
        </w:tc>
      </w:tr>
      <w:tr w:rsidR="00BC70B2" w14:paraId="32345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841F3" w14:textId="77777777" w:rsidR="00BC70B2" w:rsidRDefault="00000000"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Shift C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6DE32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14:00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F29E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22:00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651B2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0F7E64"/>
                <w:sz w:val="18"/>
                <w:szCs w:val="18"/>
              </w:rPr>
              <w:t>8h</w:t>
            </w:r>
          </w:p>
        </w:tc>
        <w:tc>
          <w:tcPr>
            <w:tcW w:w="288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D947" w14:textId="77777777" w:rsidR="00BC70B2" w:rsidRDefault="00000000"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Standard daytime shift</w:t>
            </w:r>
          </w:p>
        </w:tc>
      </w:tr>
      <w:tr w:rsidR="00BC70B2" w14:paraId="04128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C346E" w14:textId="77777777" w:rsidR="00BC70B2" w:rsidRDefault="00000000">
            <w:r>
              <w:rPr>
                <w:rFonts w:ascii="Arial" w:eastAsia="Arial" w:hAnsi="Arial" w:cs="Arial"/>
                <w:color w:val="5B4FD4"/>
                <w:sz w:val="18"/>
                <w:szCs w:val="18"/>
              </w:rPr>
              <w:t xml:space="preserve">Shift </w:t>
            </w:r>
            <w:proofErr w:type="gramStart"/>
            <w:r>
              <w:rPr>
                <w:rFonts w:ascii="Arial" w:eastAsia="Arial" w:hAnsi="Arial" w:cs="Arial"/>
                <w:color w:val="5B4FD4"/>
                <w:sz w:val="18"/>
                <w:szCs w:val="18"/>
              </w:rPr>
              <w:t>D  🌙</w:t>
            </w:r>
            <w:proofErr w:type="gramEnd"/>
            <w:r>
              <w:rPr>
                <w:rFonts w:ascii="Arial" w:eastAsia="Arial" w:hAnsi="Arial" w:cs="Arial"/>
                <w:color w:val="5B4FD4"/>
                <w:sz w:val="18"/>
                <w:szCs w:val="18"/>
              </w:rPr>
              <w:t xml:space="preserve"> overnight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41E2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22:00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58EDE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06:00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6A62D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0F7E64"/>
                <w:sz w:val="18"/>
                <w:szCs w:val="18"/>
              </w:rPr>
              <w:t>8h</w:t>
            </w:r>
          </w:p>
        </w:tc>
        <w:tc>
          <w:tcPr>
            <w:tcW w:w="288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7F6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1E9C8" w14:textId="77777777" w:rsidR="00BC70B2" w:rsidRDefault="00000000"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Crosses midnight — Gantt bar spans 2 columns</w:t>
            </w:r>
          </w:p>
        </w:tc>
      </w:tr>
      <w:tr w:rsidR="00BC70B2" w14:paraId="61B14B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79350" w14:textId="77777777" w:rsidR="00BC70B2" w:rsidRDefault="00000000">
            <w:r>
              <w:rPr>
                <w:rFonts w:ascii="Arial" w:eastAsia="Arial" w:hAnsi="Arial" w:cs="Arial"/>
                <w:color w:val="5B4FD4"/>
                <w:sz w:val="18"/>
                <w:szCs w:val="18"/>
              </w:rPr>
              <w:t xml:space="preserve">Shift </w:t>
            </w:r>
            <w:proofErr w:type="gramStart"/>
            <w:r>
              <w:rPr>
                <w:rFonts w:ascii="Arial" w:eastAsia="Arial" w:hAnsi="Arial" w:cs="Arial"/>
                <w:color w:val="5B4FD4"/>
                <w:sz w:val="18"/>
                <w:szCs w:val="18"/>
              </w:rPr>
              <w:t>E  🌙</w:t>
            </w:r>
            <w:proofErr w:type="gramEnd"/>
            <w:r>
              <w:rPr>
                <w:rFonts w:ascii="Arial" w:eastAsia="Arial" w:hAnsi="Arial" w:cs="Arial"/>
                <w:color w:val="5B4FD4"/>
                <w:sz w:val="18"/>
                <w:szCs w:val="18"/>
              </w:rPr>
              <w:t xml:space="preserve"> overnight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B4445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20:30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6ED99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1A1916"/>
                <w:sz w:val="18"/>
                <w:szCs w:val="18"/>
              </w:rPr>
              <w:t>08:30</w:t>
            </w:r>
          </w:p>
        </w:tc>
        <w:tc>
          <w:tcPr>
            <w:tcW w:w="156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5DAF4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0F7E64"/>
                <w:sz w:val="18"/>
                <w:szCs w:val="18"/>
              </w:rPr>
              <w:t>12h</w:t>
            </w:r>
          </w:p>
        </w:tc>
        <w:tc>
          <w:tcPr>
            <w:tcW w:w="288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8A58" w14:textId="77777777" w:rsidR="00BC70B2" w:rsidRDefault="00000000"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Crosses midnight — Gantt bar spans 2 columns</w:t>
            </w:r>
          </w:p>
        </w:tc>
      </w:tr>
    </w:tbl>
    <w:p w14:paraId="69B01EE8" w14:textId="77777777" w:rsidR="00BC70B2" w:rsidRDefault="00BC70B2">
      <w:pPr>
        <w:spacing w:after="120"/>
      </w:pPr>
    </w:p>
    <w:p w14:paraId="249E90EF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6. Access &amp; Permissions</w:t>
      </w:r>
    </w:p>
    <w:p w14:paraId="722AF4D1" w14:textId="77777777" w:rsidR="00BC70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color w:val="5B4FD4"/>
        </w:rPr>
        <w:t xml:space="preserve">Compliance Team: </w:t>
      </w:r>
      <w:r>
        <w:rPr>
          <w:rFonts w:ascii="Arial" w:eastAsia="Arial" w:hAnsi="Arial" w:cs="Arial"/>
          <w:color w:val="1A1916"/>
        </w:rPr>
        <w:t>Full access — view audit grid, manage shifts, filter by status and department</w:t>
      </w:r>
    </w:p>
    <w:p w14:paraId="74FEE784" w14:textId="77777777" w:rsidR="00BC70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color w:val="5B4FD4"/>
        </w:rPr>
        <w:t xml:space="preserve">Managers: </w:t>
      </w:r>
      <w:r>
        <w:rPr>
          <w:rFonts w:ascii="Arial" w:eastAsia="Arial" w:hAnsi="Arial" w:cs="Arial"/>
          <w:color w:val="1A1916"/>
        </w:rPr>
        <w:t>Read-only — view audit grid and summary cards only; no shift editing</w:t>
      </w:r>
    </w:p>
    <w:p w14:paraId="72049AE0" w14:textId="77777777" w:rsidR="00BC70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color w:val="5B4FD4"/>
        </w:rPr>
        <w:t xml:space="preserve">HR / Admin: </w:t>
      </w:r>
      <w:r>
        <w:rPr>
          <w:rFonts w:ascii="Arial" w:eastAsia="Arial" w:hAnsi="Arial" w:cs="Arial"/>
          <w:color w:val="1A1916"/>
        </w:rPr>
        <w:t>Read-only — view reports and download audit summaries</w:t>
      </w:r>
    </w:p>
    <w:p w14:paraId="35B6812E" w14:textId="77777777" w:rsidR="00BC70B2" w:rsidRDefault="00BC70B2">
      <w:pPr>
        <w:spacing w:after="120"/>
      </w:pPr>
    </w:p>
    <w:p w14:paraId="35869AA7" w14:textId="77777777" w:rsidR="00BC70B2" w:rsidRDefault="00000000">
      <w:pPr>
        <w:pBdr>
          <w:bottom w:val="single" w:sz="4" w:space="6" w:color="5B4FD4"/>
        </w:pBdr>
        <w:spacing w:before="280" w:after="100"/>
      </w:pPr>
      <w:r>
        <w:rPr>
          <w:rFonts w:ascii="Arial" w:eastAsia="Arial" w:hAnsi="Arial" w:cs="Arial"/>
          <w:b/>
          <w:bCs/>
          <w:color w:val="5B4FD4"/>
          <w:sz w:val="26"/>
          <w:szCs w:val="26"/>
        </w:rPr>
        <w:t>7. Client Approval</w:t>
      </w:r>
    </w:p>
    <w:p w14:paraId="07E7C373" w14:textId="77777777" w:rsidR="00BC70B2" w:rsidRDefault="00000000">
      <w:pPr>
        <w:spacing w:before="80" w:after="120"/>
      </w:pPr>
      <w:r>
        <w:rPr>
          <w:rFonts w:ascii="Arial" w:eastAsia="Arial" w:hAnsi="Arial" w:cs="Arial"/>
          <w:color w:val="1A1916"/>
        </w:rPr>
        <w:t>By signing below, the client confirms that the features and screens described in this document accurately represent the agreed requirements for Module 3 — Audit &amp; Compliance System (Version 2.0</w:t>
      </w:r>
      <w:proofErr w:type="gramStart"/>
      <w:r>
        <w:rPr>
          <w:rFonts w:ascii="Arial" w:eastAsia="Arial" w:hAnsi="Arial" w:cs="Arial"/>
          <w:color w:val="1A1916"/>
        </w:rPr>
        <w:t>), and</w:t>
      </w:r>
      <w:proofErr w:type="gramEnd"/>
      <w:r>
        <w:rPr>
          <w:rFonts w:ascii="Arial" w:eastAsia="Arial" w:hAnsi="Arial" w:cs="Arial"/>
          <w:color w:val="1A1916"/>
        </w:rPr>
        <w:t xml:space="preserve"> authorizes the development team to proceed with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70B2" w14:paraId="67405F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1D0E4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7AAEC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Name &amp; Signature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EC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4EF63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4FD4"/>
                <w:sz w:val="18"/>
                <w:szCs w:val="18"/>
              </w:rPr>
              <w:t>Date</w:t>
            </w:r>
          </w:p>
        </w:tc>
      </w:tr>
      <w:tr w:rsidR="00BC70B2" w14:paraId="4CB56A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A2C72A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Client Representative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BF57E6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___________________________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9BCA87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____________</w:t>
            </w:r>
          </w:p>
        </w:tc>
      </w:tr>
      <w:tr w:rsidR="00BC70B2" w14:paraId="1567D8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CFC298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Project Manager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6925EC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___________________________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E0AD5F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____________</w:t>
            </w:r>
          </w:p>
        </w:tc>
      </w:tr>
      <w:tr w:rsidR="00BC70B2" w14:paraId="289EB3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F4E84B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Lead Developer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806B74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___________________________</w:t>
            </w:r>
          </w:p>
        </w:tc>
        <w:tc>
          <w:tcPr>
            <w:tcW w:w="3120" w:type="dxa"/>
            <w:tcBorders>
              <w:top w:val="single" w:sz="1" w:space="0" w:color="E2E0D8"/>
              <w:left w:val="single" w:sz="1" w:space="0" w:color="E2E0D8"/>
              <w:bottom w:val="single" w:sz="1" w:space="0" w:color="E2E0D8"/>
              <w:right w:val="single" w:sz="1" w:space="0" w:color="E2E0D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A6EB54" w14:textId="77777777" w:rsidR="00BC70B2" w:rsidRDefault="00000000">
            <w:pPr>
              <w:jc w:val="center"/>
            </w:pPr>
            <w:r>
              <w:rPr>
                <w:rFonts w:ascii="Arial" w:eastAsia="Arial" w:hAnsi="Arial" w:cs="Arial"/>
                <w:color w:val="6B6860"/>
                <w:sz w:val="18"/>
                <w:szCs w:val="18"/>
              </w:rPr>
              <w:t>____________</w:t>
            </w:r>
          </w:p>
        </w:tc>
      </w:tr>
    </w:tbl>
    <w:p w14:paraId="6B49F87C" w14:textId="77777777" w:rsidR="00BC70B2" w:rsidRDefault="00BC70B2">
      <w:pPr>
        <w:spacing w:after="80"/>
      </w:pPr>
    </w:p>
    <w:p w14:paraId="0FCE998C" w14:textId="77777777" w:rsidR="00BC70B2" w:rsidRDefault="00000000">
      <w:pPr>
        <w:pBdr>
          <w:top w:val="single" w:sz="2" w:space="8" w:color="E2E0D8"/>
        </w:pBdr>
        <w:spacing w:before="60"/>
        <w:jc w:val="center"/>
      </w:pPr>
      <w:r>
        <w:rPr>
          <w:rFonts w:ascii="Arial" w:eastAsia="Arial" w:hAnsi="Arial" w:cs="Arial"/>
          <w:color w:val="6B6860"/>
          <w:sz w:val="16"/>
          <w:szCs w:val="16"/>
        </w:rPr>
        <w:t xml:space="preserve">Employee Schedule Management </w:t>
      </w:r>
      <w:proofErr w:type="gramStart"/>
      <w:r>
        <w:rPr>
          <w:rFonts w:ascii="Arial" w:eastAsia="Arial" w:hAnsi="Arial" w:cs="Arial"/>
          <w:color w:val="6B6860"/>
          <w:sz w:val="16"/>
          <w:szCs w:val="16"/>
        </w:rPr>
        <w:t>System  •</w:t>
      </w:r>
      <w:proofErr w:type="gramEnd"/>
      <w:r>
        <w:rPr>
          <w:rFonts w:ascii="Arial" w:eastAsia="Arial" w:hAnsi="Arial" w:cs="Arial"/>
          <w:color w:val="6B6860"/>
          <w:sz w:val="16"/>
          <w:szCs w:val="16"/>
        </w:rPr>
        <w:t xml:space="preserve">  Module 3: Audit &amp; </w:t>
      </w:r>
      <w:proofErr w:type="gramStart"/>
      <w:r>
        <w:rPr>
          <w:rFonts w:ascii="Arial" w:eastAsia="Arial" w:hAnsi="Arial" w:cs="Arial"/>
          <w:color w:val="6B6860"/>
          <w:sz w:val="16"/>
          <w:szCs w:val="16"/>
        </w:rPr>
        <w:t>Compliance  •</w:t>
      </w:r>
      <w:proofErr w:type="gramEnd"/>
      <w:r>
        <w:rPr>
          <w:rFonts w:ascii="Arial" w:eastAsia="Arial" w:hAnsi="Arial" w:cs="Arial"/>
          <w:color w:val="6B6860"/>
          <w:sz w:val="16"/>
          <w:szCs w:val="16"/>
        </w:rPr>
        <w:t xml:space="preserve">  </w:t>
      </w:r>
      <w:proofErr w:type="gramStart"/>
      <w:r>
        <w:rPr>
          <w:rFonts w:ascii="Arial" w:eastAsia="Arial" w:hAnsi="Arial" w:cs="Arial"/>
          <w:color w:val="6B6860"/>
          <w:sz w:val="16"/>
          <w:szCs w:val="16"/>
        </w:rPr>
        <w:t>v2.0  •</w:t>
      </w:r>
      <w:proofErr w:type="gramEnd"/>
      <w:r>
        <w:rPr>
          <w:rFonts w:ascii="Arial" w:eastAsia="Arial" w:hAnsi="Arial" w:cs="Arial"/>
          <w:color w:val="6B6860"/>
          <w:sz w:val="16"/>
          <w:szCs w:val="16"/>
        </w:rPr>
        <w:t xml:space="preserve">  March 2026</w:t>
      </w:r>
    </w:p>
    <w:sectPr w:rsidR="00BC70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E664B"/>
    <w:multiLevelType w:val="hybridMultilevel"/>
    <w:tmpl w:val="3BAC8CC4"/>
    <w:lvl w:ilvl="0" w:tplc="D444AAD2">
      <w:start w:val="1"/>
      <w:numFmt w:val="bullet"/>
      <w:lvlText w:val="•"/>
      <w:lvlJc w:val="left"/>
      <w:pPr>
        <w:ind w:left="720" w:hanging="360"/>
      </w:pPr>
    </w:lvl>
    <w:lvl w:ilvl="1" w:tplc="D91C8644">
      <w:numFmt w:val="decimal"/>
      <w:lvlText w:val=""/>
      <w:lvlJc w:val="left"/>
    </w:lvl>
    <w:lvl w:ilvl="2" w:tplc="565EAA02">
      <w:numFmt w:val="decimal"/>
      <w:lvlText w:val=""/>
      <w:lvlJc w:val="left"/>
    </w:lvl>
    <w:lvl w:ilvl="3" w:tplc="98E2933C">
      <w:numFmt w:val="decimal"/>
      <w:lvlText w:val=""/>
      <w:lvlJc w:val="left"/>
    </w:lvl>
    <w:lvl w:ilvl="4" w:tplc="1060837E">
      <w:numFmt w:val="decimal"/>
      <w:lvlText w:val=""/>
      <w:lvlJc w:val="left"/>
    </w:lvl>
    <w:lvl w:ilvl="5" w:tplc="20026900">
      <w:numFmt w:val="decimal"/>
      <w:lvlText w:val=""/>
      <w:lvlJc w:val="left"/>
    </w:lvl>
    <w:lvl w:ilvl="6" w:tplc="9FD8950E">
      <w:numFmt w:val="decimal"/>
      <w:lvlText w:val=""/>
      <w:lvlJc w:val="left"/>
    </w:lvl>
    <w:lvl w:ilvl="7" w:tplc="B8D40E3C">
      <w:numFmt w:val="decimal"/>
      <w:lvlText w:val=""/>
      <w:lvlJc w:val="left"/>
    </w:lvl>
    <w:lvl w:ilvl="8" w:tplc="6E9AA434">
      <w:numFmt w:val="decimal"/>
      <w:lvlText w:val=""/>
      <w:lvlJc w:val="left"/>
    </w:lvl>
  </w:abstractNum>
  <w:abstractNum w:abstractNumId="1" w15:restartNumberingAfterBreak="0">
    <w:nsid w:val="4B9F5C88"/>
    <w:multiLevelType w:val="hybridMultilevel"/>
    <w:tmpl w:val="4F5AA81E"/>
    <w:lvl w:ilvl="0" w:tplc="1BF4A91E">
      <w:start w:val="1"/>
      <w:numFmt w:val="bullet"/>
      <w:lvlText w:val="●"/>
      <w:lvlJc w:val="left"/>
      <w:pPr>
        <w:ind w:left="720" w:hanging="360"/>
      </w:pPr>
    </w:lvl>
    <w:lvl w:ilvl="1" w:tplc="57BEAA70">
      <w:start w:val="1"/>
      <w:numFmt w:val="bullet"/>
      <w:lvlText w:val="○"/>
      <w:lvlJc w:val="left"/>
      <w:pPr>
        <w:ind w:left="1440" w:hanging="360"/>
      </w:pPr>
    </w:lvl>
    <w:lvl w:ilvl="2" w:tplc="0FD26F3C">
      <w:start w:val="1"/>
      <w:numFmt w:val="bullet"/>
      <w:lvlText w:val="■"/>
      <w:lvlJc w:val="left"/>
      <w:pPr>
        <w:ind w:left="2160" w:hanging="360"/>
      </w:pPr>
    </w:lvl>
    <w:lvl w:ilvl="3" w:tplc="B27A66F4">
      <w:start w:val="1"/>
      <w:numFmt w:val="bullet"/>
      <w:lvlText w:val="●"/>
      <w:lvlJc w:val="left"/>
      <w:pPr>
        <w:ind w:left="2880" w:hanging="360"/>
      </w:pPr>
    </w:lvl>
    <w:lvl w:ilvl="4" w:tplc="330CA638">
      <w:start w:val="1"/>
      <w:numFmt w:val="bullet"/>
      <w:lvlText w:val="○"/>
      <w:lvlJc w:val="left"/>
      <w:pPr>
        <w:ind w:left="3600" w:hanging="360"/>
      </w:pPr>
    </w:lvl>
    <w:lvl w:ilvl="5" w:tplc="29C48DD6">
      <w:start w:val="1"/>
      <w:numFmt w:val="bullet"/>
      <w:lvlText w:val="■"/>
      <w:lvlJc w:val="left"/>
      <w:pPr>
        <w:ind w:left="4320" w:hanging="360"/>
      </w:pPr>
    </w:lvl>
    <w:lvl w:ilvl="6" w:tplc="E0DAC4D8">
      <w:start w:val="1"/>
      <w:numFmt w:val="bullet"/>
      <w:lvlText w:val="●"/>
      <w:lvlJc w:val="left"/>
      <w:pPr>
        <w:ind w:left="5040" w:hanging="360"/>
      </w:pPr>
    </w:lvl>
    <w:lvl w:ilvl="7" w:tplc="03CE7676">
      <w:start w:val="1"/>
      <w:numFmt w:val="bullet"/>
      <w:lvlText w:val="●"/>
      <w:lvlJc w:val="left"/>
      <w:pPr>
        <w:ind w:left="5760" w:hanging="360"/>
      </w:pPr>
    </w:lvl>
    <w:lvl w:ilvl="8" w:tplc="0B122896">
      <w:start w:val="1"/>
      <w:numFmt w:val="bullet"/>
      <w:lvlText w:val="●"/>
      <w:lvlJc w:val="left"/>
      <w:pPr>
        <w:ind w:left="6480" w:hanging="360"/>
      </w:pPr>
    </w:lvl>
  </w:abstractNum>
  <w:num w:numId="1" w16cid:durableId="977029294">
    <w:abstractNumId w:val="1"/>
    <w:lvlOverride w:ilvl="0">
      <w:startOverride w:val="1"/>
    </w:lvlOverride>
  </w:num>
  <w:num w:numId="2" w16cid:durableId="1715541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0B2"/>
    <w:rsid w:val="0032006B"/>
    <w:rsid w:val="006D652A"/>
    <w:rsid w:val="00BC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3DE7"/>
  <w15:docId w15:val="{BE172857-2EA7-4E67-A5A6-833340D6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863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NVT One</cp:lastModifiedBy>
  <cp:revision>2</cp:revision>
  <dcterms:created xsi:type="dcterms:W3CDTF">2026-03-27T14:37:00Z</dcterms:created>
  <dcterms:modified xsi:type="dcterms:W3CDTF">2026-03-27T14:43:00Z</dcterms:modified>
</cp:coreProperties>
</file>