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Comfortaa" w:cs="Comfortaa" w:eastAsia="Comfortaa" w:hAnsi="Comfortaa"/>
          <w:color w:val="222222"/>
          <w:sz w:val="48"/>
          <w:szCs w:val="48"/>
          <w:highlight w:val="white"/>
        </w:rPr>
      </w:pPr>
      <w:r w:rsidDel="00000000" w:rsidR="00000000" w:rsidRPr="00000000">
        <w:rPr>
          <w:rFonts w:ascii="Comfortaa" w:cs="Comfortaa" w:eastAsia="Comfortaa" w:hAnsi="Comfortaa"/>
          <w:color w:val="222222"/>
          <w:sz w:val="48"/>
          <w:szCs w:val="48"/>
          <w:highlight w:val="white"/>
          <w:rtl w:val="0"/>
        </w:rPr>
        <w:t xml:space="preserve">Design Document</w:t>
      </w:r>
    </w:p>
    <w:p w:rsidR="00000000" w:rsidDel="00000000" w:rsidP="00000000" w:rsidRDefault="00000000" w:rsidRPr="00000000" w14:paraId="00000002">
      <w:pPr>
        <w:ind w:left="0" w:firstLine="0"/>
        <w:rPr>
          <w:rFonts w:ascii="Comfortaa" w:cs="Comfortaa" w:eastAsia="Comfortaa" w:hAnsi="Comfortaa"/>
          <w:color w:val="222222"/>
          <w:sz w:val="36"/>
          <w:szCs w:val="36"/>
          <w:highlight w:val="white"/>
        </w:rPr>
      </w:pPr>
      <w:r w:rsidDel="00000000" w:rsidR="00000000" w:rsidRPr="00000000">
        <w:rPr>
          <w:rFonts w:ascii="Comfortaa" w:cs="Comfortaa" w:eastAsia="Comfortaa" w:hAnsi="Comfortaa"/>
          <w:color w:val="222222"/>
          <w:sz w:val="36"/>
          <w:szCs w:val="36"/>
          <w:highlight w:val="white"/>
          <w:rtl w:val="0"/>
        </w:rPr>
        <w:t xml:space="preserve">App Architecture</w:t>
      </w:r>
    </w:p>
    <w:p w:rsidR="00000000" w:rsidDel="00000000" w:rsidP="00000000" w:rsidRDefault="00000000" w:rsidRPr="00000000" w14:paraId="00000003">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tl w:val="0"/>
        </w:rPr>
        <w:t xml:space="preserve">Web-based application using React and Firebase. </w:t>
      </w:r>
    </w:p>
    <w:p w:rsidR="00000000" w:rsidDel="00000000" w:rsidP="00000000" w:rsidRDefault="00000000" w:rsidRPr="00000000" w14:paraId="00000004">
      <w:pPr>
        <w:ind w:left="0" w:firstLine="0"/>
        <w:rPr>
          <w:rFonts w:ascii="Comfortaa" w:cs="Comfortaa" w:eastAsia="Comfortaa" w:hAnsi="Comfortaa"/>
          <w:color w:val="222222"/>
          <w:sz w:val="36"/>
          <w:szCs w:val="36"/>
          <w:highlight w:val="white"/>
        </w:rPr>
      </w:pPr>
      <w:r w:rsidDel="00000000" w:rsidR="00000000" w:rsidRPr="00000000">
        <w:rPr>
          <w:rtl w:val="0"/>
        </w:rPr>
      </w:r>
    </w:p>
    <w:p w:rsidR="00000000" w:rsidDel="00000000" w:rsidP="00000000" w:rsidRDefault="00000000" w:rsidRPr="00000000" w14:paraId="00000005">
      <w:pPr>
        <w:ind w:left="0" w:firstLine="0"/>
        <w:rPr>
          <w:rFonts w:ascii="Comfortaa" w:cs="Comfortaa" w:eastAsia="Comfortaa" w:hAnsi="Comfortaa"/>
          <w:color w:val="222222"/>
          <w:sz w:val="36"/>
          <w:szCs w:val="36"/>
          <w:highlight w:val="white"/>
        </w:rPr>
      </w:pPr>
      <w:r w:rsidDel="00000000" w:rsidR="00000000" w:rsidRPr="00000000">
        <w:rPr>
          <w:rFonts w:ascii="Comfortaa" w:cs="Comfortaa" w:eastAsia="Comfortaa" w:hAnsi="Comfortaa"/>
          <w:color w:val="222222"/>
          <w:sz w:val="36"/>
          <w:szCs w:val="36"/>
          <w:highlight w:val="white"/>
          <w:rtl w:val="0"/>
        </w:rPr>
        <w:t xml:space="preserve">Data Model</w:t>
      </w:r>
    </w:p>
    <w:p w:rsidR="00000000" w:rsidDel="00000000" w:rsidP="00000000" w:rsidRDefault="00000000" w:rsidRPr="00000000" w14:paraId="00000006">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tl w:val="0"/>
        </w:rPr>
        <w:t xml:space="preserve">User accounts will be stored in a database attached to their information such as their profile, desired budget, and expenses.</w:t>
      </w:r>
    </w:p>
    <w:p w:rsidR="00000000" w:rsidDel="00000000" w:rsidP="00000000" w:rsidRDefault="00000000" w:rsidRPr="00000000" w14:paraId="00000007">
      <w:pPr>
        <w:ind w:left="0" w:firstLine="0"/>
        <w:rPr>
          <w:rFonts w:ascii="Comfortaa" w:cs="Comfortaa" w:eastAsia="Comfortaa" w:hAnsi="Comfortaa"/>
          <w:color w:val="222222"/>
          <w:sz w:val="36"/>
          <w:szCs w:val="36"/>
          <w:highlight w:val="white"/>
        </w:rPr>
      </w:pPr>
      <w:r w:rsidDel="00000000" w:rsidR="00000000" w:rsidRPr="00000000">
        <w:rPr>
          <w:rtl w:val="0"/>
        </w:rPr>
      </w:r>
    </w:p>
    <w:p w:rsidR="00000000" w:rsidDel="00000000" w:rsidP="00000000" w:rsidRDefault="00000000" w:rsidRPr="00000000" w14:paraId="00000008">
      <w:pPr>
        <w:ind w:left="0" w:firstLine="0"/>
        <w:jc w:val="both"/>
        <w:rPr>
          <w:rFonts w:ascii="Comfortaa" w:cs="Comfortaa" w:eastAsia="Comfortaa" w:hAnsi="Comfortaa"/>
          <w:color w:val="222222"/>
          <w:sz w:val="36"/>
          <w:szCs w:val="36"/>
          <w:highlight w:val="white"/>
        </w:rPr>
      </w:pPr>
      <w:r w:rsidDel="00000000" w:rsidR="00000000" w:rsidRPr="00000000">
        <w:rPr>
          <w:rFonts w:ascii="Comfortaa" w:cs="Comfortaa" w:eastAsia="Comfortaa" w:hAnsi="Comfortaa"/>
          <w:color w:val="222222"/>
          <w:sz w:val="36"/>
          <w:szCs w:val="36"/>
          <w:highlight w:val="white"/>
          <w:rtl w:val="0"/>
        </w:rPr>
        <w:t xml:space="preserve">UML Chart</w:t>
      </w:r>
    </w:p>
    <w:p w:rsidR="00000000" w:rsidDel="00000000" w:rsidP="00000000" w:rsidRDefault="00000000" w:rsidRPr="00000000" w14:paraId="00000009">
      <w:pPr>
        <w:rPr>
          <w:rFonts w:ascii="Comfortaa" w:cs="Comfortaa" w:eastAsia="Comfortaa" w:hAnsi="Comfortaa"/>
          <w:color w:val="222222"/>
          <w:sz w:val="36"/>
          <w:szCs w:val="36"/>
          <w:highlight w:val="white"/>
        </w:rPr>
      </w:pPr>
      <w:r w:rsidDel="00000000" w:rsidR="00000000" w:rsidRPr="00000000">
        <w:rPr>
          <w:rFonts w:ascii="Comfortaa" w:cs="Comfortaa" w:eastAsia="Comfortaa" w:hAnsi="Comfortaa"/>
          <w:color w:val="222222"/>
          <w:sz w:val="24"/>
          <w:szCs w:val="24"/>
          <w:highlight w:val="white"/>
          <w:rtl w:val="0"/>
        </w:rPr>
        <w:t xml:space="preserve">User first encounters login page before going into the home page</w:t>
      </w:r>
      <w:r w:rsidDel="00000000" w:rsidR="00000000" w:rsidRPr="00000000">
        <w:rPr>
          <w:rtl w:val="0"/>
        </w:rPr>
      </w:r>
    </w:p>
    <w:p w:rsidR="00000000" w:rsidDel="00000000" w:rsidP="00000000" w:rsidRDefault="00000000" w:rsidRPr="00000000" w14:paraId="0000000A">
      <w:pPr>
        <w:ind w:left="0" w:firstLine="0"/>
        <w:rPr>
          <w:rFonts w:ascii="Comfortaa" w:cs="Comfortaa" w:eastAsia="Comfortaa" w:hAnsi="Comfortaa"/>
          <w:color w:val="222222"/>
          <w:sz w:val="36"/>
          <w:szCs w:val="36"/>
          <w:highlight w:val="white"/>
        </w:rPr>
      </w:pPr>
      <w:r w:rsidDel="00000000" w:rsidR="00000000" w:rsidRPr="00000000">
        <w:rPr>
          <w:rFonts w:ascii="Comfortaa" w:cs="Comfortaa" w:eastAsia="Comfortaa" w:hAnsi="Comfortaa"/>
          <w:color w:val="222222"/>
          <w:sz w:val="36"/>
          <w:szCs w:val="36"/>
          <w:highlight w:val="white"/>
        </w:rPr>
        <w:drawing>
          <wp:inline distB="114300" distT="114300" distL="114300" distR="114300">
            <wp:extent cx="5943600" cy="34671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Comfortaa" w:cs="Comfortaa" w:eastAsia="Comfortaa" w:hAnsi="Comfortaa"/>
          <w:color w:val="222222"/>
          <w:sz w:val="36"/>
          <w:szCs w:val="36"/>
          <w:highlight w:val="white"/>
        </w:rPr>
      </w:pPr>
      <w:commentRangeStart w:id="0"/>
      <w:commentRangeStart w:id="1"/>
      <w:r w:rsidDel="00000000" w:rsidR="00000000" w:rsidRPr="00000000">
        <w:rPr>
          <w:rFonts w:ascii="Comfortaa" w:cs="Comfortaa" w:eastAsia="Comfortaa" w:hAnsi="Comfortaa"/>
          <w:color w:val="222222"/>
          <w:sz w:val="36"/>
          <w:szCs w:val="36"/>
          <w:highlight w:val="white"/>
          <w:rtl w:val="0"/>
        </w:rPr>
        <w:t xml:space="preserve">UI:</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UI</w:t>
      </w:r>
      <w:r w:rsidDel="00000000" w:rsidR="00000000" w:rsidRPr="00000000">
        <w:rPr>
          <w:rFonts w:ascii="Comfortaa" w:cs="Comfortaa" w:eastAsia="Comfortaa" w:hAnsi="Comfortaa"/>
          <w:color w:val="222222"/>
          <w:sz w:val="24"/>
          <w:szCs w:val="24"/>
          <w:highlight w:val="white"/>
          <w:rtl w:val="0"/>
        </w:rPr>
        <w:t xml:space="preserve"> is designed in such a way that related things are combined or close to each other and unrelated things are separated. In the case of a mistake, the system displays an error message. Through a system of messages, the design keeps users informed of actions, errors, or other feedback. We use the same names to perform the same operations with different objects in order to reduce ambiguity and redundancy. </w:t>
        <w:br w:type="textWrapping"/>
      </w:r>
    </w:p>
    <w:p w:rsidR="00000000" w:rsidDel="00000000" w:rsidP="00000000" w:rsidRDefault="00000000" w:rsidRPr="00000000" w14:paraId="0000000D">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Login/Sign-up Page: </w:t>
      </w:r>
      <w:r w:rsidDel="00000000" w:rsidR="00000000" w:rsidRPr="00000000">
        <w:rPr>
          <w:rFonts w:ascii="Comfortaa" w:cs="Comfortaa" w:eastAsia="Comfortaa" w:hAnsi="Comfortaa"/>
          <w:color w:val="222222"/>
          <w:sz w:val="24"/>
          <w:szCs w:val="24"/>
          <w:highlight w:val="white"/>
          <w:rtl w:val="0"/>
        </w:rPr>
        <w:t xml:space="preserve">T</w:t>
      </w:r>
      <w:r w:rsidDel="00000000" w:rsidR="00000000" w:rsidRPr="00000000">
        <w:rPr>
          <w:rFonts w:ascii="Comfortaa" w:cs="Comfortaa" w:eastAsia="Comfortaa" w:hAnsi="Comfortaa"/>
          <w:color w:val="222222"/>
          <w:sz w:val="24"/>
          <w:szCs w:val="24"/>
          <w:highlight w:val="white"/>
          <w:rtl w:val="0"/>
        </w:rPr>
        <w:t xml:space="preserve">he user is prompted to enter login credentials or sign-up for a new account</w:t>
      </w:r>
    </w:p>
    <w:p w:rsidR="00000000" w:rsidDel="00000000" w:rsidP="00000000" w:rsidRDefault="00000000" w:rsidRPr="00000000" w14:paraId="0000000E">
      <w:pPr>
        <w:ind w:left="0" w:firstLine="0"/>
        <w:rPr>
          <w:rFonts w:ascii="Comfortaa" w:cs="Comfortaa" w:eastAsia="Comfortaa" w:hAnsi="Comfortaa"/>
          <w:color w:val="222222"/>
          <w:sz w:val="24"/>
          <w:szCs w:val="24"/>
          <w:highlight w:val="white"/>
        </w:rPr>
      </w:pPr>
      <w:r w:rsidDel="00000000" w:rsidR="00000000" w:rsidRPr="00000000">
        <w:rPr>
          <w:rtl w:val="0"/>
        </w:rPr>
      </w:r>
    </w:p>
    <w:p w:rsidR="00000000" w:rsidDel="00000000" w:rsidP="00000000" w:rsidRDefault="00000000" w:rsidRPr="00000000" w14:paraId="0000000F">
      <w:pPr>
        <w:ind w:left="0" w:firstLine="0"/>
        <w:rPr>
          <w:rFonts w:ascii="Comfortaa" w:cs="Comfortaa" w:eastAsia="Comfortaa" w:hAnsi="Comfortaa"/>
          <w:b w:val="1"/>
          <w:color w:val="222222"/>
          <w:sz w:val="24"/>
          <w:szCs w:val="24"/>
          <w:highlight w:val="white"/>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b w:val="1"/>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943600" cy="22479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Comfortaa" w:cs="Comfortaa" w:eastAsia="Comfortaa" w:hAnsi="Comfortaa"/>
          <w:b w:val="1"/>
          <w:color w:val="222222"/>
          <w:sz w:val="24"/>
          <w:szCs w:val="24"/>
          <w:highlight w:val="white"/>
        </w:rPr>
      </w:pPr>
      <w:r w:rsidDel="00000000" w:rsidR="00000000" w:rsidRPr="00000000">
        <w:rPr>
          <w:rtl w:val="0"/>
        </w:rPr>
      </w:r>
    </w:p>
    <w:p w:rsidR="00000000" w:rsidDel="00000000" w:rsidP="00000000" w:rsidRDefault="00000000" w:rsidRPr="00000000" w14:paraId="00000012">
      <w:pPr>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Profile Page: </w:t>
      </w:r>
      <w:r w:rsidDel="00000000" w:rsidR="00000000" w:rsidRPr="00000000">
        <w:rPr>
          <w:rFonts w:ascii="Comfortaa" w:cs="Comfortaa" w:eastAsia="Comfortaa" w:hAnsi="Comfortaa"/>
          <w:color w:val="222222"/>
          <w:sz w:val="24"/>
          <w:szCs w:val="24"/>
          <w:highlight w:val="white"/>
          <w:rtl w:val="0"/>
        </w:rPr>
        <w:t xml:space="preserve">A page dedicated to the user profile settings, allowing the user to change their bio, display name, and focus (goals). Also serves as a pipeline for logging out of the website.</w:t>
      </w:r>
    </w:p>
    <w:p w:rsidR="00000000" w:rsidDel="00000000" w:rsidP="00000000" w:rsidRDefault="00000000" w:rsidRPr="00000000" w14:paraId="00000013">
      <w:pPr>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943600" cy="29591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Comfortaa" w:cs="Comfortaa" w:eastAsia="Comfortaa" w:hAnsi="Comfortaa"/>
          <w:b w:val="1"/>
          <w:color w:val="222222"/>
          <w:sz w:val="24"/>
          <w:szCs w:val="24"/>
          <w:highlight w:val="white"/>
        </w:rPr>
      </w:pPr>
      <w:r w:rsidDel="00000000" w:rsidR="00000000" w:rsidRPr="00000000">
        <w:rPr>
          <w:rtl w:val="0"/>
        </w:rPr>
      </w:r>
    </w:p>
    <w:p w:rsidR="00000000" w:rsidDel="00000000" w:rsidP="00000000" w:rsidRDefault="00000000" w:rsidRPr="00000000" w14:paraId="00000015">
      <w:pPr>
        <w:ind w:left="0" w:firstLine="0"/>
        <w:rPr>
          <w:rFonts w:ascii="Comfortaa" w:cs="Comfortaa" w:eastAsia="Comfortaa" w:hAnsi="Comfortaa"/>
          <w:b w:val="1"/>
          <w:color w:val="222222"/>
          <w:sz w:val="24"/>
          <w:szCs w:val="24"/>
          <w:highlight w:val="white"/>
        </w:rPr>
      </w:pPr>
      <w:r w:rsidDel="00000000" w:rsidR="00000000" w:rsidRPr="00000000">
        <w:rPr>
          <w:rtl w:val="0"/>
        </w:rPr>
      </w:r>
    </w:p>
    <w:p w:rsidR="00000000" w:rsidDel="00000000" w:rsidP="00000000" w:rsidRDefault="00000000" w:rsidRPr="00000000" w14:paraId="00000016">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Home Page: </w:t>
      </w:r>
      <w:r w:rsidDel="00000000" w:rsidR="00000000" w:rsidRPr="00000000">
        <w:rPr>
          <w:rFonts w:ascii="Comfortaa" w:cs="Comfortaa" w:eastAsia="Comfortaa" w:hAnsi="Comfortaa"/>
          <w:color w:val="222222"/>
          <w:sz w:val="24"/>
          <w:szCs w:val="24"/>
          <w:highlight w:val="white"/>
          <w:rtl w:val="0"/>
        </w:rPr>
        <w:t xml:space="preserve">Displays user goal above the current set budget. Also has a table of expenses the user has input and a button to add more expenses.</w:t>
      </w:r>
    </w:p>
    <w:p w:rsidR="00000000" w:rsidDel="00000000" w:rsidP="00000000" w:rsidRDefault="00000000" w:rsidRPr="00000000" w14:paraId="00000017">
      <w:pPr>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Charts of Monthly Spending (now part of home page):</w:t>
      </w:r>
      <w:r w:rsidDel="00000000" w:rsidR="00000000" w:rsidRPr="00000000">
        <w:rPr>
          <w:rFonts w:ascii="Comfortaa" w:cs="Comfortaa" w:eastAsia="Comfortaa" w:hAnsi="Comfortaa"/>
          <w:color w:val="222222"/>
          <w:sz w:val="24"/>
          <w:szCs w:val="24"/>
          <w:highlight w:val="white"/>
          <w:rtl w:val="0"/>
        </w:rPr>
        <w:t xml:space="preserve"> Displays a pie chart of the different categories of spending for the specified month. Also includes a line graph of money spent over the specified month. </w:t>
      </w:r>
    </w:p>
    <w:p w:rsidR="00000000" w:rsidDel="00000000" w:rsidP="00000000" w:rsidRDefault="00000000" w:rsidRPr="00000000" w14:paraId="00000018">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943600" cy="5219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rFonts w:ascii="Comfortaa" w:cs="Comfortaa" w:eastAsia="Comfortaa" w:hAnsi="Comfortaa"/>
          <w:color w:val="222222"/>
          <w:sz w:val="24"/>
          <w:szCs w:val="24"/>
          <w:highlight w:val="white"/>
        </w:rPr>
      </w:pPr>
      <w:r w:rsidDel="00000000" w:rsidR="00000000" w:rsidRPr="00000000">
        <w:rPr>
          <w:rtl w:val="0"/>
        </w:rPr>
      </w:r>
    </w:p>
    <w:p w:rsidR="00000000" w:rsidDel="00000000" w:rsidP="00000000" w:rsidRDefault="00000000" w:rsidRPr="00000000" w14:paraId="0000001A">
      <w:pPr>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Expenses Log and Form: </w:t>
      </w:r>
      <w:r w:rsidDel="00000000" w:rsidR="00000000" w:rsidRPr="00000000">
        <w:rPr>
          <w:rFonts w:ascii="Comfortaa" w:cs="Comfortaa" w:eastAsia="Comfortaa" w:hAnsi="Comfortaa"/>
          <w:color w:val="222222"/>
          <w:sz w:val="24"/>
          <w:szCs w:val="24"/>
          <w:highlight w:val="white"/>
          <w:rtl w:val="0"/>
        </w:rPr>
        <w:t xml:space="preserve">Allows users to see a complete log of all expenses and insert a new expense into the database.</w:t>
      </w:r>
    </w:p>
    <w:p w:rsidR="00000000" w:rsidDel="00000000" w:rsidP="00000000" w:rsidRDefault="00000000" w:rsidRPr="00000000" w14:paraId="0000001B">
      <w:pPr>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4872038" cy="4184955"/>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72038" cy="41849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943600" cy="36322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Comfortaa" w:cs="Comfortaa" w:eastAsia="Comfortaa" w:hAnsi="Comfortaa"/>
          <w:color w:val="222222"/>
          <w:sz w:val="24"/>
          <w:szCs w:val="24"/>
          <w:highlight w:val="white"/>
        </w:rPr>
      </w:pPr>
      <w:r w:rsidDel="00000000" w:rsidR="00000000" w:rsidRPr="00000000">
        <w:rPr>
          <w:rtl w:val="0"/>
        </w:rPr>
      </w:r>
    </w:p>
    <w:p w:rsidR="00000000" w:rsidDel="00000000" w:rsidP="00000000" w:rsidRDefault="00000000" w:rsidRPr="00000000" w14:paraId="0000001E">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Savings/Debt calculator:</w:t>
      </w:r>
      <w:r w:rsidDel="00000000" w:rsidR="00000000" w:rsidRPr="00000000">
        <w:rPr>
          <w:rFonts w:ascii="Comfortaa" w:cs="Comfortaa" w:eastAsia="Comfortaa" w:hAnsi="Comfortaa"/>
          <w:color w:val="222222"/>
          <w:sz w:val="24"/>
          <w:szCs w:val="24"/>
          <w:highlight w:val="white"/>
          <w:rtl w:val="0"/>
        </w:rPr>
        <w:t xml:space="preserve"> Calculates how much you can spend or need to save to reach a certain goal. Used </w:t>
      </w:r>
      <w:hyperlink r:id="rId13">
        <w:r w:rsidDel="00000000" w:rsidR="00000000" w:rsidRPr="00000000">
          <w:rPr>
            <w:rFonts w:ascii="Comfortaa" w:cs="Comfortaa" w:eastAsia="Comfortaa" w:hAnsi="Comfortaa"/>
            <w:color w:val="1155cc"/>
            <w:sz w:val="24"/>
            <w:szCs w:val="24"/>
            <w:highlight w:val="white"/>
            <w:u w:val="single"/>
            <w:rtl w:val="0"/>
          </w:rPr>
          <w:t xml:space="preserve">this</w:t>
        </w:r>
      </w:hyperlink>
      <w:r w:rsidDel="00000000" w:rsidR="00000000" w:rsidRPr="00000000">
        <w:rPr>
          <w:rFonts w:ascii="Comfortaa" w:cs="Comfortaa" w:eastAsia="Comfortaa" w:hAnsi="Comfortaa"/>
          <w:color w:val="222222"/>
          <w:sz w:val="24"/>
          <w:szCs w:val="24"/>
          <w:highlight w:val="white"/>
          <w:rtl w:val="0"/>
        </w:rPr>
        <w:t xml:space="preserve"> for calculation reference</w:t>
      </w:r>
    </w:p>
    <w:p w:rsidR="00000000" w:rsidDel="00000000" w:rsidP="00000000" w:rsidRDefault="00000000" w:rsidRPr="00000000" w14:paraId="0000001F">
      <w:pPr>
        <w:ind w:left="0" w:firstLine="0"/>
        <w:rPr>
          <w:rFonts w:ascii="Comfortaa" w:cs="Comfortaa" w:eastAsia="Comfortaa" w:hAnsi="Comfortaa"/>
          <w:color w:val="222222"/>
          <w:sz w:val="24"/>
          <w:szCs w:val="24"/>
          <w:highlight w:val="white"/>
        </w:rPr>
      </w:pPr>
      <w:r w:rsidDel="00000000" w:rsidR="00000000" w:rsidRPr="00000000">
        <w:rPr>
          <w:rtl w:val="0"/>
        </w:rPr>
      </w:r>
    </w:p>
    <w:p w:rsidR="00000000" w:rsidDel="00000000" w:rsidP="00000000" w:rsidRDefault="00000000" w:rsidRPr="00000000" w14:paraId="00000020">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943600" cy="22733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Comfortaa" w:cs="Comfortaa" w:eastAsia="Comfortaa" w:hAnsi="Comfortaa"/>
          <w:color w:val="222222"/>
          <w:sz w:val="24"/>
          <w:szCs w:val="24"/>
          <w:highlight w:val="white"/>
        </w:rPr>
      </w:pPr>
      <w:r w:rsidDel="00000000" w:rsidR="00000000" w:rsidRPr="00000000">
        <w:rPr>
          <w:rtl w:val="0"/>
        </w:rPr>
      </w:r>
    </w:p>
    <w:p w:rsidR="00000000" w:rsidDel="00000000" w:rsidP="00000000" w:rsidRDefault="00000000" w:rsidRPr="00000000" w14:paraId="00000022">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In-App Calculator:</w:t>
      </w:r>
      <w:r w:rsidDel="00000000" w:rsidR="00000000" w:rsidRPr="00000000">
        <w:rPr>
          <w:rFonts w:ascii="Comfortaa" w:cs="Comfortaa" w:eastAsia="Comfortaa" w:hAnsi="Comfortaa"/>
          <w:color w:val="222222"/>
          <w:sz w:val="24"/>
          <w:szCs w:val="24"/>
          <w:highlight w:val="white"/>
          <w:rtl w:val="0"/>
        </w:rPr>
        <w:t xml:space="preserve"> functions like a normal calculator, taken from </w:t>
      </w:r>
      <w:hyperlink r:id="rId15">
        <w:r w:rsidDel="00000000" w:rsidR="00000000" w:rsidRPr="00000000">
          <w:rPr>
            <w:rFonts w:ascii="Comfortaa" w:cs="Comfortaa" w:eastAsia="Comfortaa" w:hAnsi="Comfortaa"/>
            <w:color w:val="1155cc"/>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23">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943600" cy="22606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rFonts w:ascii="Comfortaa" w:cs="Comfortaa" w:eastAsia="Comfortaa" w:hAnsi="Comfortaa"/>
          <w:b w:val="1"/>
          <w:color w:val="222222"/>
          <w:sz w:val="24"/>
          <w:szCs w:val="24"/>
          <w:highlight w:val="white"/>
        </w:rPr>
      </w:pPr>
      <w:r w:rsidDel="00000000" w:rsidR="00000000" w:rsidRPr="00000000">
        <w:rPr>
          <w:rtl w:val="0"/>
        </w:rPr>
      </w:r>
    </w:p>
    <w:p w:rsidR="00000000" w:rsidDel="00000000" w:rsidP="00000000" w:rsidRDefault="00000000" w:rsidRPr="00000000" w14:paraId="00000025">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b w:val="1"/>
          <w:color w:val="222222"/>
          <w:sz w:val="24"/>
          <w:szCs w:val="24"/>
          <w:highlight w:val="white"/>
          <w:rtl w:val="0"/>
        </w:rPr>
        <w:t xml:space="preserve">Exchange Rates:</w:t>
      </w:r>
      <w:r w:rsidDel="00000000" w:rsidR="00000000" w:rsidRPr="00000000">
        <w:rPr>
          <w:rFonts w:ascii="Comfortaa" w:cs="Comfortaa" w:eastAsia="Comfortaa" w:hAnsi="Comfortaa"/>
          <w:color w:val="222222"/>
          <w:sz w:val="24"/>
          <w:szCs w:val="24"/>
          <w:highlight w:val="white"/>
          <w:rtl w:val="0"/>
        </w:rPr>
        <w:t xml:space="preserve"> Shows a list of exchange rates for different currencies from a Google API</w:t>
      </w:r>
    </w:p>
    <w:p w:rsidR="00000000" w:rsidDel="00000000" w:rsidP="00000000" w:rsidRDefault="00000000" w:rsidRPr="00000000" w14:paraId="00000026">
      <w:pPr>
        <w:ind w:left="0" w:firstLine="0"/>
        <w:rPr>
          <w:rFonts w:ascii="Comfortaa" w:cs="Comfortaa" w:eastAsia="Comfortaa" w:hAnsi="Comfortaa"/>
          <w:color w:val="222222"/>
          <w:sz w:val="24"/>
          <w:szCs w:val="24"/>
          <w:highlight w:val="white"/>
        </w:rPr>
      </w:pPr>
      <w:r w:rsidDel="00000000" w:rsidR="00000000" w:rsidRPr="00000000">
        <w:rPr>
          <w:rFonts w:ascii="Comfortaa" w:cs="Comfortaa" w:eastAsia="Comfortaa" w:hAnsi="Comfortaa"/>
          <w:color w:val="222222"/>
          <w:sz w:val="24"/>
          <w:szCs w:val="24"/>
          <w:highlight w:val="white"/>
        </w:rPr>
        <w:drawing>
          <wp:inline distB="114300" distT="114300" distL="114300" distR="114300">
            <wp:extent cx="5443538" cy="2381548"/>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43538" cy="2381548"/>
                    </a:xfrm>
                    <a:prstGeom prst="rect"/>
                    <a:ln/>
                  </pic:spPr>
                </pic:pic>
              </a:graphicData>
            </a:graphic>
          </wp:inline>
        </w:drawing>
      </w:r>
      <w:r w:rsidDel="00000000" w:rsidR="00000000" w:rsidRPr="00000000">
        <w:rPr>
          <w:rtl w:val="0"/>
        </w:rPr>
      </w:r>
    </w:p>
    <w:sectPr>
      <w:footerReference r:id="rId18"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ndy Tsan" w:id="0" w:date="2019-10-22T07:42:58Z">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Figma here</w:t>
      </w:r>
    </w:p>
  </w:comment>
  <w:comment w:author="Sandy Tsan" w:id="1" w:date="2019-10-22T07:43:29Z">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https://docs.google.com/presentation/d/1qEyxE8jxW1vkIyIpCLcULEhnaB4n1Vly6Asfn0f8vdw/edit?usp=sharing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www.ally.com/education/financial-life/savings-goal-calculator/"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hyperlink" Target="https://github.com/kml1990/react-calculator" TargetMode="External"/><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