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76" w:rsidRP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Architecture Pattern:</w:t>
      </w:r>
    </w:p>
    <w:p w:rsidR="0063154F" w:rsidRDefault="006315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Before starting any project decide the architecture pattern you will use to build that project</w:t>
      </w:r>
    </w:p>
    <w:p w:rsidR="0063154F" w:rsidRDefault="0063154F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We have 2 categories for projects classification:</w:t>
      </w:r>
    </w:p>
    <w:p w:rsidR="008B5297" w:rsidRDefault="0063154F" w:rsidP="0063154F">
      <w:pPr>
        <w:pStyle w:val="ListParagraph"/>
        <w:numPr>
          <w:ilvl w:val="0"/>
          <w:numId w:val="2"/>
        </w:numPr>
        <w:rPr>
          <w:rFonts w:ascii="Book Antiqua" w:hAnsi="Book Antiqua"/>
          <w:color w:val="C00000"/>
          <w:sz w:val="28"/>
          <w:szCs w:val="28"/>
        </w:rPr>
      </w:pPr>
      <w:r w:rsidRPr="0063154F">
        <w:rPr>
          <w:rFonts w:ascii="Book Antiqua" w:hAnsi="Book Antiqua"/>
          <w:color w:val="C00000"/>
          <w:sz w:val="28"/>
          <w:szCs w:val="28"/>
        </w:rPr>
        <w:t>monolithic architecture</w:t>
      </w:r>
      <w:r>
        <w:rPr>
          <w:rFonts w:ascii="Book Antiqua" w:hAnsi="Book Antiqua"/>
          <w:color w:val="C00000"/>
          <w:sz w:val="28"/>
          <w:szCs w:val="28"/>
        </w:rPr>
        <w:t xml:space="preserve">: the project is divided modules or services in the same project /or solution /or system </w:t>
      </w:r>
      <w:r w:rsidRPr="0063154F">
        <w:rPr>
          <w:rFonts w:ascii="Book Antiqua" w:hAnsi="Book Antiqua"/>
          <w:color w:val="C00000"/>
          <w:sz w:val="28"/>
          <w:szCs w:val="28"/>
        </w:rPr>
        <w:sym w:font="Wingdings" w:char="F0E8"/>
      </w:r>
      <w:r>
        <w:rPr>
          <w:rFonts w:ascii="Book Antiqua" w:hAnsi="Book Antiqua"/>
          <w:color w:val="C00000"/>
          <w:sz w:val="28"/>
          <w:szCs w:val="28"/>
        </w:rPr>
        <w:t xml:space="preserve"> what we’ll cover on MVC course</w:t>
      </w:r>
    </w:p>
    <w:p w:rsidR="0063154F" w:rsidRPr="0063154F" w:rsidRDefault="0063154F" w:rsidP="0063154F">
      <w:pPr>
        <w:pStyle w:val="ListParagraph"/>
        <w:numPr>
          <w:ilvl w:val="0"/>
          <w:numId w:val="2"/>
        </w:num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micro services: each group of services in separate project [each project may be implemented with different technology]</w:t>
      </w:r>
    </w:p>
    <w:p w:rsid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 xml:space="preserve">3 Layers </w:t>
      </w: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Architecture Pattern</w:t>
      </w: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:</w:t>
      </w:r>
    </w:p>
    <w:p w:rsidR="009F5114" w:rsidRDefault="009F5114">
      <w:pPr>
        <w:rPr>
          <w:rFonts w:ascii="Book Antiqua" w:hAnsi="Book Antiqua"/>
          <w:color w:val="C00000"/>
          <w:sz w:val="32"/>
          <w:szCs w:val="32"/>
          <w:u w:val="thick"/>
        </w:rPr>
      </w:pPr>
      <w:r w:rsidRPr="009F5114">
        <w:rPr>
          <w:rFonts w:ascii="Book Antiqua" w:hAnsi="Book Antiqua"/>
          <w:color w:val="C00000"/>
          <w:sz w:val="32"/>
          <w:szCs w:val="32"/>
          <w:u w:val="thi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36.5pt">
            <v:imagedata r:id="rId5" o:title="ScreenShot_21-Mar-24_10_40_37_AM"/>
          </v:shape>
        </w:pict>
      </w:r>
      <w:r w:rsidR="00CB1A6E">
        <w:rPr>
          <w:rFonts w:ascii="Book Antiqua" w:hAnsi="Book Antiqua"/>
          <w:color w:val="C00000"/>
          <w:sz w:val="32"/>
          <w:szCs w:val="32"/>
          <w:u w:val="thick"/>
        </w:rPr>
        <w:t xml:space="preserve"> </w:t>
      </w:r>
    </w:p>
    <w:p w:rsidR="00CB1A6E" w:rsidRDefault="00CB1A6E">
      <w:pPr>
        <w:rPr>
          <w:rFonts w:ascii="Book Antiqua" w:hAnsi="Book Antiqua"/>
          <w:color w:val="C00000"/>
          <w:sz w:val="32"/>
          <w:szCs w:val="32"/>
        </w:rPr>
      </w:pPr>
      <w:r w:rsidRPr="00454A78">
        <w:rPr>
          <w:rFonts w:ascii="Book Antiqua" w:hAnsi="Book Antiqua"/>
          <w:color w:val="C00000"/>
          <w:sz w:val="32"/>
          <w:szCs w:val="32"/>
        </w:rPr>
        <w:t xml:space="preserve">Add reference from data access layer to the business access layer and add reference from the </w:t>
      </w:r>
      <w:r w:rsidR="00454A78" w:rsidRPr="00454A78">
        <w:rPr>
          <w:rFonts w:ascii="Book Antiqua" w:hAnsi="Book Antiqua"/>
          <w:color w:val="C00000"/>
          <w:sz w:val="32"/>
          <w:szCs w:val="32"/>
        </w:rPr>
        <w:t>business access layer</w:t>
      </w:r>
      <w:r w:rsidRPr="00454A78">
        <w:rPr>
          <w:rFonts w:ascii="Book Antiqua" w:hAnsi="Book Antiqua"/>
          <w:color w:val="C00000"/>
          <w:sz w:val="32"/>
          <w:szCs w:val="32"/>
        </w:rPr>
        <w:t xml:space="preserve"> to the presentation access layer</w:t>
      </w:r>
      <w:r w:rsidR="00454A78" w:rsidRPr="00454A78">
        <w:rPr>
          <w:rFonts w:ascii="Book Antiqua" w:hAnsi="Book Antiqua"/>
          <w:color w:val="C00000"/>
          <w:sz w:val="32"/>
          <w:szCs w:val="32"/>
        </w:rPr>
        <w:t xml:space="preserve"> </w:t>
      </w:r>
    </w:p>
    <w:p w:rsidR="00454A78" w:rsidRDefault="00454A78">
      <w:pPr>
        <w:rPr>
          <w:rFonts w:ascii="Book Antiqua" w:hAnsi="Book Antiqua"/>
          <w:color w:val="C00000"/>
          <w:sz w:val="32"/>
          <w:szCs w:val="32"/>
        </w:rPr>
      </w:pPr>
      <w:r>
        <w:rPr>
          <w:rFonts w:ascii="Book Antiqua" w:hAnsi="Book Antiqua"/>
          <w:color w:val="C00000"/>
          <w:sz w:val="32"/>
          <w:szCs w:val="32"/>
        </w:rPr>
        <w:t xml:space="preserve">Each installed package in one layer is seen in the other layers </w:t>
      </w:r>
    </w:p>
    <w:p w:rsidR="00706135" w:rsidRPr="00454A78" w:rsidRDefault="00706135" w:rsidP="00706135">
      <w:pPr>
        <w:rPr>
          <w:rFonts w:ascii="Book Antiqua" w:hAnsi="Book Antiqua"/>
          <w:b/>
          <w:bCs/>
          <w:color w:val="C00000"/>
          <w:sz w:val="32"/>
          <w:szCs w:val="32"/>
        </w:rPr>
      </w:pPr>
      <w:r>
        <w:rPr>
          <w:rFonts w:ascii="Book Antiqua" w:hAnsi="Book Antiqua"/>
          <w:color w:val="C00000"/>
          <w:sz w:val="32"/>
          <w:szCs w:val="32"/>
        </w:rPr>
        <w:t xml:space="preserve">Add reference </w:t>
      </w:r>
      <w:r>
        <w:rPr>
          <w:rFonts w:ascii="Book Antiqua" w:hAnsi="Book Antiqua"/>
          <w:color w:val="C00000"/>
          <w:sz w:val="32"/>
          <w:szCs w:val="32"/>
        </w:rPr>
        <w:pict>
          <v:shape id="_x0000_i1033" type="#_x0000_t75" style="width:224.6pt;height:101pt">
            <v:imagedata r:id="rId6" o:title="ScreenShot_21-Mar-24_3_28_54_PM"/>
          </v:shape>
        </w:pict>
      </w:r>
      <w:r>
        <w:rPr>
          <w:rFonts w:ascii="Book Antiqua" w:hAnsi="Book Antiqua"/>
          <w:color w:val="C00000"/>
          <w:sz w:val="32"/>
          <w:szCs w:val="32"/>
        </w:rPr>
        <w:t xml:space="preserve">  </w:t>
      </w:r>
      <w:r>
        <w:rPr>
          <w:rFonts w:ascii="Book Antiqua" w:hAnsi="Book Antiqua"/>
          <w:color w:val="C00000"/>
          <w:sz w:val="32"/>
          <w:szCs w:val="32"/>
        </w:rPr>
        <w:pict>
          <v:shape id="_x0000_i1034" type="#_x0000_t75" style="width:214.95pt;height:117.15pt">
            <v:imagedata r:id="rId7" o:title="ScreenShot_21-Mar-24_3_29_05_PM"/>
          </v:shape>
        </w:pict>
      </w:r>
      <w:r>
        <w:rPr>
          <w:rFonts w:ascii="Book Antiqua" w:hAnsi="Book Antiqua"/>
          <w:color w:val="C00000"/>
          <w:sz w:val="32"/>
          <w:szCs w:val="32"/>
        </w:rPr>
        <w:t xml:space="preserve"> then build the solution so that the changes in packages takes place </w:t>
      </w:r>
      <w:bookmarkStart w:id="0" w:name="_GoBack"/>
      <w:bookmarkEnd w:id="0"/>
      <w:r>
        <w:rPr>
          <w:rFonts w:ascii="Book Antiqua" w:hAnsi="Book Antiqua"/>
          <w:color w:val="C00000"/>
          <w:sz w:val="32"/>
          <w:szCs w:val="32"/>
        </w:rPr>
        <w:pict>
          <v:shape id="_x0000_i1037" type="#_x0000_t75" style="width:290.15pt;height:23.65pt">
            <v:imagedata r:id="rId8" o:title="ScreenShot_21-Mar-24_3_29_21_PM"/>
          </v:shape>
        </w:pict>
      </w:r>
    </w:p>
    <w:p w:rsidR="008B5297" w:rsidRPr="006A7EB9" w:rsidRDefault="008B5297" w:rsidP="006A7EB9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6A7EB9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Data Access Layer: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DbContext – Dependency Injection: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App Settings – Connection String: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Generate Migration: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6A7EB9" w:rsidRDefault="008B5297" w:rsidP="006A7EB9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6A7EB9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Business Logic Layer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6A7EB9" w:rsidRDefault="008B5297" w:rsidP="006A7EB9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6A7EB9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Presentation Layer – MVC Template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Department Controller – Dependency Injection: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Department Controller – Index</w:t>
      </w:r>
    </w:p>
    <w:p w:rsidR="008B5297" w:rsidRDefault="008B5297">
      <w:pPr>
        <w:rPr>
          <w:rFonts w:ascii="Book Antiqua" w:hAnsi="Book Antiqua"/>
          <w:color w:val="C00000"/>
          <w:sz w:val="28"/>
          <w:szCs w:val="28"/>
        </w:rPr>
      </w:pPr>
    </w:p>
    <w:p w:rsidR="008B5297" w:rsidRPr="008B5297" w:rsidRDefault="008B5297">
      <w:pPr>
        <w:rPr>
          <w:rFonts w:ascii="Book Antiqua" w:hAnsi="Book Antiqua"/>
          <w:b/>
          <w:bCs/>
          <w:color w:val="C00000"/>
          <w:sz w:val="32"/>
          <w:szCs w:val="32"/>
          <w:u w:val="dotDash"/>
        </w:rPr>
      </w:pPr>
      <w:r w:rsidRPr="008B5297">
        <w:rPr>
          <w:rFonts w:ascii="Book Antiqua" w:hAnsi="Book Antiqua"/>
          <w:b/>
          <w:bCs/>
          <w:color w:val="C00000"/>
          <w:sz w:val="32"/>
          <w:szCs w:val="32"/>
          <w:u w:val="dotDash"/>
        </w:rPr>
        <w:t>Department Controller - Create</w:t>
      </w:r>
    </w:p>
    <w:sectPr w:rsidR="008B5297" w:rsidRPr="008B5297" w:rsidSect="00AD1281">
      <w:pgSz w:w="12240" w:h="15840"/>
      <w:pgMar w:top="54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1C80"/>
    <w:multiLevelType w:val="hybridMultilevel"/>
    <w:tmpl w:val="6C4AE286"/>
    <w:lvl w:ilvl="0" w:tplc="0409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7500CC3"/>
    <w:multiLevelType w:val="hybridMultilevel"/>
    <w:tmpl w:val="76342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88"/>
    <w:rsid w:val="00101312"/>
    <w:rsid w:val="00454A78"/>
    <w:rsid w:val="0063154F"/>
    <w:rsid w:val="006A7EB9"/>
    <w:rsid w:val="00706135"/>
    <w:rsid w:val="008B5297"/>
    <w:rsid w:val="009F5114"/>
    <w:rsid w:val="00AD1281"/>
    <w:rsid w:val="00CB1A6E"/>
    <w:rsid w:val="00D53776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2DF4"/>
  <w15:chartTrackingRefBased/>
  <w15:docId w15:val="{AB33B86E-7CB4-46F8-AC8B-535505C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6</cp:revision>
  <dcterms:created xsi:type="dcterms:W3CDTF">2024-03-21T08:18:00Z</dcterms:created>
  <dcterms:modified xsi:type="dcterms:W3CDTF">2024-03-21T13:56:00Z</dcterms:modified>
</cp:coreProperties>
</file>