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sz w:val="44"/>
          <w:szCs w:val="44"/>
        </w:rPr>
      </w:pPr>
      <w:r>
        <w:rPr>
          <w:rFonts w:hint="eastAsia"/>
          <w:sz w:val="44"/>
          <w:szCs w:val="44"/>
        </w:rPr>
        <w:t>幼儿自我保护能力的培养策略</w:t>
      </w:r>
    </w:p>
    <w:p>
      <w:pPr>
        <w:jc w:val="center"/>
        <w:rPr>
          <w:rFonts w:hint="eastAsia"/>
          <w:sz w:val="44"/>
          <w:szCs w:val="44"/>
        </w:rPr>
      </w:pPr>
    </w:p>
    <w:p>
      <w:pPr>
        <w:jc w:val="center"/>
        <w:rPr>
          <w:rFonts w:hint="eastAsia"/>
          <w:sz w:val="44"/>
          <w:szCs w:val="44"/>
        </w:rPr>
      </w:pPr>
    </w:p>
    <w:p>
      <w:pPr>
        <w:jc w:val="center"/>
        <w:rPr>
          <w:rFonts w:hint="eastAsia" w:eastAsia="宋体"/>
          <w:sz w:val="44"/>
          <w:szCs w:val="44"/>
          <w:lang w:eastAsia="zh-CN"/>
        </w:rPr>
      </w:pPr>
      <w:r>
        <w:rPr>
          <w:rFonts w:hint="eastAsia"/>
          <w:sz w:val="44"/>
          <w:szCs w:val="44"/>
          <w:lang w:eastAsia="zh-CN"/>
        </w:rPr>
        <w:t>（</w:t>
      </w:r>
      <w:r>
        <w:rPr>
          <w:rFonts w:hint="eastAsia"/>
          <w:sz w:val="36"/>
          <w:szCs w:val="36"/>
        </w:rPr>
        <w:t>181111012015</w:t>
      </w:r>
      <w:r>
        <w:rPr>
          <w:rFonts w:hint="eastAsia"/>
          <w:sz w:val="36"/>
          <w:szCs w:val="36"/>
          <w:lang w:val="en-US" w:eastAsia="zh-CN"/>
        </w:rPr>
        <w:t xml:space="preserve"> 吴韵子</w:t>
      </w:r>
      <w:r>
        <w:rPr>
          <w:rFonts w:hint="eastAsia"/>
          <w:sz w:val="44"/>
          <w:szCs w:val="44"/>
          <w:lang w:eastAsia="zh-CN"/>
        </w:rPr>
        <w:t>）</w:t>
      </w:r>
    </w:p>
    <w:p>
      <w:pPr>
        <w:ind w:firstLine="560" w:firstLineChars="200"/>
        <w:rPr>
          <w:rFonts w:hint="eastAsia" w:ascii="宋体" w:hAnsi="宋体" w:eastAsia="宋体" w:cs="宋体"/>
          <w:sz w:val="28"/>
          <w:szCs w:val="28"/>
        </w:rPr>
      </w:pPr>
      <w:r>
        <w:rPr>
          <w:rFonts w:hint="eastAsia"/>
          <w:sz w:val="28"/>
          <w:szCs w:val="28"/>
          <w:lang w:val="en-US" w:eastAsia="zh-CN"/>
        </w:rPr>
        <w:t>【摘要】</w:t>
      </w:r>
      <w:r>
        <w:rPr>
          <w:rFonts w:hint="eastAsia" w:ascii="宋体" w:hAnsi="宋体" w:eastAsia="宋体" w:cs="宋体"/>
          <w:sz w:val="28"/>
          <w:szCs w:val="28"/>
        </w:rPr>
        <w:t>学前教育是幼儿成长道路上必不可少的一环，而作为其中最重要的一课，幼儿安全引导教育必不可少,这样不仅能够保护幼儿的安全,提高幼儿的安全意识，还能使其更好地了解这个世界。</w:t>
      </w:r>
      <w:r>
        <w:rPr>
          <w:rFonts w:ascii="宋体" w:hAnsi="宋体" w:eastAsia="宋体" w:cs="宋体"/>
          <w:sz w:val="28"/>
          <w:szCs w:val="28"/>
        </w:rPr>
        <w:t>在现代社会中很多事故的发生是因为安全意识薄弱</w:t>
      </w:r>
      <w:r>
        <w:rPr>
          <w:rFonts w:hint="eastAsia" w:ascii="宋体" w:hAnsi="宋体" w:eastAsia="宋体" w:cs="宋体"/>
          <w:sz w:val="28"/>
          <w:szCs w:val="28"/>
        </w:rPr>
        <w:t>，</w:t>
      </w:r>
      <w:r>
        <w:rPr>
          <w:rFonts w:ascii="宋体" w:hAnsi="宋体" w:eastAsia="宋体" w:cs="宋体"/>
          <w:sz w:val="28"/>
          <w:szCs w:val="28"/>
        </w:rPr>
        <w:t>我们面对一些事故时，不会采用正确的方法去应对，这就导致一些事故变得越来越严重</w:t>
      </w:r>
      <w:r>
        <w:rPr>
          <w:rFonts w:hint="eastAsia" w:ascii="宋体" w:hAnsi="宋体" w:eastAsia="宋体" w:cs="宋体"/>
          <w:sz w:val="28"/>
          <w:szCs w:val="28"/>
        </w:rPr>
        <w:t>。本文旨在提高幼儿的安全意识，对学前幼儿的安全教育进行进一步的分析与探讨，得幼儿能够对各种安全问题进行防范。</w:t>
      </w:r>
    </w:p>
    <w:p>
      <w:pPr>
        <w:ind w:firstLine="560" w:firstLineChars="200"/>
        <w:rPr>
          <w:rFonts w:hint="eastAsia" w:ascii="宋体" w:hAnsi="宋体" w:eastAsia="宋体" w:cs="宋体"/>
          <w:sz w:val="28"/>
          <w:szCs w:val="28"/>
        </w:rPr>
      </w:pPr>
    </w:p>
    <w:p>
      <w:pPr>
        <w:jc w:val="both"/>
        <w:rPr>
          <w:rFonts w:hint="default"/>
          <w:sz w:val="28"/>
          <w:szCs w:val="28"/>
          <w:lang w:val="en-US" w:eastAsia="zh-CN"/>
        </w:rPr>
      </w:pPr>
      <w:r>
        <w:rPr>
          <w:rFonts w:hint="eastAsia"/>
          <w:sz w:val="28"/>
          <w:szCs w:val="28"/>
          <w:lang w:val="en-US" w:eastAsia="zh-CN"/>
        </w:rPr>
        <w:t>【关键词】安全意识 自我保护现状 自我保护能力 培养策略</w:t>
      </w:r>
    </w:p>
    <w:p>
      <w:pPr>
        <w:jc w:val="both"/>
        <w:rPr>
          <w:rFonts w:hint="eastAsia"/>
          <w:sz w:val="44"/>
          <w:szCs w:val="44"/>
          <w:lang w:val="en-US" w:eastAsia="zh-CN"/>
        </w:rPr>
      </w:pPr>
    </w:p>
    <w:p>
      <w:pPr>
        <w:jc w:val="both"/>
        <w:rPr>
          <w:rFonts w:hint="eastAsia"/>
          <w:sz w:val="44"/>
          <w:szCs w:val="44"/>
          <w:lang w:val="en-US" w:eastAsia="zh-CN"/>
        </w:rPr>
      </w:pPr>
    </w:p>
    <w:p>
      <w:pPr>
        <w:jc w:val="both"/>
        <w:rPr>
          <w:rFonts w:hint="eastAsia"/>
          <w:sz w:val="44"/>
          <w:szCs w:val="44"/>
          <w:lang w:val="en-US" w:eastAsia="zh-CN"/>
        </w:rPr>
      </w:pPr>
    </w:p>
    <w:p>
      <w:pPr>
        <w:jc w:val="both"/>
        <w:rPr>
          <w:rFonts w:hint="eastAsia"/>
          <w:sz w:val="44"/>
          <w:szCs w:val="44"/>
          <w:lang w:val="en-US" w:eastAsia="zh-CN"/>
        </w:rPr>
      </w:pPr>
    </w:p>
    <w:p>
      <w:pPr>
        <w:jc w:val="both"/>
        <w:rPr>
          <w:rFonts w:hint="eastAsia"/>
          <w:sz w:val="44"/>
          <w:szCs w:val="44"/>
          <w:lang w:val="en-US" w:eastAsia="zh-CN"/>
        </w:rPr>
      </w:pPr>
    </w:p>
    <w:p>
      <w:pPr>
        <w:jc w:val="both"/>
        <w:rPr>
          <w:rFonts w:hint="eastAsia"/>
          <w:sz w:val="44"/>
          <w:szCs w:val="44"/>
          <w:lang w:val="en-US" w:eastAsia="zh-CN"/>
        </w:rPr>
      </w:pPr>
    </w:p>
    <w:p>
      <w:pPr>
        <w:jc w:val="both"/>
        <w:rPr>
          <w:rFonts w:hint="eastAsia"/>
          <w:sz w:val="44"/>
          <w:szCs w:val="44"/>
          <w:lang w:val="en-US" w:eastAsia="zh-CN"/>
        </w:rPr>
      </w:pPr>
    </w:p>
    <w:p>
      <w:pPr>
        <w:jc w:val="both"/>
        <w:rPr>
          <w:rFonts w:hint="eastAsia"/>
          <w:sz w:val="44"/>
          <w:szCs w:val="44"/>
          <w:lang w:val="en-US" w:eastAsia="zh-CN"/>
        </w:rPr>
      </w:pPr>
    </w:p>
    <w:p>
      <w:pPr>
        <w:jc w:val="both"/>
        <w:rPr>
          <w:rFonts w:hint="eastAsia"/>
          <w:sz w:val="28"/>
          <w:szCs w:val="28"/>
          <w:lang w:val="en-US" w:eastAsia="zh-CN"/>
        </w:rPr>
      </w:pPr>
    </w:p>
    <w:sdt>
      <w:sdtPr>
        <w:rPr>
          <w:rFonts w:hint="eastAsia" w:asciiTheme="minorEastAsia" w:hAnsiTheme="minorEastAsia" w:eastAsiaTheme="minorEastAsia" w:cstheme="minorEastAsia"/>
          <w:kern w:val="2"/>
          <w:sz w:val="28"/>
          <w:szCs w:val="28"/>
          <w:lang w:val="en-US" w:eastAsia="zh-CN" w:bidi="ar-SA"/>
        </w:rPr>
        <w:id w:val="147469311"/>
        <w15:color w:val="DBDBDB"/>
        <w:docPartObj>
          <w:docPartGallery w:val="Table of Contents"/>
          <w:docPartUnique/>
        </w:docPartObj>
      </w:sdtPr>
      <w:sdtEndPr>
        <w:rPr>
          <w:rFonts w:hint="default" w:ascii="Calibri" w:hAnsi="Calibri" w:eastAsia="宋体" w:cs="Times New Roman"/>
          <w:kern w:val="2"/>
          <w:sz w:val="21"/>
          <w:szCs w:val="44"/>
          <w:lang w:val="en-US" w:eastAsia="zh-CN" w:bidi="ar-SA"/>
        </w:rPr>
      </w:sdtEndPr>
      <w:sdtContent>
        <w:p>
          <w:pPr>
            <w:spacing w:before="0" w:beforeLines="0" w:after="0" w:afterLines="0" w:line="240" w:lineRule="auto"/>
            <w:ind w:left="0" w:leftChars="0" w:right="0" w:rightChars="0" w:firstLine="0" w:firstLineChars="0"/>
            <w:jc w:val="center"/>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rPr>
            <w:t>目录</w:t>
          </w:r>
        </w:p>
        <w:p>
          <w:pPr>
            <w:pStyle w:val="7"/>
            <w:tabs>
              <w:tab w:val="right" w:leader="dot" w:pos="8306"/>
            </w:tabs>
            <w:rPr>
              <w:sz w:val="28"/>
              <w:szCs w:val="28"/>
            </w:rPr>
          </w:pPr>
          <w:r>
            <w:rPr>
              <w:rFonts w:hint="eastAsia" w:asciiTheme="minorEastAsia" w:hAnsiTheme="minorEastAsia" w:eastAsiaTheme="minorEastAsia" w:cstheme="minorEastAsia"/>
              <w:sz w:val="28"/>
              <w:szCs w:val="28"/>
              <w:lang w:val="en-US" w:eastAsia="zh-CN"/>
            </w:rPr>
            <w:fldChar w:fldCharType="begin"/>
          </w:r>
          <w:r>
            <w:rPr>
              <w:rFonts w:hint="eastAsia" w:asciiTheme="minorEastAsia" w:hAnsiTheme="minorEastAsia" w:eastAsiaTheme="minorEastAsia" w:cstheme="minorEastAsia"/>
              <w:sz w:val="28"/>
              <w:szCs w:val="28"/>
              <w:lang w:val="en-US" w:eastAsia="zh-CN"/>
            </w:rPr>
            <w:instrText xml:space="preserve">TOC \o "1-3" \h \u </w:instrText>
          </w:r>
          <w:r>
            <w:rPr>
              <w:rFonts w:hint="eastAsia" w:asciiTheme="minorEastAsia" w:hAnsiTheme="minorEastAsia" w:eastAsiaTheme="minorEastAsia" w:cstheme="minorEastAsia"/>
              <w:sz w:val="28"/>
              <w:szCs w:val="28"/>
              <w:lang w:val="en-US" w:eastAsia="zh-CN"/>
            </w:rPr>
            <w:fldChar w:fldCharType="separate"/>
          </w:r>
          <w:r>
            <w:rPr>
              <w:rFonts w:hint="eastAsia" w:asciiTheme="minorEastAsia" w:hAnsiTheme="minorEastAsia" w:eastAsiaTheme="minorEastAsia" w:cstheme="minorEastAsia"/>
              <w:sz w:val="28"/>
              <w:szCs w:val="28"/>
              <w:lang w:val="en-US" w:eastAsia="zh-CN"/>
            </w:rPr>
            <w:fldChar w:fldCharType="begin"/>
          </w:r>
          <w:r>
            <w:rPr>
              <w:rFonts w:hint="eastAsia" w:asciiTheme="minorEastAsia" w:hAnsiTheme="minorEastAsia" w:eastAsiaTheme="minorEastAsia" w:cstheme="minorEastAsia"/>
              <w:sz w:val="28"/>
              <w:szCs w:val="28"/>
              <w:lang w:val="en-US" w:eastAsia="zh-CN"/>
            </w:rPr>
            <w:instrText xml:space="preserve"> HYPERLINK \l _Toc7931 </w:instrText>
          </w:r>
          <w:r>
            <w:rPr>
              <w:rFonts w:hint="eastAsia" w:asciiTheme="minorEastAsia" w:hAnsiTheme="minorEastAsia" w:eastAsiaTheme="minorEastAsia" w:cstheme="minorEastAsia"/>
              <w:sz w:val="28"/>
              <w:szCs w:val="28"/>
              <w:lang w:val="en-US" w:eastAsia="zh-CN"/>
            </w:rPr>
            <w:fldChar w:fldCharType="separate"/>
          </w:r>
          <w:r>
            <w:rPr>
              <w:rFonts w:hint="eastAsia" w:ascii="Calibri" w:hAnsi="Calibri" w:eastAsia="宋体" w:cs="Times New Roman"/>
              <w:kern w:val="2"/>
              <w:sz w:val="28"/>
              <w:szCs w:val="28"/>
              <w:lang w:val="en-US" w:eastAsia="zh-CN" w:bidi="ar-SA"/>
            </w:rPr>
            <w:t>一、 引言</w:t>
          </w:r>
          <w:r>
            <w:rPr>
              <w:sz w:val="28"/>
              <w:szCs w:val="28"/>
            </w:rPr>
            <w:tab/>
          </w:r>
          <w:r>
            <w:rPr>
              <w:sz w:val="28"/>
              <w:szCs w:val="28"/>
            </w:rPr>
            <w:fldChar w:fldCharType="begin"/>
          </w:r>
          <w:r>
            <w:rPr>
              <w:sz w:val="28"/>
              <w:szCs w:val="28"/>
            </w:rPr>
            <w:instrText xml:space="preserve"> PAGEREF _Toc7931 </w:instrText>
          </w:r>
          <w:r>
            <w:rPr>
              <w:sz w:val="28"/>
              <w:szCs w:val="28"/>
            </w:rPr>
            <w:fldChar w:fldCharType="separate"/>
          </w:r>
          <w:r>
            <w:rPr>
              <w:sz w:val="28"/>
              <w:szCs w:val="28"/>
            </w:rPr>
            <w:t>2</w:t>
          </w:r>
          <w:r>
            <w:rPr>
              <w:sz w:val="28"/>
              <w:szCs w:val="28"/>
            </w:rPr>
            <w:fldChar w:fldCharType="end"/>
          </w:r>
          <w:r>
            <w:rPr>
              <w:rFonts w:hint="eastAsia" w:asciiTheme="minorEastAsia" w:hAnsiTheme="minorEastAsia" w:eastAsiaTheme="minorEastAsia" w:cstheme="minorEastAsia"/>
              <w:sz w:val="28"/>
              <w:szCs w:val="28"/>
              <w:lang w:val="en-US" w:eastAsia="zh-CN"/>
            </w:rPr>
            <w:fldChar w:fldCharType="end"/>
          </w:r>
        </w:p>
        <w:p>
          <w:pPr>
            <w:pStyle w:val="7"/>
            <w:tabs>
              <w:tab w:val="right" w:leader="dot" w:pos="8306"/>
            </w:tabs>
            <w:rPr>
              <w:sz w:val="28"/>
              <w:szCs w:val="28"/>
            </w:rPr>
          </w:pPr>
          <w:r>
            <w:rPr>
              <w:rFonts w:hint="eastAsia" w:asciiTheme="minorEastAsia" w:hAnsiTheme="minorEastAsia" w:eastAsiaTheme="minorEastAsia" w:cstheme="minorEastAsia"/>
              <w:sz w:val="28"/>
              <w:szCs w:val="28"/>
              <w:lang w:val="en-US" w:eastAsia="zh-CN"/>
            </w:rPr>
            <w:fldChar w:fldCharType="begin"/>
          </w:r>
          <w:r>
            <w:rPr>
              <w:rFonts w:hint="eastAsia" w:asciiTheme="minorEastAsia" w:hAnsiTheme="minorEastAsia" w:eastAsiaTheme="minorEastAsia" w:cstheme="minorEastAsia"/>
              <w:sz w:val="28"/>
              <w:szCs w:val="28"/>
              <w:lang w:val="en-US" w:eastAsia="zh-CN"/>
            </w:rPr>
            <w:instrText xml:space="preserve"> HYPERLINK \l _Toc21401 </w:instrText>
          </w:r>
          <w:r>
            <w:rPr>
              <w:rFonts w:hint="eastAsia" w:asciiTheme="minorEastAsia" w:hAnsiTheme="minorEastAsia" w:eastAsiaTheme="minorEastAsia" w:cstheme="minorEastAsia"/>
              <w:sz w:val="28"/>
              <w:szCs w:val="28"/>
              <w:lang w:val="en-US" w:eastAsia="zh-CN"/>
            </w:rPr>
            <w:fldChar w:fldCharType="separate"/>
          </w:r>
          <w:r>
            <w:rPr>
              <w:rFonts w:hint="eastAsia" w:ascii="Calibri" w:hAnsi="Calibri" w:eastAsia="宋体" w:cs="Times New Roman"/>
              <w:kern w:val="2"/>
              <w:sz w:val="28"/>
              <w:szCs w:val="28"/>
              <w:lang w:val="en-US" w:eastAsia="zh-CN" w:bidi="ar-SA"/>
            </w:rPr>
            <w:t>二、 自我保护概述</w:t>
          </w:r>
          <w:r>
            <w:rPr>
              <w:sz w:val="28"/>
              <w:szCs w:val="28"/>
            </w:rPr>
            <w:tab/>
          </w:r>
          <w:r>
            <w:rPr>
              <w:sz w:val="28"/>
              <w:szCs w:val="28"/>
            </w:rPr>
            <w:fldChar w:fldCharType="begin"/>
          </w:r>
          <w:r>
            <w:rPr>
              <w:sz w:val="28"/>
              <w:szCs w:val="28"/>
            </w:rPr>
            <w:instrText xml:space="preserve"> PAGEREF _Toc21401 </w:instrText>
          </w:r>
          <w:r>
            <w:rPr>
              <w:sz w:val="28"/>
              <w:szCs w:val="28"/>
            </w:rPr>
            <w:fldChar w:fldCharType="separate"/>
          </w:r>
          <w:r>
            <w:rPr>
              <w:sz w:val="28"/>
              <w:szCs w:val="28"/>
            </w:rPr>
            <w:t>2</w:t>
          </w:r>
          <w:r>
            <w:rPr>
              <w:sz w:val="28"/>
              <w:szCs w:val="28"/>
            </w:rPr>
            <w:fldChar w:fldCharType="end"/>
          </w:r>
          <w:r>
            <w:rPr>
              <w:rFonts w:hint="eastAsia" w:asciiTheme="minorEastAsia" w:hAnsiTheme="minorEastAsia" w:eastAsiaTheme="minorEastAsia" w:cstheme="minorEastAsia"/>
              <w:sz w:val="28"/>
              <w:szCs w:val="28"/>
              <w:lang w:val="en-US" w:eastAsia="zh-CN"/>
            </w:rPr>
            <w:fldChar w:fldCharType="end"/>
          </w:r>
        </w:p>
        <w:p>
          <w:pPr>
            <w:pStyle w:val="8"/>
            <w:tabs>
              <w:tab w:val="right" w:leader="dot" w:pos="8306"/>
            </w:tabs>
            <w:rPr>
              <w:sz w:val="28"/>
              <w:szCs w:val="28"/>
            </w:rPr>
          </w:pPr>
          <w:r>
            <w:rPr>
              <w:rFonts w:hint="eastAsia" w:asciiTheme="minorEastAsia" w:hAnsiTheme="minorEastAsia" w:eastAsiaTheme="minorEastAsia" w:cstheme="minorEastAsia"/>
              <w:sz w:val="28"/>
              <w:szCs w:val="28"/>
              <w:lang w:val="en-US" w:eastAsia="zh-CN"/>
            </w:rPr>
            <w:fldChar w:fldCharType="begin"/>
          </w:r>
          <w:r>
            <w:rPr>
              <w:rFonts w:hint="eastAsia" w:asciiTheme="minorEastAsia" w:hAnsiTheme="minorEastAsia" w:eastAsiaTheme="minorEastAsia" w:cstheme="minorEastAsia"/>
              <w:sz w:val="28"/>
              <w:szCs w:val="28"/>
              <w:lang w:val="en-US" w:eastAsia="zh-CN"/>
            </w:rPr>
            <w:instrText xml:space="preserve"> HYPERLINK \l _Toc12251 </w:instrText>
          </w:r>
          <w:r>
            <w:rPr>
              <w:rFonts w:hint="eastAsia" w:asciiTheme="minorEastAsia" w:hAnsiTheme="minorEastAsia" w:eastAsiaTheme="minorEastAsia" w:cstheme="minorEastAsia"/>
              <w:sz w:val="28"/>
              <w:szCs w:val="28"/>
              <w:lang w:val="en-US" w:eastAsia="zh-CN"/>
            </w:rPr>
            <w:fldChar w:fldCharType="separate"/>
          </w:r>
          <w:r>
            <w:rPr>
              <w:sz w:val="28"/>
              <w:szCs w:val="28"/>
            </w:rPr>
            <w:t xml:space="preserve">1. </w:t>
          </w:r>
          <w:r>
            <w:rPr>
              <w:rFonts w:hint="eastAsia"/>
              <w:sz w:val="28"/>
              <w:szCs w:val="28"/>
            </w:rPr>
            <w:t>自我保护的概念</w:t>
          </w:r>
          <w:r>
            <w:rPr>
              <w:sz w:val="28"/>
              <w:szCs w:val="28"/>
            </w:rPr>
            <w:tab/>
          </w:r>
          <w:r>
            <w:rPr>
              <w:sz w:val="28"/>
              <w:szCs w:val="28"/>
            </w:rPr>
            <w:fldChar w:fldCharType="begin"/>
          </w:r>
          <w:r>
            <w:rPr>
              <w:sz w:val="28"/>
              <w:szCs w:val="28"/>
            </w:rPr>
            <w:instrText xml:space="preserve"> PAGEREF _Toc12251 </w:instrText>
          </w:r>
          <w:r>
            <w:rPr>
              <w:sz w:val="28"/>
              <w:szCs w:val="28"/>
            </w:rPr>
            <w:fldChar w:fldCharType="separate"/>
          </w:r>
          <w:r>
            <w:rPr>
              <w:sz w:val="28"/>
              <w:szCs w:val="28"/>
            </w:rPr>
            <w:t>3</w:t>
          </w:r>
          <w:r>
            <w:rPr>
              <w:sz w:val="28"/>
              <w:szCs w:val="28"/>
            </w:rPr>
            <w:fldChar w:fldCharType="end"/>
          </w:r>
          <w:r>
            <w:rPr>
              <w:rFonts w:hint="eastAsia" w:asciiTheme="minorEastAsia" w:hAnsiTheme="minorEastAsia" w:eastAsiaTheme="minorEastAsia" w:cstheme="minorEastAsia"/>
              <w:sz w:val="28"/>
              <w:szCs w:val="28"/>
              <w:lang w:val="en-US" w:eastAsia="zh-CN"/>
            </w:rPr>
            <w:fldChar w:fldCharType="end"/>
          </w:r>
        </w:p>
        <w:p>
          <w:pPr>
            <w:pStyle w:val="8"/>
            <w:tabs>
              <w:tab w:val="right" w:leader="dot" w:pos="8306"/>
            </w:tabs>
            <w:rPr>
              <w:sz w:val="28"/>
              <w:szCs w:val="28"/>
            </w:rPr>
          </w:pPr>
          <w:r>
            <w:rPr>
              <w:rFonts w:hint="eastAsia" w:asciiTheme="minorEastAsia" w:hAnsiTheme="minorEastAsia" w:eastAsiaTheme="minorEastAsia" w:cstheme="minorEastAsia"/>
              <w:sz w:val="28"/>
              <w:szCs w:val="28"/>
              <w:lang w:val="en-US" w:eastAsia="zh-CN"/>
            </w:rPr>
            <w:fldChar w:fldCharType="begin"/>
          </w:r>
          <w:r>
            <w:rPr>
              <w:rFonts w:hint="eastAsia" w:asciiTheme="minorEastAsia" w:hAnsiTheme="minorEastAsia" w:eastAsiaTheme="minorEastAsia" w:cstheme="minorEastAsia"/>
              <w:sz w:val="28"/>
              <w:szCs w:val="28"/>
              <w:lang w:val="en-US" w:eastAsia="zh-CN"/>
            </w:rPr>
            <w:instrText xml:space="preserve"> HYPERLINK \l _Toc8690 </w:instrText>
          </w:r>
          <w:r>
            <w:rPr>
              <w:rFonts w:hint="eastAsia" w:asciiTheme="minorEastAsia" w:hAnsiTheme="minorEastAsia" w:eastAsiaTheme="minorEastAsia" w:cstheme="minorEastAsia"/>
              <w:sz w:val="28"/>
              <w:szCs w:val="28"/>
              <w:lang w:val="en-US" w:eastAsia="zh-CN"/>
            </w:rPr>
            <w:fldChar w:fldCharType="separate"/>
          </w:r>
          <w:r>
            <w:rPr>
              <w:sz w:val="28"/>
              <w:szCs w:val="28"/>
            </w:rPr>
            <w:t xml:space="preserve">2. </w:t>
          </w:r>
          <w:r>
            <w:rPr>
              <w:rFonts w:hint="eastAsia"/>
              <w:sz w:val="28"/>
              <w:szCs w:val="28"/>
            </w:rPr>
            <w:t>自我保护对幼儿成长的重要性</w:t>
          </w:r>
          <w:r>
            <w:rPr>
              <w:sz w:val="28"/>
              <w:szCs w:val="28"/>
            </w:rPr>
            <w:tab/>
          </w:r>
          <w:r>
            <w:rPr>
              <w:sz w:val="28"/>
              <w:szCs w:val="28"/>
            </w:rPr>
            <w:fldChar w:fldCharType="begin"/>
          </w:r>
          <w:r>
            <w:rPr>
              <w:sz w:val="28"/>
              <w:szCs w:val="28"/>
            </w:rPr>
            <w:instrText xml:space="preserve"> PAGEREF _Toc8690 </w:instrText>
          </w:r>
          <w:r>
            <w:rPr>
              <w:sz w:val="28"/>
              <w:szCs w:val="28"/>
            </w:rPr>
            <w:fldChar w:fldCharType="separate"/>
          </w:r>
          <w:r>
            <w:rPr>
              <w:sz w:val="28"/>
              <w:szCs w:val="28"/>
            </w:rPr>
            <w:t>3</w:t>
          </w:r>
          <w:r>
            <w:rPr>
              <w:sz w:val="28"/>
              <w:szCs w:val="28"/>
            </w:rPr>
            <w:fldChar w:fldCharType="end"/>
          </w:r>
          <w:r>
            <w:rPr>
              <w:rFonts w:hint="eastAsia" w:asciiTheme="minorEastAsia" w:hAnsiTheme="minorEastAsia" w:eastAsiaTheme="minorEastAsia" w:cstheme="minorEastAsia"/>
              <w:sz w:val="28"/>
              <w:szCs w:val="28"/>
              <w:lang w:val="en-US" w:eastAsia="zh-CN"/>
            </w:rPr>
            <w:fldChar w:fldCharType="end"/>
          </w:r>
        </w:p>
        <w:p>
          <w:pPr>
            <w:pStyle w:val="7"/>
            <w:tabs>
              <w:tab w:val="right" w:leader="dot" w:pos="8306"/>
            </w:tabs>
            <w:rPr>
              <w:sz w:val="28"/>
              <w:szCs w:val="28"/>
            </w:rPr>
          </w:pPr>
          <w:r>
            <w:rPr>
              <w:rFonts w:hint="eastAsia" w:asciiTheme="minorEastAsia" w:hAnsiTheme="minorEastAsia" w:eastAsiaTheme="minorEastAsia" w:cstheme="minorEastAsia"/>
              <w:sz w:val="28"/>
              <w:szCs w:val="28"/>
              <w:lang w:val="en-US" w:eastAsia="zh-CN"/>
            </w:rPr>
            <w:fldChar w:fldCharType="begin"/>
          </w:r>
          <w:r>
            <w:rPr>
              <w:rFonts w:hint="eastAsia" w:asciiTheme="minorEastAsia" w:hAnsiTheme="minorEastAsia" w:eastAsiaTheme="minorEastAsia" w:cstheme="minorEastAsia"/>
              <w:sz w:val="28"/>
              <w:szCs w:val="28"/>
              <w:lang w:val="en-US" w:eastAsia="zh-CN"/>
            </w:rPr>
            <w:instrText xml:space="preserve"> HYPERLINK \l _Toc6020 </w:instrText>
          </w:r>
          <w:r>
            <w:rPr>
              <w:rFonts w:hint="eastAsia" w:asciiTheme="minorEastAsia" w:hAnsiTheme="minorEastAsia" w:eastAsiaTheme="minorEastAsia" w:cstheme="minorEastAsia"/>
              <w:sz w:val="28"/>
              <w:szCs w:val="28"/>
              <w:lang w:val="en-US" w:eastAsia="zh-CN"/>
            </w:rPr>
            <w:fldChar w:fldCharType="separate"/>
          </w:r>
          <w:r>
            <w:rPr>
              <w:rFonts w:hint="eastAsia"/>
              <w:sz w:val="28"/>
              <w:szCs w:val="28"/>
            </w:rPr>
            <w:t>三、 幼儿自我保护能力当前现状</w:t>
          </w:r>
          <w:r>
            <w:rPr>
              <w:sz w:val="28"/>
              <w:szCs w:val="28"/>
            </w:rPr>
            <w:tab/>
          </w:r>
          <w:r>
            <w:rPr>
              <w:sz w:val="28"/>
              <w:szCs w:val="28"/>
            </w:rPr>
            <w:fldChar w:fldCharType="begin"/>
          </w:r>
          <w:r>
            <w:rPr>
              <w:sz w:val="28"/>
              <w:szCs w:val="28"/>
            </w:rPr>
            <w:instrText xml:space="preserve"> PAGEREF _Toc6020 </w:instrText>
          </w:r>
          <w:r>
            <w:rPr>
              <w:sz w:val="28"/>
              <w:szCs w:val="28"/>
            </w:rPr>
            <w:fldChar w:fldCharType="separate"/>
          </w:r>
          <w:r>
            <w:rPr>
              <w:sz w:val="28"/>
              <w:szCs w:val="28"/>
            </w:rPr>
            <w:t>3</w:t>
          </w:r>
          <w:r>
            <w:rPr>
              <w:sz w:val="28"/>
              <w:szCs w:val="28"/>
            </w:rPr>
            <w:fldChar w:fldCharType="end"/>
          </w:r>
          <w:r>
            <w:rPr>
              <w:rFonts w:hint="eastAsia" w:asciiTheme="minorEastAsia" w:hAnsiTheme="minorEastAsia" w:eastAsiaTheme="minorEastAsia" w:cstheme="minorEastAsia"/>
              <w:sz w:val="28"/>
              <w:szCs w:val="28"/>
              <w:lang w:val="en-US" w:eastAsia="zh-CN"/>
            </w:rPr>
            <w:fldChar w:fldCharType="end"/>
          </w:r>
        </w:p>
        <w:p>
          <w:pPr>
            <w:pStyle w:val="8"/>
            <w:tabs>
              <w:tab w:val="right" w:leader="dot" w:pos="8306"/>
            </w:tabs>
            <w:rPr>
              <w:sz w:val="28"/>
              <w:szCs w:val="28"/>
            </w:rPr>
          </w:pPr>
          <w:r>
            <w:rPr>
              <w:rFonts w:hint="eastAsia" w:asciiTheme="minorEastAsia" w:hAnsiTheme="minorEastAsia" w:eastAsiaTheme="minorEastAsia" w:cstheme="minorEastAsia"/>
              <w:sz w:val="28"/>
              <w:szCs w:val="28"/>
              <w:lang w:val="en-US" w:eastAsia="zh-CN"/>
            </w:rPr>
            <w:fldChar w:fldCharType="begin"/>
          </w:r>
          <w:r>
            <w:rPr>
              <w:rFonts w:hint="eastAsia" w:asciiTheme="minorEastAsia" w:hAnsiTheme="minorEastAsia" w:eastAsiaTheme="minorEastAsia" w:cstheme="minorEastAsia"/>
              <w:sz w:val="28"/>
              <w:szCs w:val="28"/>
              <w:lang w:val="en-US" w:eastAsia="zh-CN"/>
            </w:rPr>
            <w:instrText xml:space="preserve"> HYPERLINK \l _Toc29175 </w:instrText>
          </w:r>
          <w:r>
            <w:rPr>
              <w:rFonts w:hint="eastAsia" w:asciiTheme="minorEastAsia" w:hAnsiTheme="minorEastAsia" w:eastAsiaTheme="minorEastAsia" w:cstheme="minorEastAsia"/>
              <w:sz w:val="28"/>
              <w:szCs w:val="28"/>
              <w:lang w:val="en-US" w:eastAsia="zh-CN"/>
            </w:rPr>
            <w:fldChar w:fldCharType="separate"/>
          </w:r>
          <w:r>
            <w:rPr>
              <w:rFonts w:hint="default"/>
              <w:sz w:val="28"/>
              <w:szCs w:val="28"/>
            </w:rPr>
            <w:t xml:space="preserve">1. </w:t>
          </w:r>
          <w:r>
            <w:rPr>
              <w:rFonts w:hint="eastAsia"/>
              <w:sz w:val="28"/>
              <w:szCs w:val="28"/>
            </w:rPr>
            <w:t>3-6岁幼儿自我保护意识的现状</w:t>
          </w:r>
          <w:r>
            <w:rPr>
              <w:sz w:val="28"/>
              <w:szCs w:val="28"/>
            </w:rPr>
            <w:tab/>
          </w:r>
          <w:r>
            <w:rPr>
              <w:sz w:val="28"/>
              <w:szCs w:val="28"/>
            </w:rPr>
            <w:fldChar w:fldCharType="begin"/>
          </w:r>
          <w:r>
            <w:rPr>
              <w:sz w:val="28"/>
              <w:szCs w:val="28"/>
            </w:rPr>
            <w:instrText xml:space="preserve"> PAGEREF _Toc29175 </w:instrText>
          </w:r>
          <w:r>
            <w:rPr>
              <w:sz w:val="28"/>
              <w:szCs w:val="28"/>
            </w:rPr>
            <w:fldChar w:fldCharType="separate"/>
          </w:r>
          <w:r>
            <w:rPr>
              <w:sz w:val="28"/>
              <w:szCs w:val="28"/>
            </w:rPr>
            <w:t>3</w:t>
          </w:r>
          <w:r>
            <w:rPr>
              <w:sz w:val="28"/>
              <w:szCs w:val="28"/>
            </w:rPr>
            <w:fldChar w:fldCharType="end"/>
          </w:r>
          <w:r>
            <w:rPr>
              <w:rFonts w:hint="eastAsia" w:asciiTheme="minorEastAsia" w:hAnsiTheme="minorEastAsia" w:eastAsiaTheme="minorEastAsia" w:cstheme="minorEastAsia"/>
              <w:sz w:val="28"/>
              <w:szCs w:val="28"/>
              <w:lang w:val="en-US" w:eastAsia="zh-CN"/>
            </w:rPr>
            <w:fldChar w:fldCharType="end"/>
          </w:r>
        </w:p>
        <w:p>
          <w:pPr>
            <w:pStyle w:val="8"/>
            <w:tabs>
              <w:tab w:val="right" w:leader="dot" w:pos="8306"/>
            </w:tabs>
            <w:rPr>
              <w:sz w:val="28"/>
              <w:szCs w:val="28"/>
            </w:rPr>
          </w:pPr>
          <w:r>
            <w:rPr>
              <w:rFonts w:hint="eastAsia" w:asciiTheme="minorEastAsia" w:hAnsiTheme="minorEastAsia" w:eastAsiaTheme="minorEastAsia" w:cstheme="minorEastAsia"/>
              <w:sz w:val="28"/>
              <w:szCs w:val="28"/>
              <w:lang w:val="en-US" w:eastAsia="zh-CN"/>
            </w:rPr>
            <w:fldChar w:fldCharType="begin"/>
          </w:r>
          <w:r>
            <w:rPr>
              <w:rFonts w:hint="eastAsia" w:asciiTheme="minorEastAsia" w:hAnsiTheme="minorEastAsia" w:eastAsiaTheme="minorEastAsia" w:cstheme="minorEastAsia"/>
              <w:sz w:val="28"/>
              <w:szCs w:val="28"/>
              <w:lang w:val="en-US" w:eastAsia="zh-CN"/>
            </w:rPr>
            <w:instrText xml:space="preserve"> HYPERLINK \l _Toc5398 </w:instrText>
          </w:r>
          <w:r>
            <w:rPr>
              <w:rFonts w:hint="eastAsia" w:asciiTheme="minorEastAsia" w:hAnsiTheme="minorEastAsia" w:eastAsiaTheme="minorEastAsia" w:cstheme="minorEastAsia"/>
              <w:sz w:val="28"/>
              <w:szCs w:val="28"/>
              <w:lang w:val="en-US" w:eastAsia="zh-CN"/>
            </w:rPr>
            <w:fldChar w:fldCharType="separate"/>
          </w:r>
          <w:r>
            <w:rPr>
              <w:rFonts w:hint="default"/>
              <w:sz w:val="28"/>
              <w:szCs w:val="28"/>
            </w:rPr>
            <w:t xml:space="preserve">2. </w:t>
          </w:r>
          <w:r>
            <w:rPr>
              <w:rFonts w:hint="eastAsia"/>
              <w:sz w:val="28"/>
              <w:szCs w:val="28"/>
            </w:rPr>
            <w:t>幼儿活泼好动的年龄特点</w:t>
          </w:r>
          <w:r>
            <w:rPr>
              <w:sz w:val="28"/>
              <w:szCs w:val="28"/>
            </w:rPr>
            <w:tab/>
          </w:r>
          <w:r>
            <w:rPr>
              <w:sz w:val="28"/>
              <w:szCs w:val="28"/>
            </w:rPr>
            <w:fldChar w:fldCharType="begin"/>
          </w:r>
          <w:r>
            <w:rPr>
              <w:sz w:val="28"/>
              <w:szCs w:val="28"/>
            </w:rPr>
            <w:instrText xml:space="preserve"> PAGEREF _Toc5398 </w:instrText>
          </w:r>
          <w:r>
            <w:rPr>
              <w:sz w:val="28"/>
              <w:szCs w:val="28"/>
            </w:rPr>
            <w:fldChar w:fldCharType="separate"/>
          </w:r>
          <w:r>
            <w:rPr>
              <w:sz w:val="28"/>
              <w:szCs w:val="28"/>
            </w:rPr>
            <w:t>3</w:t>
          </w:r>
          <w:r>
            <w:rPr>
              <w:sz w:val="28"/>
              <w:szCs w:val="28"/>
            </w:rPr>
            <w:fldChar w:fldCharType="end"/>
          </w:r>
          <w:r>
            <w:rPr>
              <w:rFonts w:hint="eastAsia" w:asciiTheme="minorEastAsia" w:hAnsiTheme="minorEastAsia" w:eastAsiaTheme="minorEastAsia" w:cstheme="minorEastAsia"/>
              <w:sz w:val="28"/>
              <w:szCs w:val="28"/>
              <w:lang w:val="en-US" w:eastAsia="zh-CN"/>
            </w:rPr>
            <w:fldChar w:fldCharType="end"/>
          </w:r>
        </w:p>
        <w:p>
          <w:pPr>
            <w:pStyle w:val="8"/>
            <w:tabs>
              <w:tab w:val="right" w:leader="dot" w:pos="8306"/>
            </w:tabs>
            <w:rPr>
              <w:sz w:val="28"/>
              <w:szCs w:val="28"/>
            </w:rPr>
          </w:pPr>
          <w:r>
            <w:rPr>
              <w:rFonts w:hint="eastAsia" w:asciiTheme="minorEastAsia" w:hAnsiTheme="minorEastAsia" w:eastAsiaTheme="minorEastAsia" w:cstheme="minorEastAsia"/>
              <w:sz w:val="28"/>
              <w:szCs w:val="28"/>
              <w:lang w:val="en-US" w:eastAsia="zh-CN"/>
            </w:rPr>
            <w:fldChar w:fldCharType="begin"/>
          </w:r>
          <w:r>
            <w:rPr>
              <w:rFonts w:hint="eastAsia" w:asciiTheme="minorEastAsia" w:hAnsiTheme="minorEastAsia" w:eastAsiaTheme="minorEastAsia" w:cstheme="minorEastAsia"/>
              <w:sz w:val="28"/>
              <w:szCs w:val="28"/>
              <w:lang w:val="en-US" w:eastAsia="zh-CN"/>
            </w:rPr>
            <w:instrText xml:space="preserve"> HYPERLINK \l _Toc10371 </w:instrText>
          </w:r>
          <w:r>
            <w:rPr>
              <w:rFonts w:hint="eastAsia" w:asciiTheme="minorEastAsia" w:hAnsiTheme="minorEastAsia" w:eastAsiaTheme="minorEastAsia" w:cstheme="minorEastAsia"/>
              <w:sz w:val="28"/>
              <w:szCs w:val="28"/>
              <w:lang w:val="en-US" w:eastAsia="zh-CN"/>
            </w:rPr>
            <w:fldChar w:fldCharType="separate"/>
          </w:r>
          <w:r>
            <w:rPr>
              <w:rFonts w:hint="default"/>
              <w:sz w:val="28"/>
              <w:szCs w:val="28"/>
            </w:rPr>
            <w:t xml:space="preserve">3. </w:t>
          </w:r>
          <w:r>
            <w:rPr>
              <w:rFonts w:hint="eastAsia"/>
              <w:sz w:val="28"/>
              <w:szCs w:val="28"/>
            </w:rPr>
            <w:t>身体发育未健全</w:t>
          </w:r>
          <w:r>
            <w:rPr>
              <w:sz w:val="28"/>
              <w:szCs w:val="28"/>
            </w:rPr>
            <w:tab/>
          </w:r>
          <w:r>
            <w:rPr>
              <w:sz w:val="28"/>
              <w:szCs w:val="28"/>
            </w:rPr>
            <w:fldChar w:fldCharType="begin"/>
          </w:r>
          <w:r>
            <w:rPr>
              <w:sz w:val="28"/>
              <w:szCs w:val="28"/>
            </w:rPr>
            <w:instrText xml:space="preserve"> PAGEREF _Toc10371 </w:instrText>
          </w:r>
          <w:r>
            <w:rPr>
              <w:sz w:val="28"/>
              <w:szCs w:val="28"/>
            </w:rPr>
            <w:fldChar w:fldCharType="separate"/>
          </w:r>
          <w:r>
            <w:rPr>
              <w:sz w:val="28"/>
              <w:szCs w:val="28"/>
            </w:rPr>
            <w:t>4</w:t>
          </w:r>
          <w:r>
            <w:rPr>
              <w:sz w:val="28"/>
              <w:szCs w:val="28"/>
            </w:rPr>
            <w:fldChar w:fldCharType="end"/>
          </w:r>
          <w:r>
            <w:rPr>
              <w:rFonts w:hint="eastAsia" w:asciiTheme="minorEastAsia" w:hAnsiTheme="minorEastAsia" w:eastAsiaTheme="minorEastAsia" w:cstheme="minorEastAsia"/>
              <w:sz w:val="28"/>
              <w:szCs w:val="28"/>
              <w:lang w:val="en-US" w:eastAsia="zh-CN"/>
            </w:rPr>
            <w:fldChar w:fldCharType="end"/>
          </w:r>
        </w:p>
        <w:p>
          <w:pPr>
            <w:pStyle w:val="7"/>
            <w:tabs>
              <w:tab w:val="right" w:leader="dot" w:pos="8306"/>
            </w:tabs>
            <w:rPr>
              <w:sz w:val="28"/>
              <w:szCs w:val="28"/>
            </w:rPr>
          </w:pPr>
          <w:r>
            <w:rPr>
              <w:rFonts w:hint="eastAsia" w:asciiTheme="minorEastAsia" w:hAnsiTheme="minorEastAsia" w:eastAsiaTheme="minorEastAsia" w:cstheme="minorEastAsia"/>
              <w:sz w:val="28"/>
              <w:szCs w:val="28"/>
              <w:lang w:val="en-US" w:eastAsia="zh-CN"/>
            </w:rPr>
            <w:fldChar w:fldCharType="begin"/>
          </w:r>
          <w:r>
            <w:rPr>
              <w:rFonts w:hint="eastAsia" w:asciiTheme="minorEastAsia" w:hAnsiTheme="minorEastAsia" w:eastAsiaTheme="minorEastAsia" w:cstheme="minorEastAsia"/>
              <w:sz w:val="28"/>
              <w:szCs w:val="28"/>
              <w:lang w:val="en-US" w:eastAsia="zh-CN"/>
            </w:rPr>
            <w:instrText xml:space="preserve"> HYPERLINK \l _Toc31566 </w:instrText>
          </w:r>
          <w:r>
            <w:rPr>
              <w:rFonts w:hint="eastAsia" w:asciiTheme="minorEastAsia" w:hAnsiTheme="minorEastAsia" w:eastAsiaTheme="minorEastAsia" w:cstheme="minorEastAsia"/>
              <w:sz w:val="28"/>
              <w:szCs w:val="28"/>
              <w:lang w:val="en-US" w:eastAsia="zh-CN"/>
            </w:rPr>
            <w:fldChar w:fldCharType="separate"/>
          </w:r>
          <w:r>
            <w:rPr>
              <w:rFonts w:hint="eastAsia"/>
              <w:sz w:val="28"/>
              <w:szCs w:val="28"/>
            </w:rPr>
            <w:t>四、 幼儿自我保护能力存在的问题</w:t>
          </w:r>
          <w:r>
            <w:rPr>
              <w:sz w:val="28"/>
              <w:szCs w:val="28"/>
            </w:rPr>
            <w:tab/>
          </w:r>
          <w:r>
            <w:rPr>
              <w:sz w:val="28"/>
              <w:szCs w:val="28"/>
            </w:rPr>
            <w:fldChar w:fldCharType="begin"/>
          </w:r>
          <w:r>
            <w:rPr>
              <w:sz w:val="28"/>
              <w:szCs w:val="28"/>
            </w:rPr>
            <w:instrText xml:space="preserve"> PAGEREF _Toc31566 </w:instrText>
          </w:r>
          <w:r>
            <w:rPr>
              <w:sz w:val="28"/>
              <w:szCs w:val="28"/>
            </w:rPr>
            <w:fldChar w:fldCharType="separate"/>
          </w:r>
          <w:r>
            <w:rPr>
              <w:sz w:val="28"/>
              <w:szCs w:val="28"/>
            </w:rPr>
            <w:t>4</w:t>
          </w:r>
          <w:r>
            <w:rPr>
              <w:sz w:val="28"/>
              <w:szCs w:val="28"/>
            </w:rPr>
            <w:fldChar w:fldCharType="end"/>
          </w:r>
          <w:r>
            <w:rPr>
              <w:rFonts w:hint="eastAsia" w:asciiTheme="minorEastAsia" w:hAnsiTheme="minorEastAsia" w:eastAsiaTheme="minorEastAsia" w:cstheme="minorEastAsia"/>
              <w:sz w:val="28"/>
              <w:szCs w:val="28"/>
              <w:lang w:val="en-US" w:eastAsia="zh-CN"/>
            </w:rPr>
            <w:fldChar w:fldCharType="end"/>
          </w:r>
        </w:p>
        <w:p>
          <w:pPr>
            <w:pStyle w:val="8"/>
            <w:tabs>
              <w:tab w:val="right" w:leader="dot" w:pos="8306"/>
            </w:tabs>
            <w:rPr>
              <w:sz w:val="28"/>
              <w:szCs w:val="28"/>
            </w:rPr>
          </w:pPr>
          <w:r>
            <w:rPr>
              <w:rFonts w:hint="eastAsia" w:asciiTheme="minorEastAsia" w:hAnsiTheme="minorEastAsia" w:eastAsiaTheme="minorEastAsia" w:cstheme="minorEastAsia"/>
              <w:sz w:val="28"/>
              <w:szCs w:val="28"/>
              <w:lang w:val="en-US" w:eastAsia="zh-CN"/>
            </w:rPr>
            <w:fldChar w:fldCharType="begin"/>
          </w:r>
          <w:r>
            <w:rPr>
              <w:rFonts w:hint="eastAsia" w:asciiTheme="minorEastAsia" w:hAnsiTheme="minorEastAsia" w:eastAsiaTheme="minorEastAsia" w:cstheme="minorEastAsia"/>
              <w:sz w:val="28"/>
              <w:szCs w:val="28"/>
              <w:lang w:val="en-US" w:eastAsia="zh-CN"/>
            </w:rPr>
            <w:instrText xml:space="preserve"> HYPERLINK \l _Toc4456 </w:instrText>
          </w:r>
          <w:r>
            <w:rPr>
              <w:rFonts w:hint="eastAsia" w:asciiTheme="minorEastAsia" w:hAnsiTheme="minorEastAsia" w:eastAsiaTheme="minorEastAsia" w:cstheme="minorEastAsia"/>
              <w:sz w:val="28"/>
              <w:szCs w:val="28"/>
              <w:lang w:val="en-US" w:eastAsia="zh-CN"/>
            </w:rPr>
            <w:fldChar w:fldCharType="separate"/>
          </w:r>
          <w:r>
            <w:rPr>
              <w:rFonts w:hint="default"/>
              <w:sz w:val="28"/>
              <w:szCs w:val="28"/>
            </w:rPr>
            <w:t xml:space="preserve">1. </w:t>
          </w:r>
          <w:r>
            <w:rPr>
              <w:rFonts w:hint="eastAsia"/>
              <w:sz w:val="28"/>
              <w:szCs w:val="28"/>
            </w:rPr>
            <w:t>中国的传统教育背景</w:t>
          </w:r>
          <w:r>
            <w:rPr>
              <w:sz w:val="28"/>
              <w:szCs w:val="28"/>
            </w:rPr>
            <w:tab/>
          </w:r>
          <w:r>
            <w:rPr>
              <w:sz w:val="28"/>
              <w:szCs w:val="28"/>
            </w:rPr>
            <w:fldChar w:fldCharType="begin"/>
          </w:r>
          <w:r>
            <w:rPr>
              <w:sz w:val="28"/>
              <w:szCs w:val="28"/>
            </w:rPr>
            <w:instrText xml:space="preserve"> PAGEREF _Toc4456 </w:instrText>
          </w:r>
          <w:r>
            <w:rPr>
              <w:sz w:val="28"/>
              <w:szCs w:val="28"/>
            </w:rPr>
            <w:fldChar w:fldCharType="separate"/>
          </w:r>
          <w:r>
            <w:rPr>
              <w:sz w:val="28"/>
              <w:szCs w:val="28"/>
            </w:rPr>
            <w:t>4</w:t>
          </w:r>
          <w:r>
            <w:rPr>
              <w:sz w:val="28"/>
              <w:szCs w:val="28"/>
            </w:rPr>
            <w:fldChar w:fldCharType="end"/>
          </w:r>
          <w:r>
            <w:rPr>
              <w:rFonts w:hint="eastAsia" w:asciiTheme="minorEastAsia" w:hAnsiTheme="minorEastAsia" w:eastAsiaTheme="minorEastAsia" w:cstheme="minorEastAsia"/>
              <w:sz w:val="28"/>
              <w:szCs w:val="28"/>
              <w:lang w:val="en-US" w:eastAsia="zh-CN"/>
            </w:rPr>
            <w:fldChar w:fldCharType="end"/>
          </w:r>
        </w:p>
        <w:p>
          <w:pPr>
            <w:pStyle w:val="8"/>
            <w:tabs>
              <w:tab w:val="right" w:leader="dot" w:pos="8306"/>
            </w:tabs>
            <w:rPr>
              <w:sz w:val="28"/>
              <w:szCs w:val="28"/>
            </w:rPr>
          </w:pPr>
          <w:r>
            <w:rPr>
              <w:rFonts w:hint="eastAsia" w:asciiTheme="minorEastAsia" w:hAnsiTheme="minorEastAsia" w:eastAsiaTheme="minorEastAsia" w:cstheme="minorEastAsia"/>
              <w:sz w:val="28"/>
              <w:szCs w:val="28"/>
              <w:lang w:val="en-US" w:eastAsia="zh-CN"/>
            </w:rPr>
            <w:fldChar w:fldCharType="begin"/>
          </w:r>
          <w:r>
            <w:rPr>
              <w:rFonts w:hint="eastAsia" w:asciiTheme="minorEastAsia" w:hAnsiTheme="minorEastAsia" w:eastAsiaTheme="minorEastAsia" w:cstheme="minorEastAsia"/>
              <w:sz w:val="28"/>
              <w:szCs w:val="28"/>
              <w:lang w:val="en-US" w:eastAsia="zh-CN"/>
            </w:rPr>
            <w:instrText xml:space="preserve"> HYPERLINK \l _Toc17049 </w:instrText>
          </w:r>
          <w:r>
            <w:rPr>
              <w:rFonts w:hint="eastAsia" w:asciiTheme="minorEastAsia" w:hAnsiTheme="minorEastAsia" w:eastAsiaTheme="minorEastAsia" w:cstheme="minorEastAsia"/>
              <w:sz w:val="28"/>
              <w:szCs w:val="28"/>
              <w:lang w:val="en-US" w:eastAsia="zh-CN"/>
            </w:rPr>
            <w:fldChar w:fldCharType="separate"/>
          </w:r>
          <w:r>
            <w:rPr>
              <w:rFonts w:hint="default"/>
              <w:sz w:val="28"/>
              <w:szCs w:val="28"/>
            </w:rPr>
            <w:t xml:space="preserve">2. </w:t>
          </w:r>
          <w:r>
            <w:rPr>
              <w:rFonts w:hint="eastAsia"/>
              <w:sz w:val="28"/>
              <w:szCs w:val="28"/>
            </w:rPr>
            <w:t>幼儿自我保护意识和能力不足</w:t>
          </w:r>
          <w:r>
            <w:rPr>
              <w:sz w:val="28"/>
              <w:szCs w:val="28"/>
            </w:rPr>
            <w:tab/>
          </w:r>
          <w:r>
            <w:rPr>
              <w:sz w:val="28"/>
              <w:szCs w:val="28"/>
            </w:rPr>
            <w:fldChar w:fldCharType="begin"/>
          </w:r>
          <w:r>
            <w:rPr>
              <w:sz w:val="28"/>
              <w:szCs w:val="28"/>
            </w:rPr>
            <w:instrText xml:space="preserve"> PAGEREF _Toc17049 </w:instrText>
          </w:r>
          <w:r>
            <w:rPr>
              <w:sz w:val="28"/>
              <w:szCs w:val="28"/>
            </w:rPr>
            <w:fldChar w:fldCharType="separate"/>
          </w:r>
          <w:r>
            <w:rPr>
              <w:sz w:val="28"/>
              <w:szCs w:val="28"/>
            </w:rPr>
            <w:t>4</w:t>
          </w:r>
          <w:r>
            <w:rPr>
              <w:sz w:val="28"/>
              <w:szCs w:val="28"/>
            </w:rPr>
            <w:fldChar w:fldCharType="end"/>
          </w:r>
          <w:r>
            <w:rPr>
              <w:rFonts w:hint="eastAsia" w:asciiTheme="minorEastAsia" w:hAnsiTheme="minorEastAsia" w:eastAsiaTheme="minorEastAsia" w:cstheme="minorEastAsia"/>
              <w:sz w:val="28"/>
              <w:szCs w:val="28"/>
              <w:lang w:val="en-US" w:eastAsia="zh-CN"/>
            </w:rPr>
            <w:fldChar w:fldCharType="end"/>
          </w:r>
        </w:p>
        <w:p>
          <w:pPr>
            <w:pStyle w:val="8"/>
            <w:tabs>
              <w:tab w:val="right" w:leader="dot" w:pos="8306"/>
            </w:tabs>
            <w:rPr>
              <w:sz w:val="28"/>
              <w:szCs w:val="28"/>
            </w:rPr>
          </w:pPr>
          <w:r>
            <w:rPr>
              <w:rFonts w:hint="eastAsia" w:asciiTheme="minorEastAsia" w:hAnsiTheme="minorEastAsia" w:eastAsiaTheme="minorEastAsia" w:cstheme="minorEastAsia"/>
              <w:sz w:val="28"/>
              <w:szCs w:val="28"/>
              <w:lang w:val="en-US" w:eastAsia="zh-CN"/>
            </w:rPr>
            <w:fldChar w:fldCharType="begin"/>
          </w:r>
          <w:r>
            <w:rPr>
              <w:rFonts w:hint="eastAsia" w:asciiTheme="minorEastAsia" w:hAnsiTheme="minorEastAsia" w:eastAsiaTheme="minorEastAsia" w:cstheme="minorEastAsia"/>
              <w:sz w:val="28"/>
              <w:szCs w:val="28"/>
              <w:lang w:val="en-US" w:eastAsia="zh-CN"/>
            </w:rPr>
            <w:instrText xml:space="preserve"> HYPERLINK \l _Toc14264 </w:instrText>
          </w:r>
          <w:r>
            <w:rPr>
              <w:rFonts w:hint="eastAsia" w:asciiTheme="minorEastAsia" w:hAnsiTheme="minorEastAsia" w:eastAsiaTheme="minorEastAsia" w:cstheme="minorEastAsia"/>
              <w:sz w:val="28"/>
              <w:szCs w:val="28"/>
              <w:lang w:val="en-US" w:eastAsia="zh-CN"/>
            </w:rPr>
            <w:fldChar w:fldCharType="separate"/>
          </w:r>
          <w:r>
            <w:rPr>
              <w:rFonts w:hint="default"/>
              <w:sz w:val="28"/>
              <w:szCs w:val="28"/>
            </w:rPr>
            <w:t xml:space="preserve">3. </w:t>
          </w:r>
          <w:r>
            <w:rPr>
              <w:rFonts w:hint="eastAsia"/>
              <w:sz w:val="28"/>
              <w:szCs w:val="28"/>
            </w:rPr>
            <w:t>教师在安全教育领域涉及内容较少</w:t>
          </w:r>
          <w:r>
            <w:rPr>
              <w:sz w:val="28"/>
              <w:szCs w:val="28"/>
            </w:rPr>
            <w:tab/>
          </w:r>
          <w:r>
            <w:rPr>
              <w:sz w:val="28"/>
              <w:szCs w:val="28"/>
            </w:rPr>
            <w:fldChar w:fldCharType="begin"/>
          </w:r>
          <w:r>
            <w:rPr>
              <w:sz w:val="28"/>
              <w:szCs w:val="28"/>
            </w:rPr>
            <w:instrText xml:space="preserve"> PAGEREF _Toc14264 </w:instrText>
          </w:r>
          <w:r>
            <w:rPr>
              <w:sz w:val="28"/>
              <w:szCs w:val="28"/>
            </w:rPr>
            <w:fldChar w:fldCharType="separate"/>
          </w:r>
          <w:r>
            <w:rPr>
              <w:sz w:val="28"/>
              <w:szCs w:val="28"/>
            </w:rPr>
            <w:t>5</w:t>
          </w:r>
          <w:r>
            <w:rPr>
              <w:sz w:val="28"/>
              <w:szCs w:val="28"/>
            </w:rPr>
            <w:fldChar w:fldCharType="end"/>
          </w:r>
          <w:r>
            <w:rPr>
              <w:rFonts w:hint="eastAsia" w:asciiTheme="minorEastAsia" w:hAnsiTheme="minorEastAsia" w:eastAsiaTheme="minorEastAsia" w:cstheme="minorEastAsia"/>
              <w:sz w:val="28"/>
              <w:szCs w:val="28"/>
              <w:lang w:val="en-US" w:eastAsia="zh-CN"/>
            </w:rPr>
            <w:fldChar w:fldCharType="end"/>
          </w:r>
        </w:p>
        <w:p>
          <w:pPr>
            <w:pStyle w:val="8"/>
            <w:tabs>
              <w:tab w:val="right" w:leader="dot" w:pos="8306"/>
            </w:tabs>
            <w:rPr>
              <w:sz w:val="28"/>
              <w:szCs w:val="28"/>
            </w:rPr>
          </w:pPr>
          <w:r>
            <w:rPr>
              <w:rFonts w:hint="eastAsia" w:asciiTheme="minorEastAsia" w:hAnsiTheme="minorEastAsia" w:eastAsiaTheme="minorEastAsia" w:cstheme="minorEastAsia"/>
              <w:sz w:val="28"/>
              <w:szCs w:val="28"/>
              <w:lang w:val="en-US" w:eastAsia="zh-CN"/>
            </w:rPr>
            <w:fldChar w:fldCharType="begin"/>
          </w:r>
          <w:r>
            <w:rPr>
              <w:rFonts w:hint="eastAsia" w:asciiTheme="minorEastAsia" w:hAnsiTheme="minorEastAsia" w:eastAsiaTheme="minorEastAsia" w:cstheme="minorEastAsia"/>
              <w:sz w:val="28"/>
              <w:szCs w:val="28"/>
              <w:lang w:val="en-US" w:eastAsia="zh-CN"/>
            </w:rPr>
            <w:instrText xml:space="preserve"> HYPERLINK \l _Toc21684 </w:instrText>
          </w:r>
          <w:r>
            <w:rPr>
              <w:rFonts w:hint="eastAsia" w:asciiTheme="minorEastAsia" w:hAnsiTheme="minorEastAsia" w:eastAsiaTheme="minorEastAsia" w:cstheme="minorEastAsia"/>
              <w:sz w:val="28"/>
              <w:szCs w:val="28"/>
              <w:lang w:val="en-US" w:eastAsia="zh-CN"/>
            </w:rPr>
            <w:fldChar w:fldCharType="separate"/>
          </w:r>
          <w:r>
            <w:rPr>
              <w:rFonts w:hint="default"/>
              <w:sz w:val="28"/>
              <w:szCs w:val="28"/>
            </w:rPr>
            <w:t xml:space="preserve">4. </w:t>
          </w:r>
          <w:r>
            <w:rPr>
              <w:rFonts w:hint="eastAsia"/>
              <w:sz w:val="28"/>
              <w:szCs w:val="28"/>
            </w:rPr>
            <w:t>幼儿园安全措施不到位、不严谨</w:t>
          </w:r>
          <w:r>
            <w:rPr>
              <w:sz w:val="28"/>
              <w:szCs w:val="28"/>
            </w:rPr>
            <w:tab/>
          </w:r>
          <w:r>
            <w:rPr>
              <w:sz w:val="28"/>
              <w:szCs w:val="28"/>
            </w:rPr>
            <w:fldChar w:fldCharType="begin"/>
          </w:r>
          <w:r>
            <w:rPr>
              <w:sz w:val="28"/>
              <w:szCs w:val="28"/>
            </w:rPr>
            <w:instrText xml:space="preserve"> PAGEREF _Toc21684 </w:instrText>
          </w:r>
          <w:r>
            <w:rPr>
              <w:sz w:val="28"/>
              <w:szCs w:val="28"/>
            </w:rPr>
            <w:fldChar w:fldCharType="separate"/>
          </w:r>
          <w:r>
            <w:rPr>
              <w:sz w:val="28"/>
              <w:szCs w:val="28"/>
            </w:rPr>
            <w:t>5</w:t>
          </w:r>
          <w:r>
            <w:rPr>
              <w:sz w:val="28"/>
              <w:szCs w:val="28"/>
            </w:rPr>
            <w:fldChar w:fldCharType="end"/>
          </w:r>
          <w:r>
            <w:rPr>
              <w:rFonts w:hint="eastAsia" w:asciiTheme="minorEastAsia" w:hAnsiTheme="minorEastAsia" w:eastAsiaTheme="minorEastAsia" w:cstheme="minorEastAsia"/>
              <w:sz w:val="28"/>
              <w:szCs w:val="28"/>
              <w:lang w:val="en-US" w:eastAsia="zh-CN"/>
            </w:rPr>
            <w:fldChar w:fldCharType="end"/>
          </w:r>
        </w:p>
        <w:p>
          <w:pPr>
            <w:pStyle w:val="8"/>
            <w:tabs>
              <w:tab w:val="right" w:leader="dot" w:pos="8306"/>
            </w:tabs>
            <w:rPr>
              <w:sz w:val="28"/>
              <w:szCs w:val="28"/>
            </w:rPr>
          </w:pPr>
          <w:r>
            <w:rPr>
              <w:rFonts w:hint="eastAsia" w:asciiTheme="minorEastAsia" w:hAnsiTheme="minorEastAsia" w:eastAsiaTheme="minorEastAsia" w:cstheme="minorEastAsia"/>
              <w:sz w:val="28"/>
              <w:szCs w:val="28"/>
              <w:lang w:val="en-US" w:eastAsia="zh-CN"/>
            </w:rPr>
            <w:fldChar w:fldCharType="begin"/>
          </w:r>
          <w:r>
            <w:rPr>
              <w:rFonts w:hint="eastAsia" w:asciiTheme="minorEastAsia" w:hAnsiTheme="minorEastAsia" w:eastAsiaTheme="minorEastAsia" w:cstheme="minorEastAsia"/>
              <w:sz w:val="28"/>
              <w:szCs w:val="28"/>
              <w:lang w:val="en-US" w:eastAsia="zh-CN"/>
            </w:rPr>
            <w:instrText xml:space="preserve"> HYPERLINK \l _Toc1386 </w:instrText>
          </w:r>
          <w:r>
            <w:rPr>
              <w:rFonts w:hint="eastAsia" w:asciiTheme="minorEastAsia" w:hAnsiTheme="minorEastAsia" w:eastAsiaTheme="minorEastAsia" w:cstheme="minorEastAsia"/>
              <w:sz w:val="28"/>
              <w:szCs w:val="28"/>
              <w:lang w:val="en-US" w:eastAsia="zh-CN"/>
            </w:rPr>
            <w:fldChar w:fldCharType="separate"/>
          </w:r>
          <w:r>
            <w:rPr>
              <w:rFonts w:hint="default"/>
              <w:sz w:val="28"/>
              <w:szCs w:val="28"/>
            </w:rPr>
            <w:t xml:space="preserve">5. </w:t>
          </w:r>
          <w:r>
            <w:rPr>
              <w:rFonts w:hint="eastAsia"/>
              <w:sz w:val="28"/>
              <w:szCs w:val="28"/>
            </w:rPr>
            <w:t>家庭对幼儿的自我保护能力缺乏相应的教育</w:t>
          </w:r>
          <w:r>
            <w:rPr>
              <w:sz w:val="28"/>
              <w:szCs w:val="28"/>
            </w:rPr>
            <w:tab/>
          </w:r>
          <w:r>
            <w:rPr>
              <w:sz w:val="28"/>
              <w:szCs w:val="28"/>
            </w:rPr>
            <w:fldChar w:fldCharType="begin"/>
          </w:r>
          <w:r>
            <w:rPr>
              <w:sz w:val="28"/>
              <w:szCs w:val="28"/>
            </w:rPr>
            <w:instrText xml:space="preserve"> PAGEREF _Toc1386 </w:instrText>
          </w:r>
          <w:r>
            <w:rPr>
              <w:sz w:val="28"/>
              <w:szCs w:val="28"/>
            </w:rPr>
            <w:fldChar w:fldCharType="separate"/>
          </w:r>
          <w:r>
            <w:rPr>
              <w:sz w:val="28"/>
              <w:szCs w:val="28"/>
            </w:rPr>
            <w:t>5</w:t>
          </w:r>
          <w:r>
            <w:rPr>
              <w:sz w:val="28"/>
              <w:szCs w:val="28"/>
            </w:rPr>
            <w:fldChar w:fldCharType="end"/>
          </w:r>
          <w:r>
            <w:rPr>
              <w:rFonts w:hint="eastAsia" w:asciiTheme="minorEastAsia" w:hAnsiTheme="minorEastAsia" w:eastAsiaTheme="minorEastAsia" w:cstheme="minorEastAsia"/>
              <w:sz w:val="28"/>
              <w:szCs w:val="28"/>
              <w:lang w:val="en-US" w:eastAsia="zh-CN"/>
            </w:rPr>
            <w:fldChar w:fldCharType="end"/>
          </w:r>
        </w:p>
        <w:p>
          <w:pPr>
            <w:pStyle w:val="8"/>
            <w:tabs>
              <w:tab w:val="right" w:leader="dot" w:pos="8306"/>
            </w:tabs>
            <w:rPr>
              <w:sz w:val="28"/>
              <w:szCs w:val="28"/>
            </w:rPr>
          </w:pPr>
          <w:r>
            <w:rPr>
              <w:rFonts w:hint="eastAsia" w:asciiTheme="minorEastAsia" w:hAnsiTheme="minorEastAsia" w:eastAsiaTheme="minorEastAsia" w:cstheme="minorEastAsia"/>
              <w:sz w:val="28"/>
              <w:szCs w:val="28"/>
              <w:lang w:val="en-US" w:eastAsia="zh-CN"/>
            </w:rPr>
            <w:fldChar w:fldCharType="begin"/>
          </w:r>
          <w:r>
            <w:rPr>
              <w:rFonts w:hint="eastAsia" w:asciiTheme="minorEastAsia" w:hAnsiTheme="minorEastAsia" w:eastAsiaTheme="minorEastAsia" w:cstheme="minorEastAsia"/>
              <w:sz w:val="28"/>
              <w:szCs w:val="28"/>
              <w:lang w:val="en-US" w:eastAsia="zh-CN"/>
            </w:rPr>
            <w:instrText xml:space="preserve"> HYPERLINK \l _Toc9787 </w:instrText>
          </w:r>
          <w:r>
            <w:rPr>
              <w:rFonts w:hint="eastAsia" w:asciiTheme="minorEastAsia" w:hAnsiTheme="minorEastAsia" w:eastAsiaTheme="minorEastAsia" w:cstheme="minorEastAsia"/>
              <w:sz w:val="28"/>
              <w:szCs w:val="28"/>
              <w:lang w:val="en-US" w:eastAsia="zh-CN"/>
            </w:rPr>
            <w:fldChar w:fldCharType="separate"/>
          </w:r>
          <w:r>
            <w:rPr>
              <w:rFonts w:hint="default"/>
              <w:sz w:val="28"/>
              <w:szCs w:val="28"/>
            </w:rPr>
            <w:t xml:space="preserve">6. </w:t>
          </w:r>
          <w:r>
            <w:rPr>
              <w:rFonts w:hint="eastAsia"/>
              <w:sz w:val="28"/>
              <w:szCs w:val="28"/>
            </w:rPr>
            <w:t>性教育闭口不谈</w:t>
          </w:r>
          <w:r>
            <w:rPr>
              <w:sz w:val="28"/>
              <w:szCs w:val="28"/>
            </w:rPr>
            <w:tab/>
          </w:r>
          <w:r>
            <w:rPr>
              <w:sz w:val="28"/>
              <w:szCs w:val="28"/>
            </w:rPr>
            <w:fldChar w:fldCharType="begin"/>
          </w:r>
          <w:r>
            <w:rPr>
              <w:sz w:val="28"/>
              <w:szCs w:val="28"/>
            </w:rPr>
            <w:instrText xml:space="preserve"> PAGEREF _Toc9787 </w:instrText>
          </w:r>
          <w:r>
            <w:rPr>
              <w:sz w:val="28"/>
              <w:szCs w:val="28"/>
            </w:rPr>
            <w:fldChar w:fldCharType="separate"/>
          </w:r>
          <w:r>
            <w:rPr>
              <w:sz w:val="28"/>
              <w:szCs w:val="28"/>
            </w:rPr>
            <w:t>6</w:t>
          </w:r>
          <w:r>
            <w:rPr>
              <w:sz w:val="28"/>
              <w:szCs w:val="28"/>
            </w:rPr>
            <w:fldChar w:fldCharType="end"/>
          </w:r>
          <w:r>
            <w:rPr>
              <w:rFonts w:hint="eastAsia" w:asciiTheme="minorEastAsia" w:hAnsiTheme="minorEastAsia" w:eastAsiaTheme="minorEastAsia" w:cstheme="minorEastAsia"/>
              <w:sz w:val="28"/>
              <w:szCs w:val="28"/>
              <w:lang w:val="en-US" w:eastAsia="zh-CN"/>
            </w:rPr>
            <w:fldChar w:fldCharType="end"/>
          </w:r>
        </w:p>
        <w:p>
          <w:pPr>
            <w:pStyle w:val="7"/>
            <w:tabs>
              <w:tab w:val="right" w:leader="dot" w:pos="8306"/>
            </w:tabs>
            <w:rPr>
              <w:sz w:val="28"/>
              <w:szCs w:val="28"/>
            </w:rPr>
          </w:pPr>
          <w:r>
            <w:rPr>
              <w:rFonts w:hint="eastAsia" w:asciiTheme="minorEastAsia" w:hAnsiTheme="minorEastAsia" w:eastAsiaTheme="minorEastAsia" w:cstheme="minorEastAsia"/>
              <w:sz w:val="28"/>
              <w:szCs w:val="28"/>
              <w:lang w:val="en-US" w:eastAsia="zh-CN"/>
            </w:rPr>
            <w:fldChar w:fldCharType="begin"/>
          </w:r>
          <w:r>
            <w:rPr>
              <w:rFonts w:hint="eastAsia" w:asciiTheme="minorEastAsia" w:hAnsiTheme="minorEastAsia" w:eastAsiaTheme="minorEastAsia" w:cstheme="minorEastAsia"/>
              <w:sz w:val="28"/>
              <w:szCs w:val="28"/>
              <w:lang w:val="en-US" w:eastAsia="zh-CN"/>
            </w:rPr>
            <w:instrText xml:space="preserve"> HYPERLINK \l _Toc3357 </w:instrText>
          </w:r>
          <w:r>
            <w:rPr>
              <w:rFonts w:hint="eastAsia" w:asciiTheme="minorEastAsia" w:hAnsiTheme="minorEastAsia" w:eastAsiaTheme="minorEastAsia" w:cstheme="minorEastAsia"/>
              <w:sz w:val="28"/>
              <w:szCs w:val="28"/>
              <w:lang w:val="en-US" w:eastAsia="zh-CN"/>
            </w:rPr>
            <w:fldChar w:fldCharType="separate"/>
          </w:r>
          <w:r>
            <w:rPr>
              <w:rFonts w:hint="eastAsia"/>
              <w:sz w:val="28"/>
              <w:szCs w:val="28"/>
            </w:rPr>
            <w:t>五、 对策</w:t>
          </w:r>
          <w:r>
            <w:rPr>
              <w:sz w:val="28"/>
              <w:szCs w:val="28"/>
            </w:rPr>
            <w:tab/>
          </w:r>
          <w:r>
            <w:rPr>
              <w:sz w:val="28"/>
              <w:szCs w:val="28"/>
            </w:rPr>
            <w:fldChar w:fldCharType="begin"/>
          </w:r>
          <w:r>
            <w:rPr>
              <w:sz w:val="28"/>
              <w:szCs w:val="28"/>
            </w:rPr>
            <w:instrText xml:space="preserve"> PAGEREF _Toc3357 </w:instrText>
          </w:r>
          <w:r>
            <w:rPr>
              <w:sz w:val="28"/>
              <w:szCs w:val="28"/>
            </w:rPr>
            <w:fldChar w:fldCharType="separate"/>
          </w:r>
          <w:r>
            <w:rPr>
              <w:sz w:val="28"/>
              <w:szCs w:val="28"/>
            </w:rPr>
            <w:t>6</w:t>
          </w:r>
          <w:r>
            <w:rPr>
              <w:sz w:val="28"/>
              <w:szCs w:val="28"/>
            </w:rPr>
            <w:fldChar w:fldCharType="end"/>
          </w:r>
          <w:r>
            <w:rPr>
              <w:rFonts w:hint="eastAsia" w:asciiTheme="minorEastAsia" w:hAnsiTheme="minorEastAsia" w:eastAsiaTheme="minorEastAsia" w:cstheme="minorEastAsia"/>
              <w:sz w:val="28"/>
              <w:szCs w:val="28"/>
              <w:lang w:val="en-US" w:eastAsia="zh-CN"/>
            </w:rPr>
            <w:fldChar w:fldCharType="end"/>
          </w:r>
        </w:p>
        <w:p>
          <w:pPr>
            <w:pStyle w:val="8"/>
            <w:tabs>
              <w:tab w:val="right" w:leader="dot" w:pos="8306"/>
            </w:tabs>
            <w:rPr>
              <w:sz w:val="28"/>
              <w:szCs w:val="28"/>
            </w:rPr>
          </w:pPr>
          <w:r>
            <w:rPr>
              <w:rFonts w:hint="eastAsia" w:asciiTheme="minorEastAsia" w:hAnsiTheme="minorEastAsia" w:eastAsiaTheme="minorEastAsia" w:cstheme="minorEastAsia"/>
              <w:sz w:val="28"/>
              <w:szCs w:val="28"/>
              <w:lang w:val="en-US" w:eastAsia="zh-CN"/>
            </w:rPr>
            <w:fldChar w:fldCharType="begin"/>
          </w:r>
          <w:r>
            <w:rPr>
              <w:rFonts w:hint="eastAsia" w:asciiTheme="minorEastAsia" w:hAnsiTheme="minorEastAsia" w:eastAsiaTheme="minorEastAsia" w:cstheme="minorEastAsia"/>
              <w:sz w:val="28"/>
              <w:szCs w:val="28"/>
              <w:lang w:val="en-US" w:eastAsia="zh-CN"/>
            </w:rPr>
            <w:instrText xml:space="preserve"> HYPERLINK \l _Toc5600 </w:instrText>
          </w:r>
          <w:r>
            <w:rPr>
              <w:rFonts w:hint="eastAsia" w:asciiTheme="minorEastAsia" w:hAnsiTheme="minorEastAsia" w:eastAsiaTheme="minorEastAsia" w:cstheme="minorEastAsia"/>
              <w:sz w:val="28"/>
              <w:szCs w:val="28"/>
              <w:lang w:val="en-US" w:eastAsia="zh-CN"/>
            </w:rPr>
            <w:fldChar w:fldCharType="separate"/>
          </w:r>
          <w:r>
            <w:rPr>
              <w:sz w:val="28"/>
              <w:szCs w:val="28"/>
            </w:rPr>
            <w:t xml:space="preserve">(一) </w:t>
          </w:r>
          <w:r>
            <w:rPr>
              <w:rFonts w:hint="eastAsia"/>
              <w:sz w:val="28"/>
              <w:szCs w:val="28"/>
            </w:rPr>
            <w:t>幼儿园加强安全措施</w:t>
          </w:r>
          <w:r>
            <w:rPr>
              <w:sz w:val="28"/>
              <w:szCs w:val="28"/>
            </w:rPr>
            <w:tab/>
          </w:r>
          <w:r>
            <w:rPr>
              <w:sz w:val="28"/>
              <w:szCs w:val="28"/>
            </w:rPr>
            <w:fldChar w:fldCharType="begin"/>
          </w:r>
          <w:r>
            <w:rPr>
              <w:sz w:val="28"/>
              <w:szCs w:val="28"/>
            </w:rPr>
            <w:instrText xml:space="preserve"> PAGEREF _Toc5600 </w:instrText>
          </w:r>
          <w:r>
            <w:rPr>
              <w:sz w:val="28"/>
              <w:szCs w:val="28"/>
            </w:rPr>
            <w:fldChar w:fldCharType="separate"/>
          </w:r>
          <w:r>
            <w:rPr>
              <w:sz w:val="28"/>
              <w:szCs w:val="28"/>
            </w:rPr>
            <w:t>6</w:t>
          </w:r>
          <w:r>
            <w:rPr>
              <w:sz w:val="28"/>
              <w:szCs w:val="28"/>
            </w:rPr>
            <w:fldChar w:fldCharType="end"/>
          </w:r>
          <w:r>
            <w:rPr>
              <w:rFonts w:hint="eastAsia" w:asciiTheme="minorEastAsia" w:hAnsiTheme="minorEastAsia" w:eastAsiaTheme="minorEastAsia" w:cstheme="minorEastAsia"/>
              <w:sz w:val="28"/>
              <w:szCs w:val="28"/>
              <w:lang w:val="en-US" w:eastAsia="zh-CN"/>
            </w:rPr>
            <w:fldChar w:fldCharType="end"/>
          </w:r>
        </w:p>
        <w:p>
          <w:pPr>
            <w:pStyle w:val="8"/>
            <w:tabs>
              <w:tab w:val="right" w:leader="dot" w:pos="8306"/>
            </w:tabs>
            <w:rPr>
              <w:sz w:val="28"/>
              <w:szCs w:val="28"/>
            </w:rPr>
          </w:pPr>
          <w:r>
            <w:rPr>
              <w:rFonts w:hint="eastAsia" w:asciiTheme="minorEastAsia" w:hAnsiTheme="minorEastAsia" w:eastAsiaTheme="minorEastAsia" w:cstheme="minorEastAsia"/>
              <w:sz w:val="28"/>
              <w:szCs w:val="28"/>
              <w:lang w:val="en-US" w:eastAsia="zh-CN"/>
            </w:rPr>
            <w:fldChar w:fldCharType="begin"/>
          </w:r>
          <w:r>
            <w:rPr>
              <w:rFonts w:hint="eastAsia" w:asciiTheme="minorEastAsia" w:hAnsiTheme="minorEastAsia" w:eastAsiaTheme="minorEastAsia" w:cstheme="minorEastAsia"/>
              <w:sz w:val="28"/>
              <w:szCs w:val="28"/>
              <w:lang w:val="en-US" w:eastAsia="zh-CN"/>
            </w:rPr>
            <w:instrText xml:space="preserve"> HYPERLINK \l _Toc14092 </w:instrText>
          </w:r>
          <w:r>
            <w:rPr>
              <w:rFonts w:hint="eastAsia" w:asciiTheme="minorEastAsia" w:hAnsiTheme="minorEastAsia" w:eastAsiaTheme="minorEastAsia" w:cstheme="minorEastAsia"/>
              <w:sz w:val="28"/>
              <w:szCs w:val="28"/>
              <w:lang w:val="en-US" w:eastAsia="zh-CN"/>
            </w:rPr>
            <w:fldChar w:fldCharType="separate"/>
          </w:r>
          <w:r>
            <w:rPr>
              <w:sz w:val="28"/>
              <w:szCs w:val="28"/>
            </w:rPr>
            <w:t xml:space="preserve">(二) </w:t>
          </w:r>
          <w:r>
            <w:rPr>
              <w:rFonts w:hint="eastAsia"/>
              <w:sz w:val="28"/>
              <w:szCs w:val="28"/>
            </w:rPr>
            <w:t>教师进行安全教育</w:t>
          </w:r>
          <w:r>
            <w:rPr>
              <w:sz w:val="28"/>
              <w:szCs w:val="28"/>
            </w:rPr>
            <w:tab/>
          </w:r>
          <w:r>
            <w:rPr>
              <w:sz w:val="28"/>
              <w:szCs w:val="28"/>
            </w:rPr>
            <w:fldChar w:fldCharType="begin"/>
          </w:r>
          <w:r>
            <w:rPr>
              <w:sz w:val="28"/>
              <w:szCs w:val="28"/>
            </w:rPr>
            <w:instrText xml:space="preserve"> PAGEREF _Toc14092 </w:instrText>
          </w:r>
          <w:r>
            <w:rPr>
              <w:sz w:val="28"/>
              <w:szCs w:val="28"/>
            </w:rPr>
            <w:fldChar w:fldCharType="separate"/>
          </w:r>
          <w:r>
            <w:rPr>
              <w:sz w:val="28"/>
              <w:szCs w:val="28"/>
            </w:rPr>
            <w:t>7</w:t>
          </w:r>
          <w:r>
            <w:rPr>
              <w:sz w:val="28"/>
              <w:szCs w:val="28"/>
            </w:rPr>
            <w:fldChar w:fldCharType="end"/>
          </w:r>
          <w:r>
            <w:rPr>
              <w:rFonts w:hint="eastAsia" w:asciiTheme="minorEastAsia" w:hAnsiTheme="minorEastAsia" w:eastAsiaTheme="minorEastAsia" w:cstheme="minorEastAsia"/>
              <w:sz w:val="28"/>
              <w:szCs w:val="28"/>
              <w:lang w:val="en-US" w:eastAsia="zh-CN"/>
            </w:rPr>
            <w:fldChar w:fldCharType="end"/>
          </w:r>
        </w:p>
        <w:p>
          <w:pPr>
            <w:pStyle w:val="4"/>
            <w:tabs>
              <w:tab w:val="right" w:leader="dot" w:pos="8306"/>
            </w:tabs>
            <w:rPr>
              <w:sz w:val="28"/>
              <w:szCs w:val="28"/>
            </w:rPr>
          </w:pPr>
          <w:r>
            <w:rPr>
              <w:rFonts w:hint="eastAsia" w:asciiTheme="minorEastAsia" w:hAnsiTheme="minorEastAsia" w:eastAsiaTheme="minorEastAsia" w:cstheme="minorEastAsia"/>
              <w:sz w:val="28"/>
              <w:szCs w:val="28"/>
              <w:lang w:val="en-US" w:eastAsia="zh-CN"/>
            </w:rPr>
            <w:fldChar w:fldCharType="begin"/>
          </w:r>
          <w:r>
            <w:rPr>
              <w:rFonts w:hint="eastAsia" w:asciiTheme="minorEastAsia" w:hAnsiTheme="minorEastAsia" w:eastAsiaTheme="minorEastAsia" w:cstheme="minorEastAsia"/>
              <w:sz w:val="28"/>
              <w:szCs w:val="28"/>
              <w:lang w:val="en-US" w:eastAsia="zh-CN"/>
            </w:rPr>
            <w:instrText xml:space="preserve"> HYPERLINK \l _Toc1564 </w:instrText>
          </w:r>
          <w:r>
            <w:rPr>
              <w:rFonts w:hint="eastAsia" w:asciiTheme="minorEastAsia" w:hAnsiTheme="minorEastAsia" w:eastAsiaTheme="minorEastAsia" w:cstheme="minorEastAsia"/>
              <w:sz w:val="28"/>
              <w:szCs w:val="28"/>
              <w:lang w:val="en-US" w:eastAsia="zh-CN"/>
            </w:rPr>
            <w:fldChar w:fldCharType="separate"/>
          </w:r>
          <w:r>
            <w:rPr>
              <w:sz w:val="28"/>
              <w:szCs w:val="28"/>
            </w:rPr>
            <w:t xml:space="preserve">1. </w:t>
          </w:r>
          <w:r>
            <w:rPr>
              <w:rFonts w:hint="eastAsia"/>
              <w:sz w:val="28"/>
              <w:szCs w:val="28"/>
            </w:rPr>
            <w:t>创设良好的生活环境，提高幼儿自我保护的意识</w:t>
          </w:r>
          <w:r>
            <w:rPr>
              <w:sz w:val="28"/>
              <w:szCs w:val="28"/>
            </w:rPr>
            <w:tab/>
          </w:r>
          <w:r>
            <w:rPr>
              <w:sz w:val="28"/>
              <w:szCs w:val="28"/>
            </w:rPr>
            <w:fldChar w:fldCharType="begin"/>
          </w:r>
          <w:r>
            <w:rPr>
              <w:sz w:val="28"/>
              <w:szCs w:val="28"/>
            </w:rPr>
            <w:instrText xml:space="preserve"> PAGEREF _Toc1564 </w:instrText>
          </w:r>
          <w:r>
            <w:rPr>
              <w:sz w:val="28"/>
              <w:szCs w:val="28"/>
            </w:rPr>
            <w:fldChar w:fldCharType="separate"/>
          </w:r>
          <w:r>
            <w:rPr>
              <w:sz w:val="28"/>
              <w:szCs w:val="28"/>
            </w:rPr>
            <w:t>7</w:t>
          </w:r>
          <w:r>
            <w:rPr>
              <w:sz w:val="28"/>
              <w:szCs w:val="28"/>
            </w:rPr>
            <w:fldChar w:fldCharType="end"/>
          </w:r>
          <w:r>
            <w:rPr>
              <w:rFonts w:hint="eastAsia" w:asciiTheme="minorEastAsia" w:hAnsiTheme="minorEastAsia" w:eastAsiaTheme="minorEastAsia" w:cstheme="minorEastAsia"/>
              <w:sz w:val="28"/>
              <w:szCs w:val="28"/>
              <w:lang w:val="en-US" w:eastAsia="zh-CN"/>
            </w:rPr>
            <w:fldChar w:fldCharType="end"/>
          </w:r>
        </w:p>
        <w:p>
          <w:pPr>
            <w:pStyle w:val="4"/>
            <w:tabs>
              <w:tab w:val="right" w:leader="dot" w:pos="8306"/>
            </w:tabs>
            <w:rPr>
              <w:sz w:val="28"/>
              <w:szCs w:val="28"/>
            </w:rPr>
          </w:pPr>
          <w:r>
            <w:rPr>
              <w:rFonts w:hint="eastAsia" w:asciiTheme="minorEastAsia" w:hAnsiTheme="minorEastAsia" w:eastAsiaTheme="minorEastAsia" w:cstheme="minorEastAsia"/>
              <w:sz w:val="28"/>
              <w:szCs w:val="28"/>
              <w:lang w:val="en-US" w:eastAsia="zh-CN"/>
            </w:rPr>
            <w:fldChar w:fldCharType="begin"/>
          </w:r>
          <w:r>
            <w:rPr>
              <w:rFonts w:hint="eastAsia" w:asciiTheme="minorEastAsia" w:hAnsiTheme="minorEastAsia" w:eastAsiaTheme="minorEastAsia" w:cstheme="minorEastAsia"/>
              <w:sz w:val="28"/>
              <w:szCs w:val="28"/>
              <w:lang w:val="en-US" w:eastAsia="zh-CN"/>
            </w:rPr>
            <w:instrText xml:space="preserve"> HYPERLINK \l _Toc4708 </w:instrText>
          </w:r>
          <w:r>
            <w:rPr>
              <w:rFonts w:hint="eastAsia" w:asciiTheme="minorEastAsia" w:hAnsiTheme="minorEastAsia" w:eastAsiaTheme="minorEastAsia" w:cstheme="minorEastAsia"/>
              <w:sz w:val="28"/>
              <w:szCs w:val="28"/>
              <w:lang w:val="en-US" w:eastAsia="zh-CN"/>
            </w:rPr>
            <w:fldChar w:fldCharType="separate"/>
          </w:r>
          <w:r>
            <w:rPr>
              <w:sz w:val="28"/>
              <w:szCs w:val="28"/>
            </w:rPr>
            <w:t xml:space="preserve">2. </w:t>
          </w:r>
          <w:r>
            <w:rPr>
              <w:rFonts w:hint="eastAsia"/>
              <w:sz w:val="28"/>
              <w:szCs w:val="28"/>
            </w:rPr>
            <w:t>培养良好的生活习惯，促进幼儿自我保护能力的发展</w:t>
          </w:r>
          <w:r>
            <w:rPr>
              <w:sz w:val="28"/>
              <w:szCs w:val="28"/>
            </w:rPr>
            <w:tab/>
          </w:r>
          <w:r>
            <w:rPr>
              <w:sz w:val="28"/>
              <w:szCs w:val="28"/>
            </w:rPr>
            <w:fldChar w:fldCharType="begin"/>
          </w:r>
          <w:r>
            <w:rPr>
              <w:sz w:val="28"/>
              <w:szCs w:val="28"/>
            </w:rPr>
            <w:instrText xml:space="preserve"> PAGEREF _Toc4708 </w:instrText>
          </w:r>
          <w:r>
            <w:rPr>
              <w:sz w:val="28"/>
              <w:szCs w:val="28"/>
            </w:rPr>
            <w:fldChar w:fldCharType="separate"/>
          </w:r>
          <w:r>
            <w:rPr>
              <w:sz w:val="28"/>
              <w:szCs w:val="28"/>
            </w:rPr>
            <w:t>7</w:t>
          </w:r>
          <w:r>
            <w:rPr>
              <w:sz w:val="28"/>
              <w:szCs w:val="28"/>
            </w:rPr>
            <w:fldChar w:fldCharType="end"/>
          </w:r>
          <w:r>
            <w:rPr>
              <w:rFonts w:hint="eastAsia" w:asciiTheme="minorEastAsia" w:hAnsiTheme="minorEastAsia" w:eastAsiaTheme="minorEastAsia" w:cstheme="minorEastAsia"/>
              <w:sz w:val="28"/>
              <w:szCs w:val="28"/>
              <w:lang w:val="en-US" w:eastAsia="zh-CN"/>
            </w:rPr>
            <w:fldChar w:fldCharType="end"/>
          </w:r>
        </w:p>
        <w:p>
          <w:pPr>
            <w:pStyle w:val="4"/>
            <w:tabs>
              <w:tab w:val="right" w:leader="dot" w:pos="8306"/>
            </w:tabs>
            <w:rPr>
              <w:sz w:val="28"/>
              <w:szCs w:val="28"/>
            </w:rPr>
          </w:pPr>
          <w:r>
            <w:rPr>
              <w:rFonts w:hint="eastAsia" w:asciiTheme="minorEastAsia" w:hAnsiTheme="minorEastAsia" w:eastAsiaTheme="minorEastAsia" w:cstheme="minorEastAsia"/>
              <w:sz w:val="28"/>
              <w:szCs w:val="28"/>
              <w:lang w:val="en-US" w:eastAsia="zh-CN"/>
            </w:rPr>
            <w:fldChar w:fldCharType="begin"/>
          </w:r>
          <w:r>
            <w:rPr>
              <w:rFonts w:hint="eastAsia" w:asciiTheme="minorEastAsia" w:hAnsiTheme="minorEastAsia" w:eastAsiaTheme="minorEastAsia" w:cstheme="minorEastAsia"/>
              <w:sz w:val="28"/>
              <w:szCs w:val="28"/>
              <w:lang w:val="en-US" w:eastAsia="zh-CN"/>
            </w:rPr>
            <w:instrText xml:space="preserve"> HYPERLINK \l _Toc3474 </w:instrText>
          </w:r>
          <w:r>
            <w:rPr>
              <w:rFonts w:hint="eastAsia" w:asciiTheme="minorEastAsia" w:hAnsiTheme="minorEastAsia" w:eastAsiaTheme="minorEastAsia" w:cstheme="minorEastAsia"/>
              <w:sz w:val="28"/>
              <w:szCs w:val="28"/>
              <w:lang w:val="en-US" w:eastAsia="zh-CN"/>
            </w:rPr>
            <w:fldChar w:fldCharType="separate"/>
          </w:r>
          <w:r>
            <w:rPr>
              <w:sz w:val="28"/>
              <w:szCs w:val="28"/>
            </w:rPr>
            <w:t xml:space="preserve">3. </w:t>
          </w:r>
          <w:r>
            <w:rPr>
              <w:rFonts w:hint="eastAsia"/>
              <w:sz w:val="28"/>
              <w:szCs w:val="28"/>
            </w:rPr>
            <w:t>丰富教育形式和内容，学习和巩固自我保护的方法与技能</w:t>
          </w:r>
          <w:r>
            <w:rPr>
              <w:sz w:val="28"/>
              <w:szCs w:val="28"/>
            </w:rPr>
            <w:tab/>
          </w:r>
          <w:r>
            <w:rPr>
              <w:sz w:val="28"/>
              <w:szCs w:val="28"/>
            </w:rPr>
            <w:fldChar w:fldCharType="begin"/>
          </w:r>
          <w:r>
            <w:rPr>
              <w:sz w:val="28"/>
              <w:szCs w:val="28"/>
            </w:rPr>
            <w:instrText xml:space="preserve"> PAGEREF _Toc3474 </w:instrText>
          </w:r>
          <w:r>
            <w:rPr>
              <w:sz w:val="28"/>
              <w:szCs w:val="28"/>
            </w:rPr>
            <w:fldChar w:fldCharType="separate"/>
          </w:r>
          <w:r>
            <w:rPr>
              <w:sz w:val="28"/>
              <w:szCs w:val="28"/>
            </w:rPr>
            <w:t>8</w:t>
          </w:r>
          <w:r>
            <w:rPr>
              <w:sz w:val="28"/>
              <w:szCs w:val="28"/>
            </w:rPr>
            <w:fldChar w:fldCharType="end"/>
          </w:r>
          <w:r>
            <w:rPr>
              <w:rFonts w:hint="eastAsia" w:asciiTheme="minorEastAsia" w:hAnsiTheme="minorEastAsia" w:eastAsiaTheme="minorEastAsia" w:cstheme="minorEastAsia"/>
              <w:sz w:val="28"/>
              <w:szCs w:val="28"/>
              <w:lang w:val="en-US" w:eastAsia="zh-CN"/>
            </w:rPr>
            <w:fldChar w:fldCharType="end"/>
          </w:r>
        </w:p>
        <w:p>
          <w:pPr>
            <w:pStyle w:val="8"/>
            <w:tabs>
              <w:tab w:val="right" w:leader="dot" w:pos="8306"/>
            </w:tabs>
            <w:rPr>
              <w:sz w:val="28"/>
              <w:szCs w:val="28"/>
            </w:rPr>
          </w:pPr>
          <w:r>
            <w:rPr>
              <w:rFonts w:hint="eastAsia" w:asciiTheme="minorEastAsia" w:hAnsiTheme="minorEastAsia" w:eastAsiaTheme="minorEastAsia" w:cstheme="minorEastAsia"/>
              <w:sz w:val="28"/>
              <w:szCs w:val="28"/>
              <w:lang w:val="en-US" w:eastAsia="zh-CN"/>
            </w:rPr>
            <w:fldChar w:fldCharType="begin"/>
          </w:r>
          <w:r>
            <w:rPr>
              <w:rFonts w:hint="eastAsia" w:asciiTheme="minorEastAsia" w:hAnsiTheme="minorEastAsia" w:eastAsiaTheme="minorEastAsia" w:cstheme="minorEastAsia"/>
              <w:sz w:val="28"/>
              <w:szCs w:val="28"/>
              <w:lang w:val="en-US" w:eastAsia="zh-CN"/>
            </w:rPr>
            <w:instrText xml:space="preserve"> HYPERLINK \l _Toc22182 </w:instrText>
          </w:r>
          <w:r>
            <w:rPr>
              <w:rFonts w:hint="eastAsia" w:asciiTheme="minorEastAsia" w:hAnsiTheme="minorEastAsia" w:eastAsiaTheme="minorEastAsia" w:cstheme="minorEastAsia"/>
              <w:sz w:val="28"/>
              <w:szCs w:val="28"/>
              <w:lang w:val="en-US" w:eastAsia="zh-CN"/>
            </w:rPr>
            <w:fldChar w:fldCharType="separate"/>
          </w:r>
          <w:r>
            <w:rPr>
              <w:sz w:val="28"/>
              <w:szCs w:val="28"/>
            </w:rPr>
            <w:t xml:space="preserve">(三) </w:t>
          </w:r>
          <w:r>
            <w:rPr>
              <w:rFonts w:hint="eastAsia"/>
              <w:sz w:val="28"/>
              <w:szCs w:val="28"/>
            </w:rPr>
            <w:t>家庭教育帮助幼儿增强自我保护意识</w:t>
          </w:r>
          <w:r>
            <w:rPr>
              <w:sz w:val="28"/>
              <w:szCs w:val="28"/>
            </w:rPr>
            <w:tab/>
          </w:r>
          <w:r>
            <w:rPr>
              <w:sz w:val="28"/>
              <w:szCs w:val="28"/>
            </w:rPr>
            <w:fldChar w:fldCharType="begin"/>
          </w:r>
          <w:r>
            <w:rPr>
              <w:sz w:val="28"/>
              <w:szCs w:val="28"/>
            </w:rPr>
            <w:instrText xml:space="preserve"> PAGEREF _Toc22182 </w:instrText>
          </w:r>
          <w:r>
            <w:rPr>
              <w:sz w:val="28"/>
              <w:szCs w:val="28"/>
            </w:rPr>
            <w:fldChar w:fldCharType="separate"/>
          </w:r>
          <w:r>
            <w:rPr>
              <w:sz w:val="28"/>
              <w:szCs w:val="28"/>
            </w:rPr>
            <w:t>10</w:t>
          </w:r>
          <w:r>
            <w:rPr>
              <w:sz w:val="28"/>
              <w:szCs w:val="28"/>
            </w:rPr>
            <w:fldChar w:fldCharType="end"/>
          </w:r>
          <w:r>
            <w:rPr>
              <w:rFonts w:hint="eastAsia" w:asciiTheme="minorEastAsia" w:hAnsiTheme="minorEastAsia" w:eastAsiaTheme="minorEastAsia" w:cstheme="minorEastAsia"/>
              <w:sz w:val="28"/>
              <w:szCs w:val="28"/>
              <w:lang w:val="en-US" w:eastAsia="zh-CN"/>
            </w:rPr>
            <w:fldChar w:fldCharType="end"/>
          </w:r>
        </w:p>
        <w:p>
          <w:pPr>
            <w:pStyle w:val="7"/>
            <w:tabs>
              <w:tab w:val="right" w:leader="dot" w:pos="8306"/>
            </w:tabs>
            <w:rPr>
              <w:sz w:val="28"/>
              <w:szCs w:val="28"/>
            </w:rPr>
          </w:pPr>
          <w:r>
            <w:rPr>
              <w:rFonts w:hint="eastAsia" w:asciiTheme="minorEastAsia" w:hAnsiTheme="minorEastAsia" w:eastAsiaTheme="minorEastAsia" w:cstheme="minorEastAsia"/>
              <w:sz w:val="28"/>
              <w:szCs w:val="28"/>
              <w:lang w:val="en-US" w:eastAsia="zh-CN"/>
            </w:rPr>
            <w:fldChar w:fldCharType="begin"/>
          </w:r>
          <w:r>
            <w:rPr>
              <w:rFonts w:hint="eastAsia" w:asciiTheme="minorEastAsia" w:hAnsiTheme="minorEastAsia" w:eastAsiaTheme="minorEastAsia" w:cstheme="minorEastAsia"/>
              <w:sz w:val="28"/>
              <w:szCs w:val="28"/>
              <w:lang w:val="en-US" w:eastAsia="zh-CN"/>
            </w:rPr>
            <w:instrText xml:space="preserve"> HYPERLINK \l _Toc15240 </w:instrText>
          </w:r>
          <w:r>
            <w:rPr>
              <w:rFonts w:hint="eastAsia" w:asciiTheme="minorEastAsia" w:hAnsiTheme="minorEastAsia" w:eastAsiaTheme="minorEastAsia" w:cstheme="minorEastAsia"/>
              <w:sz w:val="28"/>
              <w:szCs w:val="28"/>
              <w:lang w:val="en-US" w:eastAsia="zh-CN"/>
            </w:rPr>
            <w:fldChar w:fldCharType="separate"/>
          </w:r>
          <w:r>
            <w:rPr>
              <w:rFonts w:hint="eastAsia"/>
              <w:sz w:val="28"/>
              <w:szCs w:val="28"/>
            </w:rPr>
            <w:t xml:space="preserve">六、 </w:t>
          </w:r>
          <w:r>
            <w:rPr>
              <w:rFonts w:hint="eastAsia"/>
              <w:sz w:val="28"/>
              <w:szCs w:val="28"/>
              <w:lang w:eastAsia="zh-CN"/>
            </w:rPr>
            <w:t>结语</w:t>
          </w:r>
          <w:r>
            <w:rPr>
              <w:sz w:val="28"/>
              <w:szCs w:val="28"/>
            </w:rPr>
            <w:tab/>
          </w:r>
          <w:r>
            <w:rPr>
              <w:sz w:val="28"/>
              <w:szCs w:val="28"/>
            </w:rPr>
            <w:fldChar w:fldCharType="begin"/>
          </w:r>
          <w:r>
            <w:rPr>
              <w:sz w:val="28"/>
              <w:szCs w:val="28"/>
            </w:rPr>
            <w:instrText xml:space="preserve"> PAGEREF _Toc15240 </w:instrText>
          </w:r>
          <w:r>
            <w:rPr>
              <w:sz w:val="28"/>
              <w:szCs w:val="28"/>
            </w:rPr>
            <w:fldChar w:fldCharType="separate"/>
          </w:r>
          <w:r>
            <w:rPr>
              <w:sz w:val="28"/>
              <w:szCs w:val="28"/>
            </w:rPr>
            <w:t>11</w:t>
          </w:r>
          <w:r>
            <w:rPr>
              <w:sz w:val="28"/>
              <w:szCs w:val="28"/>
            </w:rPr>
            <w:fldChar w:fldCharType="end"/>
          </w:r>
          <w:r>
            <w:rPr>
              <w:rFonts w:hint="eastAsia" w:asciiTheme="minorEastAsia" w:hAnsiTheme="minorEastAsia" w:eastAsiaTheme="minorEastAsia" w:cstheme="minorEastAsia"/>
              <w:sz w:val="28"/>
              <w:szCs w:val="28"/>
              <w:lang w:val="en-US" w:eastAsia="zh-CN"/>
            </w:rPr>
            <w:fldChar w:fldCharType="end"/>
          </w:r>
        </w:p>
        <w:p>
          <w:pPr>
            <w:pStyle w:val="7"/>
            <w:tabs>
              <w:tab w:val="right" w:leader="dot" w:pos="8306"/>
            </w:tabs>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fldChar w:fldCharType="begin"/>
          </w:r>
          <w:r>
            <w:rPr>
              <w:rFonts w:hint="eastAsia" w:asciiTheme="minorEastAsia" w:hAnsiTheme="minorEastAsia" w:eastAsiaTheme="minorEastAsia" w:cstheme="minorEastAsia"/>
              <w:sz w:val="28"/>
              <w:szCs w:val="28"/>
              <w:lang w:val="en-US" w:eastAsia="zh-CN"/>
            </w:rPr>
            <w:instrText xml:space="preserve"> HYPERLINK \l _Toc15542 </w:instrText>
          </w:r>
          <w:r>
            <w:rPr>
              <w:rFonts w:hint="eastAsia" w:asciiTheme="minorEastAsia" w:hAnsiTheme="minorEastAsia" w:eastAsiaTheme="minorEastAsia" w:cstheme="minorEastAsia"/>
              <w:sz w:val="28"/>
              <w:szCs w:val="28"/>
              <w:lang w:val="en-US" w:eastAsia="zh-CN"/>
            </w:rPr>
            <w:fldChar w:fldCharType="separate"/>
          </w:r>
          <w:r>
            <w:rPr>
              <w:rFonts w:hint="eastAsia"/>
              <w:sz w:val="28"/>
              <w:szCs w:val="28"/>
            </w:rPr>
            <w:t>七、 参考文献</w:t>
          </w:r>
          <w:r>
            <w:rPr>
              <w:sz w:val="28"/>
              <w:szCs w:val="28"/>
            </w:rPr>
            <w:tab/>
          </w:r>
          <w:r>
            <w:rPr>
              <w:sz w:val="28"/>
              <w:szCs w:val="28"/>
            </w:rPr>
            <w:fldChar w:fldCharType="begin"/>
          </w:r>
          <w:r>
            <w:rPr>
              <w:sz w:val="28"/>
              <w:szCs w:val="28"/>
            </w:rPr>
            <w:instrText xml:space="preserve"> PAGEREF _Toc15542 </w:instrText>
          </w:r>
          <w:r>
            <w:rPr>
              <w:sz w:val="28"/>
              <w:szCs w:val="28"/>
            </w:rPr>
            <w:fldChar w:fldCharType="separate"/>
          </w:r>
          <w:r>
            <w:rPr>
              <w:sz w:val="28"/>
              <w:szCs w:val="28"/>
            </w:rPr>
            <w:t>11</w:t>
          </w:r>
          <w:r>
            <w:rPr>
              <w:sz w:val="28"/>
              <w:szCs w:val="28"/>
            </w:rPr>
            <w:fldChar w:fldCharType="end"/>
          </w:r>
          <w:r>
            <w:rPr>
              <w:rFonts w:hint="eastAsia" w:asciiTheme="minorEastAsia" w:hAnsiTheme="minorEastAsia" w:eastAsiaTheme="minorEastAsia" w:cstheme="minorEastAsia"/>
              <w:sz w:val="28"/>
              <w:szCs w:val="28"/>
              <w:lang w:val="en-US" w:eastAsia="zh-CN"/>
            </w:rPr>
            <w:fldChar w:fldCharType="end"/>
          </w:r>
        </w:p>
        <w:p>
          <w:pPr>
            <w:jc w:val="both"/>
            <w:rPr>
              <w:rFonts w:hint="default" w:ascii="Calibri" w:hAnsi="Calibri" w:eastAsia="宋体" w:cs="Times New Roman"/>
              <w:kern w:val="2"/>
              <w:sz w:val="21"/>
              <w:szCs w:val="44"/>
              <w:lang w:val="en-US" w:eastAsia="zh-CN" w:bidi="ar-SA"/>
            </w:rPr>
          </w:pPr>
          <w:r>
            <w:rPr>
              <w:rFonts w:hint="eastAsia" w:asciiTheme="minorEastAsia" w:hAnsiTheme="minorEastAsia" w:eastAsiaTheme="minorEastAsia" w:cstheme="minorEastAsia"/>
              <w:sz w:val="28"/>
              <w:szCs w:val="28"/>
              <w:lang w:val="en-US" w:eastAsia="zh-CN"/>
            </w:rPr>
            <w:fldChar w:fldCharType="end"/>
          </w:r>
        </w:p>
      </w:sdtContent>
    </w:sdt>
    <w:p>
      <w:pPr>
        <w:jc w:val="both"/>
        <w:rPr>
          <w:rFonts w:hint="default" w:ascii="Calibri" w:hAnsi="Calibri" w:eastAsia="宋体" w:cs="Times New Roman"/>
          <w:kern w:val="2"/>
          <w:sz w:val="21"/>
          <w:szCs w:val="44"/>
          <w:lang w:val="en-US" w:eastAsia="zh-CN" w:bidi="ar-SA"/>
        </w:rPr>
      </w:pPr>
    </w:p>
    <w:p>
      <w:pPr>
        <w:jc w:val="both"/>
        <w:rPr>
          <w:rFonts w:hint="default" w:ascii="Calibri" w:hAnsi="Calibri" w:eastAsia="宋体" w:cs="Times New Roman"/>
          <w:kern w:val="2"/>
          <w:sz w:val="21"/>
          <w:szCs w:val="44"/>
          <w:lang w:val="en-US" w:eastAsia="zh-CN" w:bidi="ar-SA"/>
        </w:rPr>
      </w:pPr>
    </w:p>
    <w:p>
      <w:pPr>
        <w:jc w:val="both"/>
        <w:rPr>
          <w:rFonts w:hint="default" w:ascii="Calibri" w:hAnsi="Calibri" w:eastAsia="宋体" w:cs="Times New Roman"/>
          <w:kern w:val="2"/>
          <w:sz w:val="21"/>
          <w:szCs w:val="44"/>
          <w:lang w:val="en-US" w:eastAsia="zh-CN" w:bidi="ar-SA"/>
        </w:rPr>
      </w:pPr>
    </w:p>
    <w:p>
      <w:pPr>
        <w:jc w:val="both"/>
        <w:rPr>
          <w:rFonts w:hint="default" w:ascii="Calibri" w:hAnsi="Calibri" w:eastAsia="宋体" w:cs="Times New Roman"/>
          <w:kern w:val="2"/>
          <w:sz w:val="21"/>
          <w:szCs w:val="44"/>
          <w:lang w:val="en-US" w:eastAsia="zh-CN" w:bidi="ar-SA"/>
        </w:rPr>
      </w:pPr>
    </w:p>
    <w:p>
      <w:pPr>
        <w:jc w:val="both"/>
        <w:rPr>
          <w:rFonts w:hint="default" w:ascii="Calibri" w:hAnsi="Calibri" w:eastAsia="宋体" w:cs="Times New Roman"/>
          <w:kern w:val="2"/>
          <w:sz w:val="21"/>
          <w:szCs w:val="44"/>
          <w:lang w:val="en-US" w:eastAsia="zh-CN" w:bidi="ar-SA"/>
        </w:rPr>
      </w:pPr>
    </w:p>
    <w:p>
      <w:pPr>
        <w:numPr>
          <w:ilvl w:val="0"/>
          <w:numId w:val="1"/>
        </w:numPr>
        <w:jc w:val="left"/>
        <w:outlineLvl w:val="0"/>
        <w:rPr>
          <w:rFonts w:hint="eastAsia" w:ascii="Calibri" w:hAnsi="Calibri" w:eastAsia="宋体" w:cs="Times New Roman"/>
          <w:kern w:val="2"/>
          <w:sz w:val="28"/>
          <w:szCs w:val="28"/>
          <w:lang w:val="en-US" w:eastAsia="zh-CN" w:bidi="ar-SA"/>
        </w:rPr>
      </w:pPr>
      <w:bookmarkStart w:id="0" w:name="_Toc7931"/>
      <w:r>
        <w:rPr>
          <w:rFonts w:hint="eastAsia" w:ascii="Calibri" w:hAnsi="Calibri" w:eastAsia="宋体" w:cs="Times New Roman"/>
          <w:kern w:val="2"/>
          <w:sz w:val="28"/>
          <w:szCs w:val="28"/>
          <w:lang w:val="en-US" w:eastAsia="zh-CN" w:bidi="ar-SA"/>
        </w:rPr>
        <w:t>引言</w:t>
      </w:r>
      <w:bookmarkEnd w:id="0"/>
    </w:p>
    <w:p>
      <w:pPr>
        <w:pStyle w:val="8"/>
        <w:bidi w:val="0"/>
        <w:ind w:firstLine="560" w:firstLineChars="200"/>
        <w:rPr>
          <w:rFonts w:hint="eastAsia" w:ascii="Calibri" w:hAnsi="Calibri" w:eastAsia="宋体" w:cs="Times New Roman"/>
          <w:kern w:val="2"/>
          <w:sz w:val="28"/>
          <w:szCs w:val="28"/>
          <w:lang w:val="en-US" w:eastAsia="zh-CN" w:bidi="ar-SA"/>
        </w:rPr>
      </w:pPr>
      <w:r>
        <w:rPr>
          <w:rFonts w:hint="eastAsia" w:ascii="Calibri" w:hAnsi="Calibri" w:eastAsia="宋体" w:cs="Times New Roman"/>
          <w:kern w:val="2"/>
          <w:sz w:val="28"/>
          <w:szCs w:val="28"/>
          <w:lang w:val="en-US" w:eastAsia="zh-CN" w:bidi="ar-SA"/>
        </w:rPr>
        <w:t>学前教育是幼儿成长道路上必不可少的一环，而作为其中最重要的一课，幼儿安全引导教育必不可少,这样不仅能够保护幼儿的安全,提高幼儿的安全意识，还能使其更好地了解这个世界。在现代社会中很多事故的发生是因为安全意识薄弱，我们面对一些事故时，不会采用正确的方法去应对，这就导致一些事故变得越来越严重。本文旨在提高幼儿的安全意识，对学前幼儿的安全教育进行进一步的分析与探讨，得幼儿能够对各种安全问题进行防范。</w:t>
      </w:r>
    </w:p>
    <w:p>
      <w:pPr>
        <w:numPr>
          <w:ilvl w:val="0"/>
          <w:numId w:val="1"/>
        </w:numPr>
        <w:jc w:val="left"/>
        <w:outlineLvl w:val="0"/>
        <w:rPr>
          <w:rFonts w:hint="eastAsia" w:ascii="Calibri" w:hAnsi="Calibri" w:eastAsia="宋体" w:cs="Times New Roman"/>
          <w:kern w:val="2"/>
          <w:sz w:val="28"/>
          <w:szCs w:val="28"/>
          <w:lang w:val="en-US" w:eastAsia="zh-CN" w:bidi="ar-SA"/>
        </w:rPr>
      </w:pPr>
      <w:bookmarkStart w:id="1" w:name="_Toc21401"/>
      <w:r>
        <w:rPr>
          <w:rFonts w:hint="eastAsia" w:ascii="Calibri" w:hAnsi="Calibri" w:eastAsia="宋体" w:cs="Times New Roman"/>
          <w:kern w:val="2"/>
          <w:sz w:val="28"/>
          <w:szCs w:val="28"/>
          <w:lang w:val="en-US" w:eastAsia="zh-CN" w:bidi="ar-SA"/>
        </w:rPr>
        <w:t>自我保护概述</w:t>
      </w:r>
      <w:bookmarkEnd w:id="1"/>
    </w:p>
    <w:p>
      <w:pPr>
        <w:numPr>
          <w:ilvl w:val="0"/>
          <w:numId w:val="2"/>
        </w:numPr>
        <w:jc w:val="left"/>
        <w:outlineLvl w:val="1"/>
        <w:rPr>
          <w:sz w:val="28"/>
          <w:szCs w:val="28"/>
        </w:rPr>
      </w:pPr>
      <w:bookmarkStart w:id="2" w:name="_Toc12251"/>
      <w:r>
        <w:rPr>
          <w:rFonts w:hint="eastAsia"/>
          <w:sz w:val="28"/>
          <w:szCs w:val="28"/>
        </w:rPr>
        <w:t>自我保护的概念</w:t>
      </w:r>
      <w:bookmarkEnd w:id="2"/>
    </w:p>
    <w:p>
      <w:pPr>
        <w:pStyle w:val="16"/>
        <w:ind w:left="425" w:firstLine="0" w:firstLineChars="0"/>
        <w:rPr>
          <w:sz w:val="28"/>
          <w:szCs w:val="28"/>
        </w:rPr>
      </w:pPr>
      <w:r>
        <w:rPr>
          <w:rFonts w:hint="eastAsia"/>
          <w:sz w:val="28"/>
          <w:szCs w:val="28"/>
        </w:rPr>
        <w:t xml:space="preserve">    自我保护能力是人保护生命、适应社会、适应生存的一种基本能力。</w:t>
      </w:r>
    </w:p>
    <w:p>
      <w:pPr>
        <w:numPr>
          <w:ilvl w:val="0"/>
          <w:numId w:val="2"/>
        </w:numPr>
        <w:jc w:val="left"/>
        <w:outlineLvl w:val="1"/>
        <w:rPr>
          <w:sz w:val="28"/>
          <w:szCs w:val="28"/>
        </w:rPr>
      </w:pPr>
      <w:bookmarkStart w:id="3" w:name="_Toc8690"/>
      <w:r>
        <w:rPr>
          <w:rFonts w:hint="eastAsia"/>
          <w:sz w:val="28"/>
          <w:szCs w:val="28"/>
        </w:rPr>
        <w:t>自我保护对幼儿成长的重要性</w:t>
      </w:r>
      <w:bookmarkEnd w:id="3"/>
    </w:p>
    <w:p>
      <w:pPr>
        <w:pStyle w:val="16"/>
        <w:ind w:left="425" w:firstLine="0" w:firstLineChars="0"/>
        <w:rPr>
          <w:sz w:val="28"/>
          <w:szCs w:val="28"/>
        </w:rPr>
      </w:pPr>
      <w:r>
        <w:rPr>
          <w:rFonts w:hint="eastAsia"/>
          <w:sz w:val="28"/>
          <w:szCs w:val="28"/>
        </w:rPr>
        <w:t xml:space="preserve">    自我保护能力是人生存的基本能力、自我保护能力是一个人在社会中保存个体生命的最基本能力之一，生命只有一次，不能重来，不容忽视，所以，要学会自我保护，只有保护好自己的生命，才可能去做一些对社会有意义、有贡献，自己所喜欢的事情。在近两年的实践中，尤其是经历了自然灾害所带来的巨大创伤，再一次唤起了人们对生命的深入思考，让人们更加清晰的认识到生命的意义和价值，保护生命的重要性，让我也更深刻的感觉到这一课题对孩子一生发展的重要性。</w:t>
      </w:r>
    </w:p>
    <w:p>
      <w:pPr>
        <w:numPr>
          <w:ilvl w:val="0"/>
          <w:numId w:val="1"/>
        </w:numPr>
        <w:jc w:val="left"/>
        <w:outlineLvl w:val="0"/>
        <w:rPr>
          <w:sz w:val="28"/>
          <w:szCs w:val="28"/>
        </w:rPr>
      </w:pPr>
      <w:bookmarkStart w:id="4" w:name="_Toc6020"/>
      <w:r>
        <w:rPr>
          <w:rFonts w:hint="eastAsia"/>
          <w:sz w:val="28"/>
          <w:szCs w:val="28"/>
        </w:rPr>
        <w:t>幼儿自我保护能力当前现状</w:t>
      </w:r>
      <w:bookmarkEnd w:id="4"/>
    </w:p>
    <w:p>
      <w:pPr>
        <w:numPr>
          <w:ilvl w:val="0"/>
          <w:numId w:val="3"/>
        </w:numPr>
        <w:jc w:val="left"/>
        <w:outlineLvl w:val="1"/>
        <w:rPr>
          <w:sz w:val="28"/>
          <w:szCs w:val="28"/>
        </w:rPr>
      </w:pPr>
      <w:bookmarkStart w:id="5" w:name="_Toc29175"/>
      <w:r>
        <w:rPr>
          <w:rFonts w:hint="eastAsia"/>
          <w:sz w:val="28"/>
          <w:szCs w:val="28"/>
        </w:rPr>
        <w:t>3-6岁幼儿自我保护意识的现状</w:t>
      </w:r>
      <w:bookmarkEnd w:id="5"/>
    </w:p>
    <w:p>
      <w:pPr>
        <w:pStyle w:val="16"/>
        <w:ind w:left="425" w:firstLine="0" w:firstLineChars="0"/>
        <w:rPr>
          <w:sz w:val="28"/>
          <w:szCs w:val="28"/>
        </w:rPr>
      </w:pPr>
      <w:r>
        <w:rPr>
          <w:rFonts w:hint="eastAsia"/>
          <w:sz w:val="28"/>
          <w:szCs w:val="28"/>
        </w:rPr>
        <w:t xml:space="preserve">    幼儿是天真浪漫的，他们觉得这世界是丰富多彩的，对这世界充满了好奇，却不知道什么是危险的，什么是安全的。由于自身安全观念淡薄，生活经验贫乏对危险认识不足，判断力不足，预想不到危险情况所导致的后果，因而也不知道害怕，继续执意孤行，再加上家长和老师并不太重视这方面的教育，使得意外事故经常发生。</w:t>
      </w:r>
    </w:p>
    <w:p>
      <w:pPr>
        <w:numPr>
          <w:ilvl w:val="0"/>
          <w:numId w:val="3"/>
        </w:numPr>
        <w:jc w:val="left"/>
        <w:outlineLvl w:val="1"/>
        <w:rPr>
          <w:sz w:val="28"/>
          <w:szCs w:val="28"/>
        </w:rPr>
      </w:pPr>
      <w:bookmarkStart w:id="6" w:name="_Toc5398"/>
      <w:r>
        <w:rPr>
          <w:rFonts w:hint="eastAsia"/>
          <w:sz w:val="28"/>
          <w:szCs w:val="28"/>
        </w:rPr>
        <w:t>幼儿活泼好动的年龄特点</w:t>
      </w:r>
      <w:bookmarkEnd w:id="6"/>
    </w:p>
    <w:p>
      <w:pPr>
        <w:pStyle w:val="16"/>
        <w:ind w:left="425" w:firstLine="0" w:firstLineChars="0"/>
        <w:rPr>
          <w:sz w:val="28"/>
          <w:szCs w:val="28"/>
        </w:rPr>
      </w:pPr>
      <w:r>
        <w:rPr>
          <w:rFonts w:hint="eastAsia"/>
          <w:sz w:val="28"/>
          <w:szCs w:val="28"/>
        </w:rPr>
        <w:t xml:space="preserve">    幼儿的年龄特点决定了他们活泼、好动、好模仿、好奇心强、又爱冒险，什么都想看一看、摸一摸，常常因为不能清楚地预见自己行为的后果，诱发一些危险因素，对突发事件不能作出准确的判断，常常做一些让大人们防不胜防的不安全事情。</w:t>
      </w:r>
    </w:p>
    <w:p>
      <w:pPr>
        <w:numPr>
          <w:ilvl w:val="0"/>
          <w:numId w:val="3"/>
        </w:numPr>
        <w:jc w:val="left"/>
        <w:outlineLvl w:val="1"/>
        <w:rPr>
          <w:sz w:val="28"/>
          <w:szCs w:val="28"/>
        </w:rPr>
      </w:pPr>
      <w:bookmarkStart w:id="7" w:name="_Toc10371"/>
      <w:r>
        <w:rPr>
          <w:rFonts w:hint="eastAsia"/>
          <w:sz w:val="28"/>
          <w:szCs w:val="28"/>
        </w:rPr>
        <w:t>身体发育未健全</w:t>
      </w:r>
      <w:bookmarkEnd w:id="7"/>
    </w:p>
    <w:p>
      <w:pPr>
        <w:ind w:left="425" w:firstLine="560" w:firstLineChars="200"/>
        <w:jc w:val="left"/>
        <w:rPr>
          <w:sz w:val="28"/>
          <w:szCs w:val="28"/>
        </w:rPr>
      </w:pPr>
      <w:r>
        <w:rPr>
          <w:rFonts w:hint="eastAsia"/>
          <w:sz w:val="28"/>
          <w:szCs w:val="28"/>
        </w:rPr>
        <w:t>幼儿年龄小，生活经验贫乏、安全常识欠缺、骨骼肌肉发育不够完善,身体各个系统的发育不是很健全，动作的灵敏性和协调性差，再加上他们的神经系统、运动系统发展不完善、生理机能低下。所以他们身处危险时，更加难以逃脱，无法自己保护自己，因而导致受伤。</w:t>
      </w:r>
    </w:p>
    <w:p>
      <w:pPr>
        <w:numPr>
          <w:ilvl w:val="0"/>
          <w:numId w:val="1"/>
        </w:numPr>
        <w:jc w:val="left"/>
        <w:outlineLvl w:val="0"/>
        <w:rPr>
          <w:sz w:val="28"/>
          <w:szCs w:val="28"/>
        </w:rPr>
      </w:pPr>
      <w:bookmarkStart w:id="8" w:name="_Toc31566"/>
      <w:r>
        <w:rPr>
          <w:rFonts w:hint="eastAsia"/>
          <w:sz w:val="28"/>
          <w:szCs w:val="28"/>
        </w:rPr>
        <w:t>幼儿自我保护能力存在的问题</w:t>
      </w:r>
      <w:bookmarkEnd w:id="8"/>
    </w:p>
    <w:p>
      <w:pPr>
        <w:numPr>
          <w:ilvl w:val="0"/>
          <w:numId w:val="4"/>
        </w:numPr>
        <w:jc w:val="left"/>
        <w:outlineLvl w:val="1"/>
        <w:rPr>
          <w:sz w:val="28"/>
          <w:szCs w:val="28"/>
        </w:rPr>
      </w:pPr>
      <w:bookmarkStart w:id="9" w:name="_Toc4456"/>
      <w:r>
        <w:rPr>
          <w:rFonts w:hint="eastAsia"/>
          <w:sz w:val="28"/>
          <w:szCs w:val="28"/>
        </w:rPr>
        <w:t>中国的传统教育背景</w:t>
      </w:r>
      <w:bookmarkEnd w:id="9"/>
    </w:p>
    <w:p>
      <w:pPr>
        <w:pStyle w:val="16"/>
        <w:ind w:left="425" w:firstLine="560" w:firstLineChars="200"/>
        <w:rPr>
          <w:sz w:val="28"/>
          <w:szCs w:val="28"/>
        </w:rPr>
      </w:pPr>
      <w:r>
        <w:rPr>
          <w:sz w:val="28"/>
          <w:szCs w:val="28"/>
        </w:rPr>
        <w:t>我国的传统教育则注重对幼儿进 行保护和保养，成人意识到外界存在着的一些对儿童发展不利 的因素，一味地对孩子采取全方位的保护，认为“少活动、少出 事”，结果还是防不胜防，意外伤害事故还是时有发生，更何况 孩子终究要离开父母，独立到社会上生存，还会遇到更困难、更 危险的事情。 同时有些教师“以保代教”，认为在幼儿园只要保 证幼儿的人生安全就可以了，所以束缚孩子好奇、好动、好玩、 好冒险的天性，使孩子处于被动的地位。 但是家长教师的保护 再严密也有疏漏的时候，意外无时无刻都会发生。</w:t>
      </w:r>
    </w:p>
    <w:p>
      <w:pPr>
        <w:numPr>
          <w:ilvl w:val="0"/>
          <w:numId w:val="4"/>
        </w:numPr>
        <w:jc w:val="left"/>
        <w:outlineLvl w:val="1"/>
        <w:rPr>
          <w:sz w:val="28"/>
          <w:szCs w:val="28"/>
        </w:rPr>
      </w:pPr>
      <w:bookmarkStart w:id="10" w:name="_Toc17049"/>
      <w:r>
        <w:rPr>
          <w:rFonts w:hint="eastAsia"/>
          <w:sz w:val="28"/>
          <w:szCs w:val="28"/>
        </w:rPr>
        <w:t>幼儿自我保护意识和能力不足</w:t>
      </w:r>
      <w:bookmarkEnd w:id="10"/>
    </w:p>
    <w:p>
      <w:pPr>
        <w:pStyle w:val="16"/>
        <w:ind w:left="425" w:firstLine="0" w:firstLineChars="0"/>
        <w:rPr>
          <w:sz w:val="28"/>
          <w:szCs w:val="28"/>
        </w:rPr>
      </w:pPr>
      <w:r>
        <w:rPr>
          <w:rFonts w:hint="eastAsia"/>
          <w:sz w:val="28"/>
          <w:szCs w:val="28"/>
        </w:rPr>
        <w:t xml:space="preserve">    目前我国的幼儿自我保护意识水平不高,普遍存在着意志薄弱、生活饮食习惯不好、情绪稳定性不强等问题,其对于预防意外事故的知识了解较少。再加上他们的神经系统、运动系统发展不完善、生理机能低下，在面对危险的时候，更加难以逃脱，缺乏自我保护的能力。另外,家长对幼儿的自我保护能力缺乏相应的教育,进而给幼儿的安全、健康带来一定的问题。</w:t>
      </w:r>
    </w:p>
    <w:p>
      <w:pPr>
        <w:numPr>
          <w:ilvl w:val="0"/>
          <w:numId w:val="4"/>
        </w:numPr>
        <w:jc w:val="left"/>
        <w:outlineLvl w:val="1"/>
        <w:rPr>
          <w:rFonts w:hint="eastAsia"/>
          <w:sz w:val="28"/>
          <w:szCs w:val="28"/>
        </w:rPr>
      </w:pPr>
      <w:bookmarkStart w:id="11" w:name="_Toc14264"/>
      <w:r>
        <w:rPr>
          <w:rFonts w:hint="eastAsia"/>
          <w:sz w:val="28"/>
          <w:szCs w:val="28"/>
        </w:rPr>
        <w:t>教师在安全教育领域涉及内容较少</w:t>
      </w:r>
      <w:bookmarkEnd w:id="11"/>
    </w:p>
    <w:p>
      <w:pPr>
        <w:pStyle w:val="16"/>
        <w:numPr>
          <w:ilvl w:val="0"/>
          <w:numId w:val="5"/>
        </w:numPr>
        <w:ind w:firstLineChars="0"/>
        <w:rPr>
          <w:rFonts w:hint="eastAsia"/>
          <w:sz w:val="28"/>
          <w:szCs w:val="28"/>
        </w:rPr>
      </w:pPr>
      <w:r>
        <w:rPr>
          <w:rFonts w:hint="eastAsia"/>
          <w:sz w:val="28"/>
          <w:szCs w:val="28"/>
        </w:rPr>
        <w:t>幼儿园活动安全：遵守运动和游戏规则，遵循安全规则，不做危险动作，不相互推拉。</w:t>
      </w:r>
    </w:p>
    <w:p>
      <w:pPr>
        <w:pStyle w:val="16"/>
        <w:numPr>
          <w:ilvl w:val="0"/>
          <w:numId w:val="5"/>
        </w:numPr>
        <w:ind w:firstLineChars="0"/>
        <w:rPr>
          <w:rFonts w:hint="eastAsia"/>
          <w:sz w:val="28"/>
          <w:szCs w:val="28"/>
        </w:rPr>
      </w:pPr>
      <w:r>
        <w:fldChar w:fldCharType="begin"/>
      </w:r>
      <w:r>
        <w:instrText xml:space="preserve"> HYPERLINK "https://www.baidu.com/s?wd=%E4%BA%A4%E9%80%9A%E5%AE%89%E5%85%A8&amp;tn=SE_PcZhidaonwhc_ngpagmjz&amp;rsv_dl=gh_pc_zhidao" \t "_blank" </w:instrText>
      </w:r>
      <w:r>
        <w:fldChar w:fldCharType="separate"/>
      </w:r>
      <w:r>
        <w:rPr>
          <w:rFonts w:hint="eastAsia"/>
          <w:sz w:val="28"/>
          <w:szCs w:val="28"/>
        </w:rPr>
        <w:t>交通安全</w:t>
      </w:r>
      <w:r>
        <w:rPr>
          <w:rFonts w:hint="eastAsia"/>
          <w:sz w:val="28"/>
          <w:szCs w:val="28"/>
        </w:rPr>
        <w:fldChar w:fldCharType="end"/>
      </w:r>
      <w:r>
        <w:rPr>
          <w:rFonts w:hint="eastAsia"/>
          <w:sz w:val="28"/>
          <w:szCs w:val="28"/>
        </w:rPr>
        <w:t>教育： 学习认识交通标识，并熟悉相关标识，教育小朋友们要严格遵守交通规则。消防安全教育：学会打求救电话，例如遇到火灾的时候拨打119火警电话、110匪警电话、120医疗急救电话。</w:t>
      </w:r>
    </w:p>
    <w:p>
      <w:pPr>
        <w:pStyle w:val="16"/>
        <w:numPr>
          <w:ilvl w:val="0"/>
          <w:numId w:val="5"/>
        </w:numPr>
        <w:ind w:firstLineChars="0"/>
        <w:rPr>
          <w:rFonts w:hint="eastAsia"/>
          <w:sz w:val="28"/>
          <w:szCs w:val="28"/>
        </w:rPr>
      </w:pPr>
      <w:r>
        <w:fldChar w:fldCharType="begin"/>
      </w:r>
      <w:r>
        <w:instrText xml:space="preserve"> HYPERLINK "https://www.baidu.com/s?wd=%E9%A3%9F%E5%93%81%E5%8D%AB%E7%94%9F&amp;tn=SE_PcZhidaonwhc_ngpagmjz&amp;rsv_dl=gh_pc_zhidao" \t "_blank" </w:instrText>
      </w:r>
      <w:r>
        <w:fldChar w:fldCharType="separate"/>
      </w:r>
      <w:r>
        <w:rPr>
          <w:rFonts w:hint="eastAsia"/>
          <w:sz w:val="28"/>
          <w:szCs w:val="28"/>
        </w:rPr>
        <w:t>食品卫生</w:t>
      </w:r>
      <w:r>
        <w:rPr>
          <w:rFonts w:hint="eastAsia"/>
          <w:sz w:val="28"/>
          <w:szCs w:val="28"/>
        </w:rPr>
        <w:fldChar w:fldCharType="end"/>
      </w:r>
      <w:r>
        <w:rPr>
          <w:rFonts w:hint="eastAsia"/>
          <w:sz w:val="28"/>
          <w:szCs w:val="28"/>
        </w:rPr>
        <w:t>安全： 有的小孩有什么都往嘴里放的习惯，要教育孩子养成不随便将东西放在口中的习惯，不捡地上东西吃，不乱吃药。</w:t>
      </w:r>
    </w:p>
    <w:p>
      <w:pPr>
        <w:pStyle w:val="16"/>
        <w:numPr>
          <w:ilvl w:val="0"/>
          <w:numId w:val="5"/>
        </w:numPr>
        <w:ind w:firstLineChars="0"/>
        <w:rPr>
          <w:rFonts w:hint="eastAsia"/>
          <w:sz w:val="28"/>
          <w:szCs w:val="28"/>
        </w:rPr>
      </w:pPr>
      <w:r>
        <w:rPr>
          <w:rFonts w:hint="eastAsia"/>
          <w:sz w:val="28"/>
          <w:szCs w:val="28"/>
        </w:rPr>
        <w:t>防拐防骗安全：不吃陌生人给的实物，不跟不认识的人走，走丢时会求助警察叔叔</w:t>
      </w:r>
    </w:p>
    <w:p>
      <w:pPr>
        <w:pStyle w:val="16"/>
        <w:numPr>
          <w:ilvl w:val="0"/>
          <w:numId w:val="5"/>
        </w:numPr>
        <w:ind w:firstLineChars="0"/>
        <w:rPr>
          <w:rFonts w:hint="eastAsia"/>
          <w:sz w:val="28"/>
          <w:szCs w:val="28"/>
        </w:rPr>
      </w:pPr>
      <w:r>
        <w:rPr>
          <w:rFonts w:hint="eastAsia"/>
          <w:sz w:val="28"/>
          <w:szCs w:val="28"/>
        </w:rPr>
        <w:t>性教育：不暴露隐私部位给陌生人看，不让陌生人触碰你的隐私部位。会拒绝不喜欢的拥抱和亲吻</w:t>
      </w:r>
    </w:p>
    <w:p>
      <w:pPr>
        <w:numPr>
          <w:ilvl w:val="0"/>
          <w:numId w:val="4"/>
        </w:numPr>
        <w:jc w:val="left"/>
        <w:outlineLvl w:val="1"/>
        <w:rPr>
          <w:rFonts w:hint="eastAsia" w:ascii="Calibri" w:hAnsi="Calibri" w:eastAsia="宋体" w:cs="Times New Roman"/>
          <w:kern w:val="2"/>
          <w:sz w:val="28"/>
          <w:szCs w:val="28"/>
          <w:lang w:val="en-US" w:eastAsia="zh-CN" w:bidi="ar-SA"/>
        </w:rPr>
      </w:pPr>
      <w:bookmarkStart w:id="12" w:name="_Toc21684"/>
      <w:r>
        <w:rPr>
          <w:rFonts w:hint="eastAsia"/>
          <w:sz w:val="28"/>
          <w:szCs w:val="28"/>
        </w:rPr>
        <w:t>幼儿园安全措</w:t>
      </w:r>
      <w:r>
        <w:rPr>
          <w:rFonts w:hint="eastAsia" w:ascii="Calibri" w:hAnsi="Calibri" w:eastAsia="宋体" w:cs="Times New Roman"/>
          <w:kern w:val="2"/>
          <w:sz w:val="28"/>
          <w:szCs w:val="28"/>
          <w:lang w:val="en-US" w:eastAsia="zh-CN" w:bidi="ar-SA"/>
        </w:rPr>
        <w:t>施不到位、不严谨</w:t>
      </w:r>
      <w:bookmarkEnd w:id="12"/>
    </w:p>
    <w:p>
      <w:pPr>
        <w:numPr>
          <w:ilvl w:val="0"/>
          <w:numId w:val="4"/>
        </w:numPr>
        <w:jc w:val="left"/>
        <w:outlineLvl w:val="1"/>
        <w:rPr>
          <w:rFonts w:hint="eastAsia" w:ascii="Calibri" w:hAnsi="Calibri" w:eastAsia="宋体" w:cs="Times New Roman"/>
          <w:kern w:val="2"/>
          <w:sz w:val="28"/>
          <w:szCs w:val="28"/>
          <w:lang w:val="en-US" w:eastAsia="zh-CN" w:bidi="ar-SA"/>
        </w:rPr>
      </w:pPr>
      <w:bookmarkStart w:id="13" w:name="_Toc1386"/>
      <w:r>
        <w:rPr>
          <w:rFonts w:hint="eastAsia" w:ascii="Calibri" w:hAnsi="Calibri" w:eastAsia="宋体" w:cs="Times New Roman"/>
          <w:kern w:val="2"/>
          <w:sz w:val="28"/>
          <w:szCs w:val="28"/>
          <w:lang w:val="en-US" w:eastAsia="zh-CN" w:bidi="ar-SA"/>
        </w:rPr>
        <w:t>家庭对幼儿的自我保护能力缺乏相应的教育</w:t>
      </w:r>
      <w:bookmarkEnd w:id="13"/>
    </w:p>
    <w:p>
      <w:pPr>
        <w:pStyle w:val="16"/>
        <w:numPr>
          <w:ilvl w:val="0"/>
          <w:numId w:val="6"/>
        </w:numPr>
        <w:ind w:firstLineChars="0"/>
        <w:jc w:val="left"/>
        <w:rPr>
          <w:rFonts w:hint="eastAsia" w:ascii="Calibri" w:hAnsi="Calibri" w:eastAsia="宋体" w:cs="Times New Roman"/>
          <w:kern w:val="2"/>
          <w:sz w:val="28"/>
          <w:szCs w:val="28"/>
          <w:lang w:val="en-US" w:eastAsia="zh-CN" w:bidi="ar-SA"/>
        </w:rPr>
      </w:pPr>
      <w:r>
        <w:rPr>
          <w:rFonts w:hint="eastAsia" w:ascii="Calibri" w:hAnsi="Calibri" w:eastAsia="宋体" w:cs="Times New Roman"/>
          <w:kern w:val="2"/>
          <w:sz w:val="28"/>
          <w:szCs w:val="28"/>
          <w:lang w:val="en-US" w:eastAsia="zh-CN" w:bidi="ar-SA"/>
        </w:rPr>
        <w:t>外出活动没有对幼儿进行安全意识的增强</w:t>
      </w:r>
    </w:p>
    <w:p>
      <w:pPr>
        <w:pStyle w:val="16"/>
        <w:numPr>
          <w:ilvl w:val="0"/>
          <w:numId w:val="6"/>
        </w:numPr>
        <w:ind w:firstLineChars="0"/>
        <w:jc w:val="left"/>
        <w:rPr>
          <w:rFonts w:hint="eastAsia" w:ascii="Calibri" w:hAnsi="Calibri" w:eastAsia="宋体" w:cs="Times New Roman"/>
          <w:kern w:val="2"/>
          <w:sz w:val="28"/>
          <w:szCs w:val="28"/>
          <w:lang w:val="en-US" w:eastAsia="zh-CN" w:bidi="ar-SA"/>
        </w:rPr>
      </w:pPr>
      <w:r>
        <w:rPr>
          <w:rFonts w:hint="eastAsia" w:ascii="Calibri" w:hAnsi="Calibri" w:eastAsia="宋体" w:cs="Times New Roman"/>
          <w:kern w:val="2"/>
          <w:sz w:val="28"/>
          <w:szCs w:val="28"/>
          <w:lang w:val="en-US" w:eastAsia="zh-CN" w:bidi="ar-SA"/>
        </w:rPr>
        <w:t>家庭的过度保护抑制了幼儿自我保护能力的发展</w:t>
      </w:r>
    </w:p>
    <w:p>
      <w:pPr>
        <w:numPr>
          <w:ilvl w:val="0"/>
          <w:numId w:val="4"/>
        </w:numPr>
        <w:jc w:val="left"/>
        <w:outlineLvl w:val="1"/>
        <w:rPr>
          <w:rFonts w:hint="eastAsia" w:ascii="Calibri" w:hAnsi="Calibri" w:eastAsia="宋体" w:cs="Times New Roman"/>
          <w:kern w:val="2"/>
          <w:sz w:val="28"/>
          <w:szCs w:val="28"/>
          <w:lang w:val="en-US" w:eastAsia="zh-CN" w:bidi="ar-SA"/>
        </w:rPr>
      </w:pPr>
      <w:bookmarkStart w:id="14" w:name="_Toc9787"/>
      <w:r>
        <w:rPr>
          <w:rFonts w:hint="eastAsia" w:ascii="Calibri" w:hAnsi="Calibri" w:eastAsia="宋体" w:cs="Times New Roman"/>
          <w:kern w:val="2"/>
          <w:sz w:val="28"/>
          <w:szCs w:val="28"/>
          <w:lang w:val="en-US" w:eastAsia="zh-CN" w:bidi="ar-SA"/>
        </w:rPr>
        <w:t>性教育闭口不谈</w:t>
      </w:r>
      <w:bookmarkEnd w:id="14"/>
    </w:p>
    <w:p>
      <w:pPr>
        <w:pStyle w:val="16"/>
        <w:numPr>
          <w:ilvl w:val="0"/>
          <w:numId w:val="7"/>
        </w:numPr>
        <w:ind w:firstLineChars="0"/>
        <w:jc w:val="left"/>
        <w:rPr>
          <w:rFonts w:hint="eastAsia" w:ascii="Calibri" w:hAnsi="Calibri" w:eastAsia="宋体" w:cs="Times New Roman"/>
          <w:kern w:val="2"/>
          <w:sz w:val="28"/>
          <w:szCs w:val="28"/>
          <w:lang w:val="en-US" w:eastAsia="zh-CN" w:bidi="ar-SA"/>
        </w:rPr>
      </w:pPr>
      <w:r>
        <w:rPr>
          <w:rFonts w:hint="eastAsia" w:ascii="Calibri" w:hAnsi="Calibri" w:eastAsia="宋体" w:cs="Times New Roman"/>
          <w:kern w:val="2"/>
          <w:sz w:val="28"/>
          <w:szCs w:val="28"/>
          <w:lang w:val="en-US" w:eastAsia="zh-CN" w:bidi="ar-SA"/>
        </w:rPr>
        <w:t>孩子年龄小。在家长的心中，孩子永远是孩子，即使生理年龄已经不能算是孩子，但是在父母的眼中，仍然是需要关爱的孩子。所以，很多家长就会潜意识的认为孩子年龄还小，还不到了解一些敏感知识的时候。</w:t>
      </w:r>
    </w:p>
    <w:p>
      <w:pPr>
        <w:pStyle w:val="16"/>
        <w:numPr>
          <w:ilvl w:val="0"/>
          <w:numId w:val="7"/>
        </w:numPr>
        <w:ind w:firstLineChars="0"/>
        <w:jc w:val="left"/>
        <w:rPr>
          <w:rFonts w:hint="eastAsia" w:ascii="Calibri" w:hAnsi="Calibri" w:eastAsia="宋体" w:cs="Times New Roman"/>
          <w:kern w:val="2"/>
          <w:sz w:val="28"/>
          <w:szCs w:val="28"/>
          <w:lang w:val="en-US" w:eastAsia="zh-CN" w:bidi="ar-SA"/>
        </w:rPr>
      </w:pPr>
      <w:r>
        <w:rPr>
          <w:rFonts w:hint="eastAsia" w:ascii="Calibri" w:hAnsi="Calibri" w:eastAsia="宋体" w:cs="Times New Roman"/>
          <w:kern w:val="2"/>
          <w:sz w:val="28"/>
          <w:szCs w:val="28"/>
          <w:lang w:val="en-US" w:eastAsia="zh-CN" w:bidi="ar-SA"/>
        </w:rPr>
        <w:t>传统观念的影响。我们中国历史悠久，其中封建社会更是长达两千多年，那么这就决定了我们中国人的思想相对于西方更为传统。这也就是为什么我们中国的家长无法像西方的家长一样毫无顾虑地与孩子谈“性”的原因。“性”在中国人的思想中，属于隐私秘密的范畴，尤其对于女性来讲，是难为情，难以启齿的，所以，也就造成了家长对孩子闭口不谈性的现状。</w:t>
      </w:r>
    </w:p>
    <w:p>
      <w:pPr>
        <w:pStyle w:val="16"/>
        <w:numPr>
          <w:ilvl w:val="0"/>
          <w:numId w:val="7"/>
        </w:numPr>
        <w:ind w:firstLineChars="0"/>
        <w:jc w:val="left"/>
        <w:rPr>
          <w:rFonts w:hint="eastAsia" w:ascii="Calibri" w:hAnsi="Calibri" w:eastAsia="宋体" w:cs="Times New Roman"/>
          <w:kern w:val="2"/>
          <w:sz w:val="28"/>
          <w:szCs w:val="28"/>
          <w:lang w:val="en-US" w:eastAsia="zh-CN" w:bidi="ar-SA"/>
        </w:rPr>
      </w:pPr>
      <w:r>
        <w:rPr>
          <w:rFonts w:hint="eastAsia" w:ascii="Calibri" w:hAnsi="Calibri" w:eastAsia="宋体" w:cs="Times New Roman"/>
          <w:kern w:val="2"/>
          <w:sz w:val="28"/>
          <w:szCs w:val="28"/>
          <w:lang w:val="en-US" w:eastAsia="zh-CN" w:bidi="ar-SA"/>
        </w:rPr>
        <w:t>担心孩子误入歧途。在生长发育中的孩子，缺乏意志和自制力，很容易因为冲动而犯错。这也是家长们不愿意让孩子过早接触性的原因。家长们担心孩子不能正确理解性的含义，而沉迷于性甚至做出不可挽回的事情。</w:t>
      </w:r>
    </w:p>
    <w:p>
      <w:pPr>
        <w:pStyle w:val="16"/>
        <w:numPr>
          <w:ilvl w:val="0"/>
          <w:numId w:val="7"/>
        </w:numPr>
        <w:ind w:firstLineChars="0"/>
        <w:jc w:val="left"/>
        <w:rPr>
          <w:rFonts w:hint="eastAsia" w:ascii="Calibri" w:hAnsi="Calibri" w:eastAsia="宋体" w:cs="Times New Roman"/>
          <w:kern w:val="2"/>
          <w:sz w:val="28"/>
          <w:szCs w:val="28"/>
          <w:lang w:val="en-US" w:eastAsia="zh-CN" w:bidi="ar-SA"/>
        </w:rPr>
      </w:pPr>
      <w:r>
        <w:rPr>
          <w:rFonts w:hint="eastAsia" w:ascii="Calibri" w:hAnsi="Calibri" w:eastAsia="宋体" w:cs="Times New Roman"/>
          <w:kern w:val="2"/>
          <w:sz w:val="28"/>
          <w:szCs w:val="28"/>
          <w:lang w:val="en-US" w:eastAsia="zh-CN" w:bidi="ar-SA"/>
        </w:rPr>
        <w:t>家长对于孩子“性教育”的顾虑，是可以理解的，但是家长可能没有意识到，但“堵不如疏”，一味的隐瞒不提并不是解决问题的关键，而且还会起到反作用。</w:t>
      </w:r>
    </w:p>
    <w:p>
      <w:pPr>
        <w:numPr>
          <w:ilvl w:val="0"/>
          <w:numId w:val="1"/>
        </w:numPr>
        <w:jc w:val="left"/>
        <w:outlineLvl w:val="0"/>
        <w:rPr>
          <w:sz w:val="28"/>
          <w:szCs w:val="28"/>
        </w:rPr>
      </w:pPr>
      <w:bookmarkStart w:id="15" w:name="_Toc3357"/>
      <w:r>
        <w:rPr>
          <w:rFonts w:hint="eastAsia"/>
          <w:sz w:val="28"/>
          <w:szCs w:val="28"/>
        </w:rPr>
        <w:t>对策</w:t>
      </w:r>
      <w:bookmarkEnd w:id="15"/>
    </w:p>
    <w:p>
      <w:pPr>
        <w:numPr>
          <w:ilvl w:val="0"/>
          <w:numId w:val="8"/>
        </w:numPr>
        <w:tabs>
          <w:tab w:val="left" w:pos="312"/>
        </w:tabs>
        <w:jc w:val="left"/>
        <w:outlineLvl w:val="1"/>
        <w:rPr>
          <w:sz w:val="28"/>
          <w:szCs w:val="28"/>
        </w:rPr>
      </w:pPr>
      <w:bookmarkStart w:id="16" w:name="_Toc5600"/>
      <w:r>
        <w:rPr>
          <w:rFonts w:hint="eastAsia"/>
          <w:sz w:val="28"/>
          <w:szCs w:val="28"/>
        </w:rPr>
        <w:t>幼儿园加强安全措施</w:t>
      </w:r>
      <w:bookmarkEnd w:id="16"/>
    </w:p>
    <w:p>
      <w:pPr>
        <w:pStyle w:val="16"/>
        <w:numPr>
          <w:ilvl w:val="0"/>
          <w:numId w:val="9"/>
        </w:numPr>
        <w:ind w:firstLineChars="0"/>
        <w:jc w:val="left"/>
        <w:rPr>
          <w:sz w:val="24"/>
        </w:rPr>
      </w:pPr>
      <w:r>
        <w:rPr>
          <w:sz w:val="28"/>
          <w:szCs w:val="28"/>
        </w:rPr>
        <w:t>明确幼儿园安全工作的重要性，增强教职工的安全意识</w:t>
      </w:r>
    </w:p>
    <w:p>
      <w:pPr>
        <w:pStyle w:val="16"/>
        <w:numPr>
          <w:ilvl w:val="0"/>
          <w:numId w:val="9"/>
        </w:numPr>
        <w:ind w:firstLineChars="0"/>
        <w:jc w:val="left"/>
        <w:rPr>
          <w:sz w:val="28"/>
          <w:szCs w:val="28"/>
        </w:rPr>
      </w:pPr>
      <w:r>
        <w:rPr>
          <w:rFonts w:hint="eastAsia"/>
          <w:sz w:val="28"/>
          <w:szCs w:val="28"/>
        </w:rPr>
        <w:t>采取安全防范措施</w:t>
      </w:r>
    </w:p>
    <w:p>
      <w:pPr>
        <w:pStyle w:val="4"/>
        <w:numPr>
          <w:ilvl w:val="0"/>
          <w:numId w:val="10"/>
        </w:numPr>
        <w:bidi w:val="0"/>
        <w:rPr>
          <w:sz w:val="28"/>
          <w:szCs w:val="28"/>
        </w:rPr>
      </w:pPr>
      <w:r>
        <w:rPr>
          <w:sz w:val="28"/>
          <w:szCs w:val="28"/>
        </w:rPr>
        <w:t>注重设施设备方面是否安全（定期检查）</w:t>
      </w:r>
    </w:p>
    <w:p>
      <w:pPr>
        <w:pStyle w:val="4"/>
        <w:numPr>
          <w:ilvl w:val="0"/>
          <w:numId w:val="10"/>
        </w:numPr>
        <w:bidi w:val="0"/>
        <w:rPr>
          <w:sz w:val="28"/>
          <w:szCs w:val="28"/>
        </w:rPr>
      </w:pPr>
      <w:r>
        <w:rPr>
          <w:sz w:val="28"/>
          <w:szCs w:val="28"/>
        </w:rPr>
        <w:t>首先来园离园时做到两把关：</w:t>
      </w:r>
      <w:bookmarkStart w:id="25" w:name="_GoBack"/>
      <w:bookmarkEnd w:id="25"/>
      <w:r>
        <w:rPr>
          <w:sz w:val="28"/>
          <w:szCs w:val="28"/>
        </w:rPr>
        <w:t>把晨检关，做到事故隐患早发现；把离园关，和家长签订接送合同，做到无冒领、无走失。</w:t>
      </w:r>
    </w:p>
    <w:p>
      <w:pPr>
        <w:pStyle w:val="4"/>
        <w:numPr>
          <w:ilvl w:val="0"/>
          <w:numId w:val="10"/>
        </w:numPr>
        <w:bidi w:val="0"/>
        <w:rPr>
          <w:sz w:val="28"/>
          <w:szCs w:val="28"/>
        </w:rPr>
      </w:pPr>
      <w:r>
        <w:rPr>
          <w:rFonts w:hint="eastAsia"/>
          <w:sz w:val="28"/>
          <w:szCs w:val="28"/>
        </w:rPr>
        <w:t>其次营养工作做到两避免：一是避免食物中毒；二是避免烫伤事故。</w:t>
      </w:r>
    </w:p>
    <w:p>
      <w:pPr>
        <w:pStyle w:val="4"/>
        <w:numPr>
          <w:ilvl w:val="0"/>
          <w:numId w:val="10"/>
        </w:numPr>
        <w:bidi w:val="0"/>
        <w:rPr>
          <w:sz w:val="28"/>
          <w:szCs w:val="28"/>
        </w:rPr>
      </w:pPr>
      <w:r>
        <w:rPr>
          <w:rFonts w:hint="eastAsia"/>
          <w:sz w:val="28"/>
          <w:szCs w:val="28"/>
        </w:rPr>
        <w:t>再次午睡环节做到两注意：一是注意体弱儿童；二是注意异常情况。</w:t>
      </w:r>
    </w:p>
    <w:p>
      <w:pPr>
        <w:pStyle w:val="4"/>
        <w:numPr>
          <w:ilvl w:val="0"/>
          <w:numId w:val="10"/>
        </w:numPr>
        <w:bidi w:val="0"/>
        <w:rPr>
          <w:sz w:val="28"/>
          <w:szCs w:val="28"/>
        </w:rPr>
      </w:pPr>
      <w:r>
        <w:rPr>
          <w:rFonts w:hint="eastAsia"/>
          <w:sz w:val="28"/>
          <w:szCs w:val="28"/>
        </w:rPr>
        <w:t>最后户外活动环节做到三检查：一检查场地；二检查活动器械；三检查人数，幼儿活动时不离教师视线，防止意外事故发生。</w:t>
      </w:r>
    </w:p>
    <w:p>
      <w:pPr>
        <w:numPr>
          <w:ilvl w:val="0"/>
          <w:numId w:val="8"/>
        </w:numPr>
        <w:jc w:val="left"/>
        <w:outlineLvl w:val="1"/>
        <w:rPr>
          <w:sz w:val="28"/>
          <w:szCs w:val="28"/>
        </w:rPr>
      </w:pPr>
      <w:bookmarkStart w:id="17" w:name="_Toc14092"/>
      <w:r>
        <w:rPr>
          <w:rFonts w:hint="eastAsia"/>
          <w:sz w:val="28"/>
          <w:szCs w:val="28"/>
        </w:rPr>
        <w:t>教师进行安全教育</w:t>
      </w:r>
      <w:bookmarkEnd w:id="17"/>
    </w:p>
    <w:p>
      <w:pPr>
        <w:numPr>
          <w:ilvl w:val="0"/>
          <w:numId w:val="11"/>
        </w:numPr>
        <w:jc w:val="left"/>
        <w:outlineLvl w:val="2"/>
        <w:rPr>
          <w:sz w:val="28"/>
          <w:szCs w:val="28"/>
        </w:rPr>
      </w:pPr>
      <w:bookmarkStart w:id="18" w:name="_Toc1564"/>
      <w:r>
        <w:rPr>
          <w:rFonts w:hint="eastAsia"/>
          <w:sz w:val="28"/>
          <w:szCs w:val="28"/>
        </w:rPr>
        <w:t>创设良好的生活环境，提高幼儿自我保护的意识</w:t>
      </w:r>
      <w:bookmarkEnd w:id="18"/>
    </w:p>
    <w:p>
      <w:pPr>
        <w:pStyle w:val="16"/>
        <w:ind w:left="420" w:firstLine="0" w:firstLineChars="0"/>
        <w:rPr>
          <w:sz w:val="28"/>
          <w:szCs w:val="28"/>
        </w:rPr>
      </w:pPr>
      <w:r>
        <w:rPr>
          <w:rFonts w:hint="eastAsia"/>
          <w:sz w:val="28"/>
          <w:szCs w:val="28"/>
        </w:rPr>
        <w:t xml:space="preserve">     </w:t>
      </w:r>
      <w:r>
        <w:rPr>
          <w:sz w:val="28"/>
          <w:szCs w:val="28"/>
        </w:rPr>
        <w:t>首先，在幼儿园的楼梯口、转 弯处，我们都贴上安全标志，时刻 提醒幼儿注意安全;在活动室可以 设立专门的“生活角”，提供一些图 书、图片警示幼儿;还可以将自我 保护的内容编成小故事讲给小朋 友听。其次，创设良好的心理环境， 以民主、平等的态度对待幼儿，体 谅和宽容幼儿的过失行为，给幼儿 以安全感和信任感</w:t>
      </w:r>
      <w:r>
        <w:rPr>
          <w:rFonts w:hint="eastAsia"/>
          <w:sz w:val="28"/>
          <w:szCs w:val="28"/>
        </w:rPr>
        <w:t>。</w:t>
      </w:r>
    </w:p>
    <w:p>
      <w:pPr>
        <w:numPr>
          <w:ilvl w:val="0"/>
          <w:numId w:val="11"/>
        </w:numPr>
        <w:jc w:val="left"/>
        <w:outlineLvl w:val="2"/>
        <w:rPr>
          <w:sz w:val="28"/>
          <w:szCs w:val="28"/>
        </w:rPr>
      </w:pPr>
      <w:bookmarkStart w:id="19" w:name="_Toc4708"/>
      <w:r>
        <w:rPr>
          <w:rFonts w:hint="eastAsia"/>
          <w:sz w:val="28"/>
          <w:szCs w:val="28"/>
        </w:rPr>
        <w:t>培养良好的生活习惯，促进幼儿自我保护能力的发展</w:t>
      </w:r>
      <w:bookmarkEnd w:id="19"/>
    </w:p>
    <w:p>
      <w:pPr>
        <w:pStyle w:val="16"/>
        <w:ind w:left="420" w:firstLine="0" w:firstLineChars="0"/>
        <w:rPr>
          <w:sz w:val="28"/>
          <w:szCs w:val="28"/>
        </w:rPr>
      </w:pPr>
      <w:r>
        <w:rPr>
          <w:rFonts w:hint="eastAsia"/>
          <w:sz w:val="28"/>
          <w:szCs w:val="28"/>
        </w:rPr>
        <w:t xml:space="preserve">    </w:t>
      </w:r>
      <w:r>
        <w:rPr>
          <w:sz w:val="28"/>
          <w:szCs w:val="28"/>
        </w:rPr>
        <w:t>培养幼儿良好的生活习惯，促进自我保护能力的发展 幼儿自我保护能力的发展离不开良好的生活习惯， 二者是紧密联系，相辅相成的。 例如:穿衣服的时候遇到有拉链的地方 要小心地、慢慢地拉，不要过于急切，以免划伤手指。 开展丰富多 彩的户外游戏和体育活动，提高幼儿对环境的适应能力的同时， 应该引导幼儿做好安全工作， 首先幼儿自己要先检查鞋带是否系好， 以免在户外活动过程中摔伤。 在进餐的过程中做到不嬉戏，不讲话，维持安静的进餐环境，这样可以避免气管进入异物 导致窒息等严重后果，喝汤或喝水时要先吹一吹，以免烫伤，这 些细节教师要及时关注。 与此同时，环境也能起到潜移默化的教 育提醒作用，如在适当的位置贴上“不在滑梯上拥挤，右侧通行” 等安全标志，在喝水、洗手间处画上一排小脚印，提醒幼儿养成 排队等候的好习惯。 在区域活动处通过小脚印或者插上进区标 志来控制进区人数，帮助幼儿养成规则意识，时刻提醒幼儿遵守 规则，注意安全。 此外幼儿园还应创设良好的心理环境，以民</w:t>
      </w:r>
      <w:r>
        <w:rPr>
          <w:rFonts w:hint="eastAsia"/>
          <w:sz w:val="28"/>
          <w:szCs w:val="28"/>
        </w:rPr>
        <w:t>主</w:t>
      </w:r>
      <w:r>
        <w:rPr>
          <w:sz w:val="28"/>
          <w:szCs w:val="28"/>
        </w:rPr>
        <w:t>平等的态度对待幼儿，体谅和容忍幼儿的种种过失，给以幼儿安全感和信赖感。 平时更加应该注意幼儿生活小节的训练，孩子能做的事情就让他自己去做，不要包办代替。 这样孩子在自己的劳 动实践中才能逐渐建立起良好的生活习惯， 从而习得更好的自我保护。</w:t>
      </w:r>
    </w:p>
    <w:p>
      <w:pPr>
        <w:numPr>
          <w:ilvl w:val="0"/>
          <w:numId w:val="11"/>
        </w:numPr>
        <w:jc w:val="left"/>
        <w:outlineLvl w:val="2"/>
        <w:rPr>
          <w:sz w:val="28"/>
          <w:szCs w:val="28"/>
        </w:rPr>
      </w:pPr>
      <w:bookmarkStart w:id="20" w:name="_Toc3474"/>
      <w:r>
        <w:rPr>
          <w:rFonts w:hint="eastAsia"/>
          <w:sz w:val="28"/>
          <w:szCs w:val="28"/>
        </w:rPr>
        <w:t>丰富教育形式和内容，学习和巩固自我保护的方法与技能</w:t>
      </w:r>
      <w:bookmarkEnd w:id="20"/>
    </w:p>
    <w:p>
      <w:pPr>
        <w:pStyle w:val="16"/>
        <w:ind w:left="420" w:firstLine="0" w:firstLineChars="0"/>
        <w:rPr>
          <w:sz w:val="28"/>
          <w:szCs w:val="28"/>
        </w:rPr>
      </w:pPr>
      <w:r>
        <w:rPr>
          <w:rFonts w:hint="eastAsia"/>
          <w:sz w:val="28"/>
          <w:szCs w:val="28"/>
        </w:rPr>
        <w:t xml:space="preserve">    选择适合的教育内容</w:t>
      </w:r>
      <w:r>
        <w:rPr>
          <w:sz w:val="28"/>
          <w:szCs w:val="28"/>
        </w:rPr>
        <w:t>结合日常生活进行</w:t>
      </w:r>
      <w:r>
        <w:rPr>
          <w:rFonts w:hint="eastAsia"/>
          <w:sz w:val="28"/>
          <w:szCs w:val="28"/>
        </w:rPr>
        <w:t>，</w:t>
      </w:r>
      <w:r>
        <w:rPr>
          <w:sz w:val="28"/>
          <w:szCs w:val="28"/>
        </w:rPr>
        <w:t>渗透到各领域的教学活动中</w:t>
      </w:r>
      <w:r>
        <w:rPr>
          <w:rFonts w:hint="eastAsia"/>
          <w:sz w:val="28"/>
          <w:szCs w:val="28"/>
        </w:rPr>
        <w:t>利用生活中的突发、偶发事件，</w:t>
      </w:r>
      <w:r>
        <w:rPr>
          <w:sz w:val="28"/>
          <w:szCs w:val="28"/>
        </w:rPr>
        <w:t>教给幼儿意外发生时的应急措施</w:t>
      </w:r>
      <w:r>
        <w:rPr>
          <w:rFonts w:hint="eastAsia"/>
          <w:sz w:val="28"/>
          <w:szCs w:val="28"/>
        </w:rPr>
        <w:t>。</w:t>
      </w:r>
      <w:r>
        <w:rPr>
          <w:sz w:val="28"/>
          <w:szCs w:val="28"/>
        </w:rPr>
        <w:t>早晨入园时从晨检中，可以看出教师及家长与幼儿进行过良好的沟通，教育幼儿要主动配合教师，时刻关注自己的身体健康。 在幼儿园的日常教育过程中，教师要将幼儿自我保护能力 的教育与各个领域教育相互渗透，有机结合，使幼儿提高安全防范和自我保护意识。 例如:下楼做操时，小班的幼儿在走廊上行 走时要“开火车”，这样以免有人走丢，加强班级的整体性，到达 楼梯口时，能够主动松开“开火车”的小手，依次扶楼梯下楼，做 到不推挤前面的小朋友。 在语言活动中，培养幼儿对生活中常见的简单标志的兴趣，让幼儿记住生活中的常见的安全标记。 也</w:t>
      </w:r>
      <w:r>
        <w:rPr>
          <w:rFonts w:hint="eastAsia"/>
          <w:sz w:val="28"/>
          <w:szCs w:val="28"/>
        </w:rPr>
        <w:t>可</w:t>
      </w:r>
      <w:r>
        <w:rPr>
          <w:sz w:val="28"/>
          <w:szCs w:val="28"/>
        </w:rPr>
        <w:t>以把这些安全常识编入故事，加入到绘画中，这样能够进一步加 强幼儿的记忆。 教师要重视教育活动及幼儿游戏过程中的偶发事件，做到随机把握，灵活运用，有针对性的进行教育，提高偶发事件的教育效率。 对幼儿进行自我保护教育的重要内容。 例如，一幼儿手指流血了，坐在旁边的幼儿发现了，及时告诉了</w:t>
      </w:r>
      <w:r>
        <w:rPr>
          <w:rFonts w:hint="eastAsia"/>
          <w:sz w:val="28"/>
          <w:szCs w:val="28"/>
        </w:rPr>
        <w:t>老师</w:t>
      </w:r>
      <w:r>
        <w:rPr>
          <w:sz w:val="28"/>
          <w:szCs w:val="28"/>
        </w:rPr>
        <w:t>，</w:t>
      </w:r>
      <w:r>
        <w:rPr>
          <w:rFonts w:hint="eastAsia"/>
          <w:sz w:val="28"/>
          <w:szCs w:val="28"/>
        </w:rPr>
        <w:t>老师</w:t>
      </w:r>
      <w:r>
        <w:rPr>
          <w:sz w:val="28"/>
          <w:szCs w:val="28"/>
        </w:rPr>
        <w:t>随即把幼儿带到保健室进行止血包扎，回到班级后</w:t>
      </w:r>
      <w:r>
        <w:rPr>
          <w:rFonts w:hint="eastAsia"/>
          <w:sz w:val="28"/>
          <w:szCs w:val="28"/>
        </w:rPr>
        <w:t>老师</w:t>
      </w:r>
      <w:r>
        <w:rPr>
          <w:sz w:val="28"/>
          <w:szCs w:val="28"/>
        </w:rPr>
        <w:t>乘 热打铁让幼儿讨论:“小朋友的手流血了，你们心里有什么感受? 如果是你的手流血了，你会怎么样? 如果老师不在，你又会怎么 做? ”给与时间让幼儿讨论，最后</w:t>
      </w:r>
      <w:r>
        <w:rPr>
          <w:rFonts w:hint="eastAsia"/>
          <w:sz w:val="28"/>
          <w:szCs w:val="28"/>
        </w:rPr>
        <w:t>老师</w:t>
      </w:r>
      <w:r>
        <w:rPr>
          <w:sz w:val="28"/>
          <w:szCs w:val="28"/>
        </w:rPr>
        <w:t>对幼儿的讨论结果进行总结。通过这样的及时教育，能够加强幼儿的印象，提高他们的自我保护意识。日常生活中的偶发事件有很多，教师都应该随机进行教育。</w:t>
      </w:r>
    </w:p>
    <w:p>
      <w:pPr>
        <w:pStyle w:val="16"/>
        <w:ind w:left="420" w:firstLine="0" w:firstLineChars="0"/>
        <w:rPr>
          <w:sz w:val="28"/>
          <w:szCs w:val="28"/>
        </w:rPr>
      </w:pPr>
      <w:r>
        <w:rPr>
          <w:sz w:val="28"/>
          <w:szCs w:val="28"/>
        </w:rPr>
        <w:t>《生活》课程是对幼儿进行自我保护教育的重要内容，教育幼儿“不玩尖利的东西”，让幼儿讨论“手指为 什么会划破?手受伤了会给生活带来哪些不便?手受伤 后该怎么办?”然后让幼儿实践操作，学会正确使用剪 刀、游戏棒等尖利物的方法，避免危险的产生。游戏是 幼儿最喜欢的活动，将自我保护内容融入游戏之中，能 使幼儿在轻松、愉快的气氛中掌握生活技能。如将《雷雨天怎样避雨》编成故事表演游戏，通过表演让幼儿知 道雷雨天不能在大树下避雨这样一些自护知识。还可以开展一些诸如让孩子们了解自己的身体器官，学习 一些疾病预防知识活动。让幼儿学当小小安全检查员， 负责检查操场、活动室等地方，发现不安全的因素马上 报告老师或插上一面小红旗提醒大家注意。在活动中 孩子既要检查别人，又要以身作则，孩子的安全意识和 自我保护的能力会有明显的提高。</w:t>
      </w:r>
    </w:p>
    <w:p>
      <w:pPr>
        <w:numPr>
          <w:ilvl w:val="0"/>
          <w:numId w:val="8"/>
        </w:numPr>
        <w:jc w:val="left"/>
        <w:outlineLvl w:val="1"/>
        <w:rPr>
          <w:sz w:val="28"/>
          <w:szCs w:val="28"/>
        </w:rPr>
      </w:pPr>
      <w:bookmarkStart w:id="21" w:name="_Toc22182"/>
      <w:r>
        <w:rPr>
          <w:rFonts w:hint="eastAsia"/>
          <w:sz w:val="28"/>
          <w:szCs w:val="28"/>
        </w:rPr>
        <w:t>家庭教育帮助幼儿增强自我保护意识</w:t>
      </w:r>
      <w:bookmarkEnd w:id="21"/>
    </w:p>
    <w:p>
      <w:pPr>
        <w:pStyle w:val="16"/>
        <w:ind w:left="420" w:firstLine="0" w:firstLineChars="0"/>
        <w:rPr>
          <w:sz w:val="28"/>
          <w:szCs w:val="28"/>
        </w:rPr>
      </w:pPr>
      <w:r>
        <w:rPr>
          <w:rFonts w:hint="eastAsia"/>
          <w:sz w:val="28"/>
          <w:szCs w:val="28"/>
        </w:rPr>
        <w:t xml:space="preserve">     </w:t>
      </w:r>
      <w:r>
        <w:rPr>
          <w:sz w:val="28"/>
          <w:szCs w:val="28"/>
        </w:rPr>
        <w:t>家庭是幼儿生活、学习的重</w:t>
      </w:r>
      <w:r>
        <w:rPr>
          <w:rFonts w:hint="eastAsia"/>
          <w:sz w:val="28"/>
          <w:szCs w:val="28"/>
        </w:rPr>
        <w:t>要</w:t>
      </w:r>
      <w:r>
        <w:rPr>
          <w:sz w:val="28"/>
          <w:szCs w:val="28"/>
        </w:rPr>
        <w:t>场所，家长对幼儿的影响非常之 大，而且其实有相当大一部分的自我保护的教育内容是存于家庭生 活之中的。我们需要幼儿家庭与幼儿的紧密联系、配合，将老师的 指导与父母的具体帮助相结合，对孩子实施更进一步的安全教育以 及自我保护能力的培养。在这之前，我们还需提高家长这一方面的意识。如，我们通过 “家园联系栏”开辟了“安全、自救”知识园 向家长宣传一些安全防护的知识，提高家长自身的安全意识。</w:t>
      </w:r>
      <w:r>
        <w:rPr>
          <w:rFonts w:hint="eastAsia"/>
          <w:sz w:val="28"/>
          <w:szCs w:val="28"/>
        </w:rPr>
        <w:t>新纲要指出：幼儿园应与家庭、社区密切配合，综合利用各种教育资源，为幼儿的一生打好基础。在培养幼儿自我保护意识和能力时，社会的配合是不可或缺的。一方面，我们可以利用社会的资源对幼儿进行安全教育，比如请消防员叔叔给小朋友们讲解怎么样使用灭火器，着火了该怎么办，比如请警察叔叔告诉小朋友遇到坏人应该怎么做。另一方面，幼儿园方面和家长要帮助幼儿避免受到社会不良风气的影响。因为幼儿模仿能力强，认知发展不完善，难以辨清对错，所以看到电视、周围人不当的行为很容易进行模仿，进而产生不良后果。</w:t>
      </w:r>
    </w:p>
    <w:p>
      <w:pPr>
        <w:pStyle w:val="16"/>
        <w:ind w:left="420" w:firstLine="0" w:firstLineChars="0"/>
        <w:rPr>
          <w:sz w:val="28"/>
          <w:szCs w:val="28"/>
        </w:rPr>
      </w:pPr>
    </w:p>
    <w:p>
      <w:pPr>
        <w:numPr>
          <w:ilvl w:val="0"/>
          <w:numId w:val="1"/>
        </w:numPr>
        <w:jc w:val="left"/>
        <w:outlineLvl w:val="0"/>
        <w:rPr>
          <w:rFonts w:hint="eastAsia"/>
          <w:sz w:val="28"/>
          <w:szCs w:val="28"/>
        </w:rPr>
      </w:pPr>
      <w:bookmarkStart w:id="22" w:name="_Toc15240"/>
      <w:r>
        <w:rPr>
          <w:rFonts w:hint="eastAsia"/>
          <w:sz w:val="28"/>
          <w:szCs w:val="28"/>
          <w:lang w:eastAsia="zh-CN"/>
        </w:rPr>
        <w:t>结语</w:t>
      </w:r>
      <w:bookmarkEnd w:id="22"/>
    </w:p>
    <w:p>
      <w:pPr>
        <w:pStyle w:val="8"/>
        <w:bidi w:val="0"/>
        <w:ind w:firstLine="560" w:firstLineChars="200"/>
        <w:rPr>
          <w:rFonts w:hint="eastAsia" w:ascii="Calibri" w:hAnsi="Calibri" w:eastAsia="宋体" w:cs="Times New Roman"/>
          <w:kern w:val="2"/>
          <w:sz w:val="28"/>
          <w:szCs w:val="28"/>
          <w:lang w:val="en-US" w:eastAsia="zh-CN" w:bidi="ar-SA"/>
        </w:rPr>
      </w:pPr>
      <w:r>
        <w:rPr>
          <w:rFonts w:hint="eastAsia" w:ascii="Calibri" w:hAnsi="Calibri" w:eastAsia="宋体" w:cs="Times New Roman"/>
          <w:kern w:val="2"/>
          <w:sz w:val="28"/>
          <w:szCs w:val="28"/>
          <w:lang w:val="en-US" w:eastAsia="zh-CN" w:bidi="ar-SA"/>
        </w:rPr>
        <w:t>相信在孩子的成长过程中，“让宝贝平安长大”是父母最大的心愿。父母是孩子最好的老师，安全教育融入日常生活之中才能收到最好的效果。未雨绸缪，我们永远也不希望有伤害的出现。但不希望不代表它不可能发生，如果能在日常安全教育上下心思，让孩子做自己的“保护神”，拥有一个健康幸福的童年</w:t>
      </w:r>
      <w:r>
        <w:rPr>
          <w:rFonts w:hint="eastAsia" w:cs="Times New Roman"/>
          <w:kern w:val="2"/>
          <w:sz w:val="28"/>
          <w:szCs w:val="28"/>
          <w:lang w:val="en-US" w:eastAsia="zh-CN" w:bidi="ar-SA"/>
        </w:rPr>
        <w:t>。</w:t>
      </w:r>
    </w:p>
    <w:p>
      <w:pPr>
        <w:pStyle w:val="8"/>
        <w:bidi w:val="0"/>
        <w:rPr>
          <w:rFonts w:hint="eastAsia"/>
          <w:lang w:val="en-US" w:eastAsia="zh-CN"/>
        </w:rPr>
      </w:pPr>
    </w:p>
    <w:p>
      <w:pPr>
        <w:numPr>
          <w:ilvl w:val="0"/>
          <w:numId w:val="1"/>
        </w:numPr>
        <w:jc w:val="left"/>
        <w:outlineLvl w:val="0"/>
        <w:rPr>
          <w:rFonts w:hint="eastAsia"/>
          <w:sz w:val="28"/>
          <w:szCs w:val="28"/>
        </w:rPr>
      </w:pPr>
      <w:bookmarkStart w:id="23" w:name="_Toc15542"/>
      <w:r>
        <w:rPr>
          <w:rFonts w:hint="eastAsia"/>
          <w:sz w:val="28"/>
          <w:szCs w:val="28"/>
        </w:rPr>
        <w:t>参考文献</w:t>
      </w:r>
      <w:bookmarkEnd w:id="23"/>
    </w:p>
    <w:p>
      <w:pPr>
        <w:pStyle w:val="16"/>
        <w:ind w:left="420" w:firstLine="0" w:firstLineChars="0"/>
        <w:rPr>
          <w:rFonts w:hint="eastAsia"/>
          <w:sz w:val="28"/>
          <w:szCs w:val="28"/>
        </w:rPr>
      </w:pPr>
      <w:r>
        <w:rPr>
          <w:rFonts w:hint="eastAsia"/>
          <w:sz w:val="28"/>
          <w:szCs w:val="28"/>
        </w:rPr>
        <w:t xml:space="preserve">[1] </w:t>
      </w:r>
      <w:r>
        <w:rPr>
          <w:rFonts w:hint="eastAsia"/>
          <w:sz w:val="28"/>
          <w:szCs w:val="28"/>
        </w:rPr>
        <w:t xml:space="preserve">郑晓宇. </w:t>
      </w:r>
      <w:r>
        <w:rPr>
          <w:rFonts w:hint="eastAsia"/>
          <w:sz w:val="28"/>
          <w:szCs w:val="28"/>
        </w:rPr>
        <w:t>幼儿园对幼儿自我保护能力的培养策略北</w:t>
      </w:r>
    </w:p>
    <w:p>
      <w:pPr>
        <w:pStyle w:val="16"/>
        <w:ind w:left="420" w:firstLine="0" w:firstLineChars="0"/>
        <w:rPr>
          <w:rFonts w:hint="eastAsia"/>
          <w:sz w:val="28"/>
          <w:szCs w:val="28"/>
        </w:rPr>
      </w:pPr>
      <w:r>
        <w:rPr>
          <w:rFonts w:hint="eastAsia"/>
          <w:sz w:val="28"/>
          <w:szCs w:val="28"/>
        </w:rPr>
        <w:t xml:space="preserve">[2] </w:t>
      </w:r>
      <w:r>
        <w:rPr>
          <w:rFonts w:hint="eastAsia"/>
          <w:sz w:val="28"/>
          <w:szCs w:val="28"/>
        </w:rPr>
        <w:t xml:space="preserve">钱灵燕 叶 莉. </w:t>
      </w:r>
      <w:r>
        <w:rPr>
          <w:rFonts w:hint="eastAsia"/>
          <w:sz w:val="28"/>
          <w:szCs w:val="28"/>
        </w:rPr>
        <w:t>对幼儿自我保护能力的培养策略探</w:t>
      </w:r>
    </w:p>
    <w:p>
      <w:pPr>
        <w:pStyle w:val="16"/>
        <w:ind w:left="420" w:firstLine="0" w:firstLineChars="0"/>
        <w:rPr>
          <w:rFonts w:hint="eastAsia"/>
          <w:sz w:val="28"/>
          <w:szCs w:val="28"/>
        </w:rPr>
      </w:pPr>
      <w:bookmarkStart w:id="24" w:name="_Toc20052"/>
      <w:r>
        <w:rPr>
          <w:rFonts w:hint="eastAsia"/>
          <w:sz w:val="28"/>
          <w:szCs w:val="28"/>
        </w:rPr>
        <w:t>[3] 教育广角 青海教育 2009 年第 4期</w:t>
      </w:r>
      <w:bookmarkEnd w:id="24"/>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Segoe UI Symbol">
    <w:panose1 w:val="020B0502040204020203"/>
    <w:charset w:val="00"/>
    <w:family w:val="swiss"/>
    <w:pitch w:val="default"/>
    <w:sig w:usb0="8000006F" w:usb1="1200FBEF" w:usb2="0064C000" w:usb3="00000002" w:csb0="00000001" w:csb1="4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字体管家天蝎座">
    <w:panose1 w:val="00020600040101010101"/>
    <w:charset w:val="86"/>
    <w:family w:val="auto"/>
    <w:pitch w:val="default"/>
    <w:sig w:usb0="A00002BF" w:usb1="18EF7CFA" w:usb2="00000016" w:usb3="00000000" w:csb0="0004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7F64F7F"/>
    <w:multiLevelType w:val="singleLevel"/>
    <w:tmpl w:val="A7F64F7F"/>
    <w:lvl w:ilvl="0" w:tentative="0">
      <w:start w:val="1"/>
      <w:numFmt w:val="chineseCounting"/>
      <w:suff w:val="nothing"/>
      <w:lvlText w:val="%1、"/>
      <w:lvlJc w:val="left"/>
      <w:rPr>
        <w:rFonts w:hint="eastAsia"/>
      </w:rPr>
    </w:lvl>
  </w:abstractNum>
  <w:abstractNum w:abstractNumId="1">
    <w:nsid w:val="C078C553"/>
    <w:multiLevelType w:val="singleLevel"/>
    <w:tmpl w:val="C078C553"/>
    <w:lvl w:ilvl="0" w:tentative="0">
      <w:start w:val="1"/>
      <w:numFmt w:val="chineseCountingThousand"/>
      <w:lvlText w:val="(%1)"/>
      <w:lvlJc w:val="left"/>
      <w:pPr>
        <w:ind w:left="420" w:hanging="420"/>
      </w:pPr>
    </w:lvl>
  </w:abstractNum>
  <w:abstractNum w:abstractNumId="2">
    <w:nsid w:val="1E915D71"/>
    <w:multiLevelType w:val="multilevel"/>
    <w:tmpl w:val="1E915D71"/>
    <w:lvl w:ilvl="0" w:tentative="0">
      <w:start w:val="1"/>
      <w:numFmt w:val="decimal"/>
      <w:lvlText w:val="(%1)"/>
      <w:lvlJc w:val="left"/>
      <w:pPr>
        <w:ind w:left="845" w:hanging="420"/>
      </w:pPr>
      <w:rPr>
        <w:rFonts w:hint="default"/>
      </w:rPr>
    </w:lvl>
    <w:lvl w:ilvl="1" w:tentative="0">
      <w:start w:val="1"/>
      <w:numFmt w:val="lowerLetter"/>
      <w:lvlText w:val="%2)"/>
      <w:lvlJc w:val="left"/>
      <w:pPr>
        <w:ind w:left="1265" w:hanging="420"/>
      </w:pPr>
    </w:lvl>
    <w:lvl w:ilvl="2" w:tentative="0">
      <w:start w:val="1"/>
      <w:numFmt w:val="lowerRoman"/>
      <w:lvlText w:val="%3."/>
      <w:lvlJc w:val="right"/>
      <w:pPr>
        <w:ind w:left="1685" w:hanging="420"/>
      </w:pPr>
    </w:lvl>
    <w:lvl w:ilvl="3" w:tentative="0">
      <w:start w:val="1"/>
      <w:numFmt w:val="decimal"/>
      <w:lvlText w:val="%4."/>
      <w:lvlJc w:val="left"/>
      <w:pPr>
        <w:ind w:left="2105" w:hanging="420"/>
      </w:pPr>
    </w:lvl>
    <w:lvl w:ilvl="4" w:tentative="0">
      <w:start w:val="1"/>
      <w:numFmt w:val="lowerLetter"/>
      <w:lvlText w:val="%5)"/>
      <w:lvlJc w:val="left"/>
      <w:pPr>
        <w:ind w:left="2525" w:hanging="420"/>
      </w:pPr>
    </w:lvl>
    <w:lvl w:ilvl="5" w:tentative="0">
      <w:start w:val="1"/>
      <w:numFmt w:val="lowerRoman"/>
      <w:lvlText w:val="%6."/>
      <w:lvlJc w:val="right"/>
      <w:pPr>
        <w:ind w:left="2945" w:hanging="420"/>
      </w:pPr>
    </w:lvl>
    <w:lvl w:ilvl="6" w:tentative="0">
      <w:start w:val="1"/>
      <w:numFmt w:val="decimal"/>
      <w:lvlText w:val="%7."/>
      <w:lvlJc w:val="left"/>
      <w:pPr>
        <w:ind w:left="3365" w:hanging="420"/>
      </w:pPr>
    </w:lvl>
    <w:lvl w:ilvl="7" w:tentative="0">
      <w:start w:val="1"/>
      <w:numFmt w:val="lowerLetter"/>
      <w:lvlText w:val="%8)"/>
      <w:lvlJc w:val="left"/>
      <w:pPr>
        <w:ind w:left="3785" w:hanging="420"/>
      </w:pPr>
    </w:lvl>
    <w:lvl w:ilvl="8" w:tentative="0">
      <w:start w:val="1"/>
      <w:numFmt w:val="lowerRoman"/>
      <w:lvlText w:val="%9."/>
      <w:lvlJc w:val="right"/>
      <w:pPr>
        <w:ind w:left="4205" w:hanging="420"/>
      </w:pPr>
    </w:lvl>
  </w:abstractNum>
  <w:abstractNum w:abstractNumId="3">
    <w:nsid w:val="25185197"/>
    <w:multiLevelType w:val="multilevel"/>
    <w:tmpl w:val="25185197"/>
    <w:lvl w:ilvl="0" w:tentative="0">
      <w:start w:val="1"/>
      <w:numFmt w:val="decimal"/>
      <w:lvlText w:val="(%1)"/>
      <w:lvlJc w:val="left"/>
      <w:pPr>
        <w:ind w:left="845" w:hanging="420"/>
      </w:pPr>
      <w:rPr>
        <w:rFonts w:hint="default"/>
      </w:rPr>
    </w:lvl>
    <w:lvl w:ilvl="1" w:tentative="0">
      <w:start w:val="1"/>
      <w:numFmt w:val="lowerLetter"/>
      <w:lvlText w:val="%2)"/>
      <w:lvlJc w:val="left"/>
      <w:pPr>
        <w:ind w:left="1265" w:hanging="420"/>
      </w:pPr>
    </w:lvl>
    <w:lvl w:ilvl="2" w:tentative="0">
      <w:start w:val="1"/>
      <w:numFmt w:val="lowerRoman"/>
      <w:lvlText w:val="%3."/>
      <w:lvlJc w:val="right"/>
      <w:pPr>
        <w:ind w:left="1685" w:hanging="420"/>
      </w:pPr>
    </w:lvl>
    <w:lvl w:ilvl="3" w:tentative="0">
      <w:start w:val="1"/>
      <w:numFmt w:val="decimal"/>
      <w:lvlText w:val="%4."/>
      <w:lvlJc w:val="left"/>
      <w:pPr>
        <w:ind w:left="2105" w:hanging="420"/>
      </w:pPr>
    </w:lvl>
    <w:lvl w:ilvl="4" w:tentative="0">
      <w:start w:val="1"/>
      <w:numFmt w:val="lowerLetter"/>
      <w:lvlText w:val="%5)"/>
      <w:lvlJc w:val="left"/>
      <w:pPr>
        <w:ind w:left="2525" w:hanging="420"/>
      </w:pPr>
    </w:lvl>
    <w:lvl w:ilvl="5" w:tentative="0">
      <w:start w:val="1"/>
      <w:numFmt w:val="lowerRoman"/>
      <w:lvlText w:val="%6."/>
      <w:lvlJc w:val="right"/>
      <w:pPr>
        <w:ind w:left="2945" w:hanging="420"/>
      </w:pPr>
    </w:lvl>
    <w:lvl w:ilvl="6" w:tentative="0">
      <w:start w:val="1"/>
      <w:numFmt w:val="decimal"/>
      <w:lvlText w:val="%7."/>
      <w:lvlJc w:val="left"/>
      <w:pPr>
        <w:ind w:left="3365" w:hanging="420"/>
      </w:pPr>
    </w:lvl>
    <w:lvl w:ilvl="7" w:tentative="0">
      <w:start w:val="1"/>
      <w:numFmt w:val="lowerLetter"/>
      <w:lvlText w:val="%8)"/>
      <w:lvlJc w:val="left"/>
      <w:pPr>
        <w:ind w:left="3785" w:hanging="420"/>
      </w:pPr>
    </w:lvl>
    <w:lvl w:ilvl="8" w:tentative="0">
      <w:start w:val="1"/>
      <w:numFmt w:val="lowerRoman"/>
      <w:lvlText w:val="%9."/>
      <w:lvlJc w:val="right"/>
      <w:pPr>
        <w:ind w:left="4205" w:hanging="420"/>
      </w:pPr>
    </w:lvl>
  </w:abstractNum>
  <w:abstractNum w:abstractNumId="4">
    <w:nsid w:val="278DA4B6"/>
    <w:multiLevelType w:val="singleLevel"/>
    <w:tmpl w:val="278DA4B6"/>
    <w:lvl w:ilvl="0" w:tentative="0">
      <w:start w:val="1"/>
      <w:numFmt w:val="decimal"/>
      <w:lvlText w:val="%1."/>
      <w:lvlJc w:val="left"/>
      <w:pPr>
        <w:ind w:left="425" w:hanging="425"/>
      </w:pPr>
      <w:rPr>
        <w:rFonts w:hint="default"/>
      </w:rPr>
    </w:lvl>
  </w:abstractNum>
  <w:abstractNum w:abstractNumId="5">
    <w:nsid w:val="2C7B0578"/>
    <w:multiLevelType w:val="singleLevel"/>
    <w:tmpl w:val="2C7B0578"/>
    <w:lvl w:ilvl="0" w:tentative="0">
      <w:start w:val="1"/>
      <w:numFmt w:val="decimal"/>
      <w:lvlText w:val="(%1)"/>
      <w:lvlJc w:val="left"/>
      <w:pPr>
        <w:ind w:left="420" w:hanging="420"/>
      </w:pPr>
      <w:rPr>
        <w:rFonts w:hint="default"/>
      </w:rPr>
    </w:lvl>
  </w:abstractNum>
  <w:abstractNum w:abstractNumId="6">
    <w:nsid w:val="33E98AEB"/>
    <w:multiLevelType w:val="singleLevel"/>
    <w:tmpl w:val="33E98AEB"/>
    <w:lvl w:ilvl="0" w:tentative="0">
      <w:start w:val="1"/>
      <w:numFmt w:val="decimal"/>
      <w:lvlText w:val="%1."/>
      <w:lvlJc w:val="left"/>
      <w:pPr>
        <w:tabs>
          <w:tab w:val="left" w:pos="312"/>
        </w:tabs>
      </w:pPr>
    </w:lvl>
  </w:abstractNum>
  <w:abstractNum w:abstractNumId="7">
    <w:nsid w:val="63200F8E"/>
    <w:multiLevelType w:val="multilevel"/>
    <w:tmpl w:val="63200F8E"/>
    <w:lvl w:ilvl="0" w:tentative="0">
      <w:start w:val="1"/>
      <w:numFmt w:val="decimal"/>
      <w:lvlText w:val="(%1)"/>
      <w:lvlJc w:val="left"/>
      <w:pPr>
        <w:ind w:left="845" w:hanging="420"/>
      </w:pPr>
      <w:rPr>
        <w:rFonts w:hint="default"/>
      </w:rPr>
    </w:lvl>
    <w:lvl w:ilvl="1" w:tentative="0">
      <w:start w:val="1"/>
      <w:numFmt w:val="lowerLetter"/>
      <w:lvlText w:val="%2)"/>
      <w:lvlJc w:val="left"/>
      <w:pPr>
        <w:ind w:left="1265" w:hanging="420"/>
      </w:pPr>
    </w:lvl>
    <w:lvl w:ilvl="2" w:tentative="0">
      <w:start w:val="1"/>
      <w:numFmt w:val="lowerRoman"/>
      <w:lvlText w:val="%3."/>
      <w:lvlJc w:val="right"/>
      <w:pPr>
        <w:ind w:left="1685" w:hanging="420"/>
      </w:pPr>
    </w:lvl>
    <w:lvl w:ilvl="3" w:tentative="0">
      <w:start w:val="1"/>
      <w:numFmt w:val="decimal"/>
      <w:lvlText w:val="%4."/>
      <w:lvlJc w:val="left"/>
      <w:pPr>
        <w:ind w:left="2105" w:hanging="420"/>
      </w:pPr>
    </w:lvl>
    <w:lvl w:ilvl="4" w:tentative="0">
      <w:start w:val="1"/>
      <w:numFmt w:val="lowerLetter"/>
      <w:lvlText w:val="%5)"/>
      <w:lvlJc w:val="left"/>
      <w:pPr>
        <w:ind w:left="2525" w:hanging="420"/>
      </w:pPr>
    </w:lvl>
    <w:lvl w:ilvl="5" w:tentative="0">
      <w:start w:val="1"/>
      <w:numFmt w:val="lowerRoman"/>
      <w:lvlText w:val="%6."/>
      <w:lvlJc w:val="right"/>
      <w:pPr>
        <w:ind w:left="2945" w:hanging="420"/>
      </w:pPr>
    </w:lvl>
    <w:lvl w:ilvl="6" w:tentative="0">
      <w:start w:val="1"/>
      <w:numFmt w:val="decimal"/>
      <w:lvlText w:val="%7."/>
      <w:lvlJc w:val="left"/>
      <w:pPr>
        <w:ind w:left="3365" w:hanging="420"/>
      </w:pPr>
    </w:lvl>
    <w:lvl w:ilvl="7" w:tentative="0">
      <w:start w:val="1"/>
      <w:numFmt w:val="lowerLetter"/>
      <w:lvlText w:val="%8)"/>
      <w:lvlJc w:val="left"/>
      <w:pPr>
        <w:ind w:left="3785" w:hanging="420"/>
      </w:pPr>
    </w:lvl>
    <w:lvl w:ilvl="8" w:tentative="0">
      <w:start w:val="1"/>
      <w:numFmt w:val="lowerRoman"/>
      <w:lvlText w:val="%9."/>
      <w:lvlJc w:val="right"/>
      <w:pPr>
        <w:ind w:left="4205" w:hanging="420"/>
      </w:pPr>
    </w:lvl>
  </w:abstractNum>
  <w:abstractNum w:abstractNumId="8">
    <w:nsid w:val="6345E0B1"/>
    <w:multiLevelType w:val="singleLevel"/>
    <w:tmpl w:val="6345E0B1"/>
    <w:lvl w:ilvl="0" w:tentative="0">
      <w:start w:val="1"/>
      <w:numFmt w:val="decimal"/>
      <w:lvlText w:val="%1."/>
      <w:lvlJc w:val="left"/>
      <w:pPr>
        <w:ind w:left="845" w:hanging="420"/>
      </w:pPr>
    </w:lvl>
  </w:abstractNum>
  <w:abstractNum w:abstractNumId="9">
    <w:nsid w:val="6AD54F4F"/>
    <w:multiLevelType w:val="singleLevel"/>
    <w:tmpl w:val="6AD54F4F"/>
    <w:lvl w:ilvl="0" w:tentative="0">
      <w:start w:val="1"/>
      <w:numFmt w:val="decimal"/>
      <w:lvlText w:val="%1."/>
      <w:lvlJc w:val="left"/>
      <w:pPr>
        <w:ind w:left="425" w:hanging="425"/>
      </w:pPr>
      <w:rPr>
        <w:rFonts w:hint="default"/>
      </w:rPr>
    </w:lvl>
  </w:abstractNum>
  <w:abstractNum w:abstractNumId="10">
    <w:nsid w:val="78AB0DDB"/>
    <w:multiLevelType w:val="multilevel"/>
    <w:tmpl w:val="78AB0DDB"/>
    <w:lvl w:ilvl="0" w:tentative="0">
      <w:start w:val="1"/>
      <w:numFmt w:val="decimal"/>
      <w:lvlText w:val="%1."/>
      <w:lvlJc w:val="left"/>
      <w:pPr>
        <w:ind w:left="845" w:hanging="420"/>
      </w:pPr>
    </w:lvl>
    <w:lvl w:ilvl="1" w:tentative="0">
      <w:start w:val="1"/>
      <w:numFmt w:val="lowerLetter"/>
      <w:lvlText w:val="%2)"/>
      <w:lvlJc w:val="left"/>
      <w:pPr>
        <w:ind w:left="1265" w:hanging="420"/>
      </w:pPr>
    </w:lvl>
    <w:lvl w:ilvl="2" w:tentative="0">
      <w:start w:val="1"/>
      <w:numFmt w:val="lowerRoman"/>
      <w:lvlText w:val="%3."/>
      <w:lvlJc w:val="right"/>
      <w:pPr>
        <w:ind w:left="1685" w:hanging="420"/>
      </w:pPr>
    </w:lvl>
    <w:lvl w:ilvl="3" w:tentative="0">
      <w:start w:val="1"/>
      <w:numFmt w:val="decimal"/>
      <w:lvlText w:val="%4."/>
      <w:lvlJc w:val="left"/>
      <w:pPr>
        <w:ind w:left="2105" w:hanging="420"/>
      </w:pPr>
    </w:lvl>
    <w:lvl w:ilvl="4" w:tentative="0">
      <w:start w:val="1"/>
      <w:numFmt w:val="lowerLetter"/>
      <w:lvlText w:val="%5)"/>
      <w:lvlJc w:val="left"/>
      <w:pPr>
        <w:ind w:left="2525" w:hanging="420"/>
      </w:pPr>
    </w:lvl>
    <w:lvl w:ilvl="5" w:tentative="0">
      <w:start w:val="1"/>
      <w:numFmt w:val="lowerRoman"/>
      <w:lvlText w:val="%6."/>
      <w:lvlJc w:val="right"/>
      <w:pPr>
        <w:ind w:left="2945" w:hanging="420"/>
      </w:pPr>
    </w:lvl>
    <w:lvl w:ilvl="6" w:tentative="0">
      <w:start w:val="1"/>
      <w:numFmt w:val="decimal"/>
      <w:lvlText w:val="%7."/>
      <w:lvlJc w:val="left"/>
      <w:pPr>
        <w:ind w:left="3365" w:hanging="420"/>
      </w:pPr>
    </w:lvl>
    <w:lvl w:ilvl="7" w:tentative="0">
      <w:start w:val="1"/>
      <w:numFmt w:val="lowerLetter"/>
      <w:lvlText w:val="%8)"/>
      <w:lvlJc w:val="left"/>
      <w:pPr>
        <w:ind w:left="3785" w:hanging="420"/>
      </w:pPr>
    </w:lvl>
    <w:lvl w:ilvl="8" w:tentative="0">
      <w:start w:val="1"/>
      <w:numFmt w:val="lowerRoman"/>
      <w:lvlText w:val="%9."/>
      <w:lvlJc w:val="right"/>
      <w:pPr>
        <w:ind w:left="4205" w:hanging="420"/>
      </w:pPr>
    </w:lvl>
  </w:abstractNum>
  <w:num w:numId="1">
    <w:abstractNumId w:val="0"/>
  </w:num>
  <w:num w:numId="2">
    <w:abstractNumId w:val="6"/>
  </w:num>
  <w:num w:numId="3">
    <w:abstractNumId w:val="4"/>
  </w:num>
  <w:num w:numId="4">
    <w:abstractNumId w:val="9"/>
  </w:num>
  <w:num w:numId="5">
    <w:abstractNumId w:val="2"/>
  </w:num>
  <w:num w:numId="6">
    <w:abstractNumId w:val="3"/>
  </w:num>
  <w:num w:numId="7">
    <w:abstractNumId w:val="7"/>
  </w:num>
  <w:num w:numId="8">
    <w:abstractNumId w:val="1"/>
  </w:num>
  <w:num w:numId="9">
    <w:abstractNumId w:val="10"/>
  </w:num>
  <w:num w:numId="10">
    <w:abstractNumId w:val="5"/>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4"/>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311546"/>
    <w:rsid w:val="000B58EB"/>
    <w:rsid w:val="001E0B98"/>
    <w:rsid w:val="00311546"/>
    <w:rsid w:val="003A49B2"/>
    <w:rsid w:val="004A4DB7"/>
    <w:rsid w:val="00563568"/>
    <w:rsid w:val="005C5BFA"/>
    <w:rsid w:val="00720E83"/>
    <w:rsid w:val="008901A1"/>
    <w:rsid w:val="00914267"/>
    <w:rsid w:val="00984BC3"/>
    <w:rsid w:val="00A66495"/>
    <w:rsid w:val="00AD6C05"/>
    <w:rsid w:val="00B14CDB"/>
    <w:rsid w:val="00B556F9"/>
    <w:rsid w:val="00B95458"/>
    <w:rsid w:val="00C938AE"/>
    <w:rsid w:val="00CB230F"/>
    <w:rsid w:val="00DA160D"/>
    <w:rsid w:val="00DE3257"/>
    <w:rsid w:val="00DF193F"/>
    <w:rsid w:val="00E049C2"/>
    <w:rsid w:val="00F17194"/>
    <w:rsid w:val="076B393E"/>
    <w:rsid w:val="47E2572D"/>
    <w:rsid w:val="554F744B"/>
    <w:rsid w:val="778F58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3">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11">
    <w:name w:val="Default Paragraph Font"/>
    <w:unhideWhenUsed/>
    <w:qFormat/>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styleId="4">
    <w:name w:val="toc 3"/>
    <w:basedOn w:val="1"/>
    <w:next w:val="1"/>
    <w:uiPriority w:val="0"/>
    <w:pPr>
      <w:ind w:left="840" w:leftChars="400"/>
    </w:pPr>
  </w:style>
  <w:style w:type="paragraph" w:styleId="5">
    <w:name w:val="footer"/>
    <w:basedOn w:val="1"/>
    <w:link w:val="15"/>
    <w:uiPriority w:val="0"/>
    <w:pPr>
      <w:tabs>
        <w:tab w:val="center" w:pos="4153"/>
        <w:tab w:val="right" w:pos="8306"/>
      </w:tabs>
      <w:snapToGrid w:val="0"/>
      <w:jc w:val="left"/>
    </w:pPr>
    <w:rPr>
      <w:sz w:val="18"/>
      <w:szCs w:val="18"/>
    </w:rPr>
  </w:style>
  <w:style w:type="paragraph" w:styleId="6">
    <w:name w:val="header"/>
    <w:basedOn w:val="1"/>
    <w:link w:val="14"/>
    <w:qFormat/>
    <w:uiPriority w:val="0"/>
    <w:pPr>
      <w:pBdr>
        <w:bottom w:val="single" w:color="auto" w:sz="6" w:space="1"/>
      </w:pBdr>
      <w:tabs>
        <w:tab w:val="center" w:pos="4153"/>
        <w:tab w:val="right" w:pos="8306"/>
      </w:tabs>
      <w:snapToGrid w:val="0"/>
      <w:jc w:val="center"/>
    </w:pPr>
    <w:rPr>
      <w:sz w:val="18"/>
      <w:szCs w:val="18"/>
    </w:rPr>
  </w:style>
  <w:style w:type="paragraph" w:styleId="7">
    <w:name w:val="toc 1"/>
    <w:basedOn w:val="1"/>
    <w:next w:val="1"/>
    <w:uiPriority w:val="0"/>
  </w:style>
  <w:style w:type="paragraph" w:styleId="8">
    <w:name w:val="toc 2"/>
    <w:basedOn w:val="1"/>
    <w:next w:val="1"/>
    <w:uiPriority w:val="0"/>
    <w:pPr>
      <w:ind w:left="420" w:leftChars="200"/>
    </w:pPr>
  </w:style>
  <w:style w:type="paragraph" w:styleId="9">
    <w:name w:val="Normal (Web)"/>
    <w:basedOn w:val="1"/>
    <w:unhideWhenUsed/>
    <w:qFormat/>
    <w:uiPriority w:val="99"/>
    <w:pPr>
      <w:widowControl/>
      <w:spacing w:before="100" w:beforeAutospacing="1" w:after="100" w:afterAutospacing="1"/>
      <w:jc w:val="left"/>
    </w:pPr>
    <w:rPr>
      <w:rFonts w:ascii="宋体" w:hAnsi="宋体" w:cs="宋体"/>
      <w:kern w:val="0"/>
      <w:sz w:val="24"/>
    </w:rPr>
  </w:style>
  <w:style w:type="character" w:styleId="12">
    <w:name w:val="Strong"/>
    <w:basedOn w:val="11"/>
    <w:qFormat/>
    <w:uiPriority w:val="0"/>
    <w:rPr>
      <w:b/>
    </w:rPr>
  </w:style>
  <w:style w:type="character" w:styleId="13">
    <w:name w:val="Hyperlink"/>
    <w:basedOn w:val="11"/>
    <w:unhideWhenUsed/>
    <w:qFormat/>
    <w:uiPriority w:val="99"/>
    <w:rPr>
      <w:color w:val="0000FF"/>
      <w:u w:val="single"/>
    </w:rPr>
  </w:style>
  <w:style w:type="character" w:customStyle="1" w:styleId="14">
    <w:name w:val="页眉 Char"/>
    <w:basedOn w:val="11"/>
    <w:link w:val="6"/>
    <w:qFormat/>
    <w:uiPriority w:val="0"/>
    <w:rPr>
      <w:rFonts w:ascii="Calibri" w:hAnsi="Calibri"/>
      <w:kern w:val="2"/>
      <w:sz w:val="18"/>
      <w:szCs w:val="18"/>
    </w:rPr>
  </w:style>
  <w:style w:type="character" w:customStyle="1" w:styleId="15">
    <w:name w:val="页脚 Char"/>
    <w:basedOn w:val="11"/>
    <w:link w:val="5"/>
    <w:qFormat/>
    <w:uiPriority w:val="0"/>
    <w:rPr>
      <w:rFonts w:ascii="Calibri" w:hAnsi="Calibri"/>
      <w:kern w:val="2"/>
      <w:sz w:val="18"/>
      <w:szCs w:val="18"/>
    </w:rPr>
  </w:style>
  <w:style w:type="paragraph" w:styleId="16">
    <w:name w:val="List Paragraph"/>
    <w:basedOn w:val="1"/>
    <w:qFormat/>
    <w:uiPriority w:val="99"/>
    <w:pPr>
      <w:ind w:firstLine="420" w:firstLineChars="200"/>
    </w:pPr>
  </w:style>
  <w:style w:type="paragraph" w:customStyle="1" w:styleId="17">
    <w:name w:val="WPSOffice手动目录 1"/>
    <w:uiPriority w:val="0"/>
    <w:pPr>
      <w:ind w:leftChars="0"/>
    </w:pPr>
    <w:rPr>
      <w:sz w:val="20"/>
      <w:szCs w:val="20"/>
    </w:rPr>
  </w:style>
  <w:style w:type="paragraph" w:customStyle="1" w:styleId="18">
    <w:name w:val="WPSOffice手动目录 2"/>
    <w:uiPriority w:val="0"/>
    <w:pPr>
      <w:ind w:leftChars="200"/>
    </w:pPr>
    <w:rPr>
      <w:sz w:val="20"/>
      <w:szCs w:val="20"/>
    </w:rPr>
  </w:style>
  <w:style w:type="paragraph" w:customStyle="1" w:styleId="19">
    <w:name w:val="WPSOffice手动目录 3"/>
    <w:uiPriority w:val="0"/>
    <w:pPr>
      <w:ind w:leftChars="400"/>
    </w:pPr>
    <w:rPr>
      <w:sz w:val="20"/>
      <w:szCs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微软中国</Company>
  <Pages>9</Pages>
  <Words>4396</Words>
  <Characters>4457</Characters>
  <Lines>186</Lines>
  <Paragraphs>56</Paragraphs>
  <TotalTime>6</TotalTime>
  <ScaleCrop>false</ScaleCrop>
  <LinksUpToDate>false</LinksUpToDate>
  <CharactersWithSpaces>4619</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2019-11-17T01:12:00Z</dcterms:created>
  <dc:creator>tcyey06</dc:creator>
  <cp:lastModifiedBy>米茶</cp:lastModifiedBy>
  <dcterms:modified xsi:type="dcterms:W3CDTF">2019-12-17T09:27:14Z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