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B01" w:rsidRDefault="00ED2F44" w:rsidP="00ED2F44">
      <w:pPr>
        <w:pStyle w:val="1"/>
      </w:pPr>
      <w:r>
        <w:rPr>
          <w:rFonts w:hint="eastAsia"/>
        </w:rPr>
        <w:t xml:space="preserve">      </w:t>
      </w:r>
      <w:r w:rsidR="00C92B7F">
        <w:rPr>
          <w:rFonts w:hint="eastAsia"/>
        </w:rPr>
        <w:t>幼儿自我保护能力的培养策略</w:t>
      </w:r>
    </w:p>
    <w:p w:rsidR="00FE2B01" w:rsidRDefault="00FE2B01">
      <w:pPr>
        <w:jc w:val="center"/>
        <w:rPr>
          <w:sz w:val="44"/>
          <w:szCs w:val="44"/>
        </w:rPr>
      </w:pPr>
    </w:p>
    <w:p w:rsidR="00FE2B01" w:rsidRDefault="00FE2B01">
      <w:pPr>
        <w:jc w:val="center"/>
        <w:rPr>
          <w:rFonts w:hint="eastAsia"/>
          <w:sz w:val="44"/>
          <w:szCs w:val="44"/>
        </w:rPr>
      </w:pPr>
    </w:p>
    <w:p w:rsidR="00292AD3" w:rsidRDefault="00292AD3">
      <w:pPr>
        <w:jc w:val="center"/>
        <w:rPr>
          <w:sz w:val="44"/>
          <w:szCs w:val="44"/>
        </w:rPr>
      </w:pPr>
    </w:p>
    <w:p w:rsidR="00FE2B01" w:rsidRDefault="00C92B7F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（</w:t>
      </w:r>
      <w:r>
        <w:rPr>
          <w:rFonts w:hint="eastAsia"/>
          <w:sz w:val="36"/>
          <w:szCs w:val="36"/>
        </w:rPr>
        <w:t>181111012015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吴韵子</w:t>
      </w:r>
      <w:r>
        <w:rPr>
          <w:rFonts w:hint="eastAsia"/>
          <w:sz w:val="44"/>
          <w:szCs w:val="44"/>
        </w:rPr>
        <w:t>）</w:t>
      </w:r>
    </w:p>
    <w:p w:rsidR="00ED2F44" w:rsidRDefault="00ED2F44">
      <w:pPr>
        <w:jc w:val="center"/>
        <w:rPr>
          <w:rFonts w:hint="eastAsia"/>
          <w:sz w:val="44"/>
          <w:szCs w:val="44"/>
        </w:rPr>
      </w:pPr>
    </w:p>
    <w:p w:rsidR="00ED2F44" w:rsidRDefault="00ED2F44">
      <w:pPr>
        <w:jc w:val="center"/>
        <w:rPr>
          <w:rFonts w:hint="eastAsia"/>
          <w:sz w:val="44"/>
          <w:szCs w:val="44"/>
        </w:rPr>
      </w:pPr>
    </w:p>
    <w:p w:rsidR="00ED2F44" w:rsidRDefault="00ED2F44">
      <w:pPr>
        <w:jc w:val="center"/>
        <w:rPr>
          <w:sz w:val="44"/>
          <w:szCs w:val="44"/>
        </w:rPr>
      </w:pPr>
    </w:p>
    <w:p w:rsidR="00FE2B01" w:rsidRDefault="00C92B7F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hint="eastAsia"/>
          <w:sz w:val="28"/>
          <w:szCs w:val="28"/>
        </w:rPr>
        <w:t>【摘要】</w:t>
      </w:r>
      <w:r>
        <w:rPr>
          <w:rFonts w:ascii="宋体" w:hAnsi="宋体" w:cs="宋体" w:hint="eastAsia"/>
          <w:sz w:val="28"/>
          <w:szCs w:val="28"/>
        </w:rPr>
        <w:t>学前教育是幼儿成长道路上必不可少的一环，而作为其中最重要的一课，幼儿安全引导教育必不可少</w:t>
      </w:r>
      <w:r>
        <w:rPr>
          <w:rFonts w:ascii="宋体" w:hAnsi="宋体" w:cs="宋体" w:hint="eastAsia"/>
          <w:sz w:val="28"/>
          <w:szCs w:val="28"/>
        </w:rPr>
        <w:t>,</w:t>
      </w:r>
      <w:r>
        <w:rPr>
          <w:rFonts w:ascii="宋体" w:hAnsi="宋体" w:cs="宋体" w:hint="eastAsia"/>
          <w:sz w:val="28"/>
          <w:szCs w:val="28"/>
        </w:rPr>
        <w:t>这样不仅能够保护幼儿的安全</w:t>
      </w:r>
      <w:r>
        <w:rPr>
          <w:rFonts w:ascii="宋体" w:hAnsi="宋体" w:cs="宋体" w:hint="eastAsia"/>
          <w:sz w:val="28"/>
          <w:szCs w:val="28"/>
        </w:rPr>
        <w:t>,</w:t>
      </w:r>
      <w:r>
        <w:rPr>
          <w:rFonts w:ascii="宋体" w:hAnsi="宋体" w:cs="宋体" w:hint="eastAsia"/>
          <w:sz w:val="28"/>
          <w:szCs w:val="28"/>
        </w:rPr>
        <w:t>提高幼儿的安全意识，还能使其更好地了解这个世界。</w:t>
      </w:r>
      <w:r>
        <w:rPr>
          <w:rFonts w:ascii="宋体" w:hAnsi="宋体" w:cs="宋体"/>
          <w:sz w:val="28"/>
          <w:szCs w:val="28"/>
        </w:rPr>
        <w:t>在现代社会中很多事故的发生是因为安全意识薄弱</w:t>
      </w:r>
      <w:r>
        <w:rPr>
          <w:rFonts w:ascii="宋体" w:hAnsi="宋体" w:cs="宋体" w:hint="eastAsia"/>
          <w:sz w:val="28"/>
          <w:szCs w:val="28"/>
        </w:rPr>
        <w:t>，</w:t>
      </w:r>
      <w:r>
        <w:rPr>
          <w:rFonts w:ascii="宋体" w:hAnsi="宋体" w:cs="宋体"/>
          <w:sz w:val="28"/>
          <w:szCs w:val="28"/>
        </w:rPr>
        <w:t>我们面对一些事故时，不会采用正确的方法去应对，这就导致一些事故变得越来越严重</w:t>
      </w:r>
      <w:r>
        <w:rPr>
          <w:rFonts w:ascii="宋体" w:hAnsi="宋体" w:cs="宋体" w:hint="eastAsia"/>
          <w:sz w:val="28"/>
          <w:szCs w:val="28"/>
        </w:rPr>
        <w:t>。本文旨在提高幼儿的安全意识，对学前幼儿的安全教育进行进一步的分析与探讨，得幼儿能够对各种安全问题进行防范。</w:t>
      </w:r>
    </w:p>
    <w:p w:rsidR="00FE2B01" w:rsidRDefault="00FE2B01">
      <w:pPr>
        <w:ind w:firstLineChars="200" w:firstLine="560"/>
        <w:rPr>
          <w:rFonts w:ascii="宋体" w:hAnsi="宋体" w:cs="宋体" w:hint="eastAsia"/>
          <w:sz w:val="28"/>
          <w:szCs w:val="28"/>
        </w:rPr>
      </w:pPr>
    </w:p>
    <w:p w:rsidR="00ED2F44" w:rsidRDefault="00ED2F44">
      <w:pPr>
        <w:ind w:firstLineChars="200" w:firstLine="560"/>
        <w:rPr>
          <w:rFonts w:ascii="宋体" w:hAnsi="宋体" w:cs="宋体" w:hint="eastAsia"/>
          <w:sz w:val="28"/>
          <w:szCs w:val="28"/>
        </w:rPr>
      </w:pPr>
    </w:p>
    <w:p w:rsidR="00ED2F44" w:rsidRDefault="00ED2F44">
      <w:pPr>
        <w:ind w:firstLineChars="200" w:firstLine="560"/>
        <w:rPr>
          <w:rFonts w:ascii="宋体" w:hAnsi="宋体" w:cs="宋体"/>
          <w:sz w:val="28"/>
          <w:szCs w:val="28"/>
        </w:rPr>
      </w:pPr>
    </w:p>
    <w:p w:rsidR="00FE2B01" w:rsidRDefault="00ED2F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C92B7F">
        <w:rPr>
          <w:rFonts w:hint="eastAsia"/>
          <w:sz w:val="28"/>
          <w:szCs w:val="28"/>
        </w:rPr>
        <w:t>【关键词】</w:t>
      </w:r>
      <w:r w:rsidRPr="00ED2F44">
        <w:rPr>
          <w:rFonts w:ascii="宋体" w:hAnsi="宋体" w:cs="宋体"/>
          <w:sz w:val="28"/>
          <w:szCs w:val="28"/>
        </w:rPr>
        <w:t>幼儿; 自我保护能力; 培养策略; 安全教育;</w:t>
      </w:r>
    </w:p>
    <w:p w:rsidR="00FE2B01" w:rsidRDefault="00FE2B01">
      <w:pPr>
        <w:rPr>
          <w:sz w:val="44"/>
          <w:szCs w:val="44"/>
        </w:rPr>
      </w:pPr>
    </w:p>
    <w:p w:rsidR="00FE2B01" w:rsidRPr="00ED2F44" w:rsidRDefault="00FE2B01">
      <w:pPr>
        <w:rPr>
          <w:sz w:val="28"/>
          <w:szCs w:val="28"/>
        </w:rPr>
      </w:pPr>
    </w:p>
    <w:sdt>
      <w:sdtPr>
        <w:rPr>
          <w:rFonts w:asciiTheme="minorEastAsia" w:eastAsiaTheme="minorEastAsia" w:hAnsiTheme="minorEastAsia" w:cstheme="minorEastAsia" w:hint="eastAsia"/>
          <w:sz w:val="28"/>
          <w:szCs w:val="28"/>
        </w:rPr>
        <w:id w:val="147469311"/>
        <w:docPartObj>
          <w:docPartGallery w:val="Table of Contents"/>
          <w:docPartUnique/>
        </w:docPartObj>
      </w:sdtPr>
      <w:sdtEndPr>
        <w:rPr>
          <w:rFonts w:ascii="Calibri" w:eastAsia="宋体" w:hAnsi="Calibri" w:cs="Times New Roman" w:hint="default"/>
          <w:sz w:val="21"/>
          <w:szCs w:val="44"/>
        </w:rPr>
      </w:sdtEndPr>
      <w:sdtContent>
        <w:p w:rsidR="00FE2B01" w:rsidRPr="00292AD3" w:rsidRDefault="00C92B7F">
          <w:pPr>
            <w:jc w:val="center"/>
            <w:rPr>
              <w:rFonts w:asciiTheme="minorEastAsia" w:eastAsiaTheme="minorEastAsia" w:hAnsiTheme="minorEastAsia" w:cstheme="minorEastAsia"/>
              <w:sz w:val="28"/>
              <w:szCs w:val="28"/>
            </w:rPr>
          </w:pPr>
          <w:r w:rsidRPr="00292AD3">
            <w:rPr>
              <w:rFonts w:asciiTheme="minorEastAsia" w:eastAsiaTheme="minorEastAsia" w:hAnsiTheme="minorEastAsia" w:cstheme="minorEastAsia" w:hint="eastAsia"/>
              <w:sz w:val="28"/>
              <w:szCs w:val="28"/>
            </w:rPr>
            <w:t>目录</w:t>
          </w:r>
        </w:p>
        <w:p w:rsidR="00FE2B01" w:rsidRPr="00292AD3" w:rsidRDefault="00FE2B01">
          <w:pPr>
            <w:pStyle w:val="10"/>
            <w:tabs>
              <w:tab w:val="right" w:leader="dot" w:pos="8306"/>
            </w:tabs>
            <w:rPr>
              <w:sz w:val="28"/>
              <w:szCs w:val="28"/>
            </w:rPr>
          </w:pPr>
          <w:r w:rsidRPr="00292AD3">
            <w:rPr>
              <w:rFonts w:asciiTheme="minorEastAsia" w:eastAsiaTheme="minorEastAsia" w:hAnsiTheme="minorEastAsia" w:cstheme="minorEastAsia" w:hint="eastAsia"/>
              <w:sz w:val="28"/>
              <w:szCs w:val="28"/>
            </w:rPr>
            <w:fldChar w:fldCharType="begin"/>
          </w:r>
          <w:r w:rsidR="00C92B7F" w:rsidRPr="00292AD3">
            <w:rPr>
              <w:rFonts w:asciiTheme="minorEastAsia" w:eastAsiaTheme="minorEastAsia" w:hAnsiTheme="minorEastAsia" w:cstheme="minorEastAsia" w:hint="eastAsia"/>
              <w:sz w:val="28"/>
              <w:szCs w:val="28"/>
            </w:rPr>
            <w:instrText xml:space="preserve">TOC \o "1-3" \h \u </w:instrText>
          </w:r>
          <w:r w:rsidRPr="00292AD3">
            <w:rPr>
              <w:rFonts w:asciiTheme="minorEastAsia" w:eastAsiaTheme="minorEastAsia" w:hAnsiTheme="minorEastAsia" w:cstheme="minorEastAsia" w:hint="eastAsia"/>
              <w:sz w:val="28"/>
              <w:szCs w:val="28"/>
            </w:rPr>
            <w:fldChar w:fldCharType="separate"/>
          </w:r>
          <w:hyperlink w:anchor="_Toc7931" w:history="1">
            <w:r w:rsidR="00C92B7F" w:rsidRPr="00292AD3">
              <w:rPr>
                <w:rFonts w:hint="eastAsia"/>
                <w:sz w:val="28"/>
                <w:szCs w:val="28"/>
              </w:rPr>
              <w:t>一、</w:t>
            </w:r>
            <w:r w:rsidR="00C92B7F" w:rsidRPr="00292AD3">
              <w:rPr>
                <w:rFonts w:hint="eastAsia"/>
                <w:sz w:val="28"/>
                <w:szCs w:val="28"/>
              </w:rPr>
              <w:t xml:space="preserve"> </w:t>
            </w:r>
            <w:r w:rsidR="00C92B7F" w:rsidRPr="00292AD3">
              <w:rPr>
                <w:rFonts w:hint="eastAsia"/>
                <w:sz w:val="28"/>
                <w:szCs w:val="28"/>
              </w:rPr>
              <w:t>引言</w:t>
            </w:r>
            <w:r w:rsidR="00C92B7F" w:rsidRPr="00292AD3">
              <w:rPr>
                <w:sz w:val="28"/>
                <w:szCs w:val="28"/>
              </w:rPr>
              <w:tab/>
            </w:r>
            <w:r w:rsidRPr="00292AD3">
              <w:rPr>
                <w:sz w:val="28"/>
                <w:szCs w:val="28"/>
              </w:rPr>
              <w:fldChar w:fldCharType="begin"/>
            </w:r>
            <w:r w:rsidR="00C92B7F" w:rsidRPr="00292AD3">
              <w:rPr>
                <w:sz w:val="28"/>
                <w:szCs w:val="28"/>
              </w:rPr>
              <w:instrText xml:space="preserve"> PAGEREF _Toc7931 </w:instrText>
            </w:r>
            <w:r w:rsidRPr="00292AD3">
              <w:rPr>
                <w:sz w:val="28"/>
                <w:szCs w:val="28"/>
              </w:rPr>
              <w:fldChar w:fldCharType="separate"/>
            </w:r>
            <w:r w:rsidR="00C92B7F" w:rsidRPr="00292AD3">
              <w:rPr>
                <w:sz w:val="28"/>
                <w:szCs w:val="28"/>
              </w:rPr>
              <w:t>2</w:t>
            </w:r>
            <w:r w:rsidRPr="00292AD3">
              <w:rPr>
                <w:sz w:val="28"/>
                <w:szCs w:val="28"/>
              </w:rPr>
              <w:fldChar w:fldCharType="end"/>
            </w:r>
          </w:hyperlink>
        </w:p>
        <w:p w:rsidR="00FE2B01" w:rsidRPr="00292AD3" w:rsidRDefault="00FE2B01">
          <w:pPr>
            <w:pStyle w:val="10"/>
            <w:tabs>
              <w:tab w:val="right" w:leader="dot" w:pos="8306"/>
            </w:tabs>
            <w:rPr>
              <w:sz w:val="28"/>
              <w:szCs w:val="28"/>
            </w:rPr>
          </w:pPr>
          <w:hyperlink w:anchor="_Toc21401" w:history="1">
            <w:r w:rsidR="00C92B7F" w:rsidRPr="00292AD3">
              <w:rPr>
                <w:rFonts w:hint="eastAsia"/>
                <w:sz w:val="28"/>
                <w:szCs w:val="28"/>
              </w:rPr>
              <w:t>二、</w:t>
            </w:r>
            <w:r w:rsidR="00C92B7F" w:rsidRPr="00292AD3">
              <w:rPr>
                <w:rFonts w:hint="eastAsia"/>
                <w:sz w:val="28"/>
                <w:szCs w:val="28"/>
              </w:rPr>
              <w:t xml:space="preserve"> </w:t>
            </w:r>
            <w:r w:rsidR="00C92B7F" w:rsidRPr="00292AD3">
              <w:rPr>
                <w:rFonts w:hint="eastAsia"/>
                <w:sz w:val="28"/>
                <w:szCs w:val="28"/>
              </w:rPr>
              <w:t>自我保护概述</w:t>
            </w:r>
            <w:r w:rsidR="00C92B7F" w:rsidRPr="00292AD3">
              <w:rPr>
                <w:sz w:val="28"/>
                <w:szCs w:val="28"/>
              </w:rPr>
              <w:tab/>
            </w:r>
            <w:r w:rsidRPr="00292AD3">
              <w:rPr>
                <w:sz w:val="28"/>
                <w:szCs w:val="28"/>
              </w:rPr>
              <w:fldChar w:fldCharType="begin"/>
            </w:r>
            <w:r w:rsidR="00C92B7F" w:rsidRPr="00292AD3">
              <w:rPr>
                <w:sz w:val="28"/>
                <w:szCs w:val="28"/>
              </w:rPr>
              <w:instrText xml:space="preserve"> PAGEREF _Toc21401 </w:instrText>
            </w:r>
            <w:r w:rsidRPr="00292AD3">
              <w:rPr>
                <w:sz w:val="28"/>
                <w:szCs w:val="28"/>
              </w:rPr>
              <w:fldChar w:fldCharType="separate"/>
            </w:r>
            <w:r w:rsidR="00C92B7F" w:rsidRPr="00292AD3">
              <w:rPr>
                <w:sz w:val="28"/>
                <w:szCs w:val="28"/>
              </w:rPr>
              <w:t>2</w:t>
            </w:r>
            <w:r w:rsidRPr="00292AD3">
              <w:rPr>
                <w:sz w:val="28"/>
                <w:szCs w:val="28"/>
              </w:rPr>
              <w:fldChar w:fldCharType="end"/>
            </w:r>
          </w:hyperlink>
        </w:p>
        <w:p w:rsidR="00FE2B01" w:rsidRPr="00292AD3" w:rsidRDefault="00FE2B01">
          <w:pPr>
            <w:pStyle w:val="20"/>
            <w:tabs>
              <w:tab w:val="right" w:leader="dot" w:pos="8306"/>
            </w:tabs>
            <w:rPr>
              <w:sz w:val="28"/>
              <w:szCs w:val="28"/>
            </w:rPr>
          </w:pPr>
          <w:hyperlink w:anchor="_Toc12251" w:history="1">
            <w:r w:rsidR="00C92B7F" w:rsidRPr="00292AD3">
              <w:rPr>
                <w:sz w:val="28"/>
                <w:szCs w:val="28"/>
              </w:rPr>
              <w:t xml:space="preserve">1. </w:t>
            </w:r>
            <w:r w:rsidR="00C92B7F" w:rsidRPr="00292AD3">
              <w:rPr>
                <w:rFonts w:hint="eastAsia"/>
                <w:sz w:val="28"/>
                <w:szCs w:val="28"/>
              </w:rPr>
              <w:t>自我保护的概念</w:t>
            </w:r>
            <w:r w:rsidR="00C92B7F" w:rsidRPr="00292AD3">
              <w:rPr>
                <w:sz w:val="28"/>
                <w:szCs w:val="28"/>
              </w:rPr>
              <w:tab/>
            </w:r>
            <w:r w:rsidRPr="00292AD3">
              <w:rPr>
                <w:sz w:val="28"/>
                <w:szCs w:val="28"/>
              </w:rPr>
              <w:fldChar w:fldCharType="begin"/>
            </w:r>
            <w:r w:rsidR="00C92B7F" w:rsidRPr="00292AD3">
              <w:rPr>
                <w:sz w:val="28"/>
                <w:szCs w:val="28"/>
              </w:rPr>
              <w:instrText xml:space="preserve"> PAGEREF _Toc12251 </w:instrText>
            </w:r>
            <w:r w:rsidRPr="00292AD3">
              <w:rPr>
                <w:sz w:val="28"/>
                <w:szCs w:val="28"/>
              </w:rPr>
              <w:fldChar w:fldCharType="separate"/>
            </w:r>
            <w:r w:rsidR="00C92B7F" w:rsidRPr="00292AD3">
              <w:rPr>
                <w:sz w:val="28"/>
                <w:szCs w:val="28"/>
              </w:rPr>
              <w:t>3</w:t>
            </w:r>
            <w:r w:rsidRPr="00292AD3">
              <w:rPr>
                <w:sz w:val="28"/>
                <w:szCs w:val="28"/>
              </w:rPr>
              <w:fldChar w:fldCharType="end"/>
            </w:r>
          </w:hyperlink>
        </w:p>
        <w:p w:rsidR="00FE2B01" w:rsidRPr="00292AD3" w:rsidRDefault="00FE2B01">
          <w:pPr>
            <w:pStyle w:val="20"/>
            <w:tabs>
              <w:tab w:val="right" w:leader="dot" w:pos="8306"/>
            </w:tabs>
            <w:rPr>
              <w:sz w:val="28"/>
              <w:szCs w:val="28"/>
            </w:rPr>
          </w:pPr>
          <w:hyperlink w:anchor="_Toc8690" w:history="1">
            <w:r w:rsidR="00C92B7F" w:rsidRPr="00292AD3">
              <w:rPr>
                <w:sz w:val="28"/>
                <w:szCs w:val="28"/>
              </w:rPr>
              <w:t xml:space="preserve">2. </w:t>
            </w:r>
            <w:r w:rsidR="00C92B7F" w:rsidRPr="00292AD3">
              <w:rPr>
                <w:rFonts w:hint="eastAsia"/>
                <w:sz w:val="28"/>
                <w:szCs w:val="28"/>
              </w:rPr>
              <w:t>自我保护对幼儿成长的重要性</w:t>
            </w:r>
            <w:r w:rsidR="00C92B7F" w:rsidRPr="00292AD3">
              <w:rPr>
                <w:sz w:val="28"/>
                <w:szCs w:val="28"/>
              </w:rPr>
              <w:tab/>
            </w:r>
            <w:r w:rsidRPr="00292AD3">
              <w:rPr>
                <w:sz w:val="28"/>
                <w:szCs w:val="28"/>
              </w:rPr>
              <w:fldChar w:fldCharType="begin"/>
            </w:r>
            <w:r w:rsidR="00C92B7F" w:rsidRPr="00292AD3">
              <w:rPr>
                <w:sz w:val="28"/>
                <w:szCs w:val="28"/>
              </w:rPr>
              <w:instrText xml:space="preserve"> PAGEREF _Toc8690 </w:instrText>
            </w:r>
            <w:r w:rsidRPr="00292AD3">
              <w:rPr>
                <w:sz w:val="28"/>
                <w:szCs w:val="28"/>
              </w:rPr>
              <w:fldChar w:fldCharType="separate"/>
            </w:r>
            <w:r w:rsidR="00C92B7F" w:rsidRPr="00292AD3">
              <w:rPr>
                <w:sz w:val="28"/>
                <w:szCs w:val="28"/>
              </w:rPr>
              <w:t>3</w:t>
            </w:r>
            <w:r w:rsidRPr="00292AD3">
              <w:rPr>
                <w:sz w:val="28"/>
                <w:szCs w:val="28"/>
              </w:rPr>
              <w:fldChar w:fldCharType="end"/>
            </w:r>
          </w:hyperlink>
        </w:p>
        <w:p w:rsidR="00FE2B01" w:rsidRPr="00292AD3" w:rsidRDefault="00FE2B01">
          <w:pPr>
            <w:pStyle w:val="10"/>
            <w:tabs>
              <w:tab w:val="right" w:leader="dot" w:pos="8306"/>
            </w:tabs>
            <w:rPr>
              <w:sz w:val="28"/>
              <w:szCs w:val="28"/>
            </w:rPr>
          </w:pPr>
          <w:hyperlink w:anchor="_Toc6020" w:history="1">
            <w:r w:rsidR="00C92B7F" w:rsidRPr="00292AD3">
              <w:rPr>
                <w:rFonts w:hint="eastAsia"/>
                <w:sz w:val="28"/>
                <w:szCs w:val="28"/>
              </w:rPr>
              <w:t>三、</w:t>
            </w:r>
            <w:r w:rsidR="00C92B7F" w:rsidRPr="00292AD3">
              <w:rPr>
                <w:rFonts w:hint="eastAsia"/>
                <w:sz w:val="28"/>
                <w:szCs w:val="28"/>
              </w:rPr>
              <w:t xml:space="preserve"> </w:t>
            </w:r>
            <w:r w:rsidR="00C92B7F" w:rsidRPr="00292AD3">
              <w:rPr>
                <w:rFonts w:hint="eastAsia"/>
                <w:sz w:val="28"/>
                <w:szCs w:val="28"/>
              </w:rPr>
              <w:t>幼儿自我保护能力当前现状</w:t>
            </w:r>
            <w:r w:rsidR="00C92B7F" w:rsidRPr="00292AD3">
              <w:rPr>
                <w:sz w:val="28"/>
                <w:szCs w:val="28"/>
              </w:rPr>
              <w:tab/>
            </w:r>
            <w:r w:rsidRPr="00292AD3">
              <w:rPr>
                <w:sz w:val="28"/>
                <w:szCs w:val="28"/>
              </w:rPr>
              <w:fldChar w:fldCharType="begin"/>
            </w:r>
            <w:r w:rsidR="00C92B7F" w:rsidRPr="00292AD3">
              <w:rPr>
                <w:sz w:val="28"/>
                <w:szCs w:val="28"/>
              </w:rPr>
              <w:instrText xml:space="preserve"> PAGEREF _Toc6020 </w:instrText>
            </w:r>
            <w:r w:rsidRPr="00292AD3">
              <w:rPr>
                <w:sz w:val="28"/>
                <w:szCs w:val="28"/>
              </w:rPr>
              <w:fldChar w:fldCharType="separate"/>
            </w:r>
            <w:r w:rsidR="00C92B7F" w:rsidRPr="00292AD3">
              <w:rPr>
                <w:sz w:val="28"/>
                <w:szCs w:val="28"/>
              </w:rPr>
              <w:t>3</w:t>
            </w:r>
            <w:r w:rsidRPr="00292AD3">
              <w:rPr>
                <w:sz w:val="28"/>
                <w:szCs w:val="28"/>
              </w:rPr>
              <w:fldChar w:fldCharType="end"/>
            </w:r>
          </w:hyperlink>
        </w:p>
        <w:p w:rsidR="00FE2B01" w:rsidRPr="00292AD3" w:rsidRDefault="00FE2B01">
          <w:pPr>
            <w:pStyle w:val="20"/>
            <w:tabs>
              <w:tab w:val="right" w:leader="dot" w:pos="8306"/>
            </w:tabs>
            <w:rPr>
              <w:sz w:val="28"/>
              <w:szCs w:val="28"/>
            </w:rPr>
          </w:pPr>
          <w:hyperlink w:anchor="_Toc29175" w:history="1">
            <w:r w:rsidR="00C92B7F" w:rsidRPr="00292AD3">
              <w:rPr>
                <w:sz w:val="28"/>
                <w:szCs w:val="28"/>
              </w:rPr>
              <w:t xml:space="preserve">1. </w:t>
            </w:r>
            <w:r w:rsidR="00C92B7F" w:rsidRPr="00292AD3">
              <w:rPr>
                <w:rFonts w:hint="eastAsia"/>
                <w:sz w:val="28"/>
                <w:szCs w:val="28"/>
              </w:rPr>
              <w:t>3-6</w:t>
            </w:r>
            <w:r w:rsidR="00C92B7F" w:rsidRPr="00292AD3">
              <w:rPr>
                <w:rFonts w:hint="eastAsia"/>
                <w:sz w:val="28"/>
                <w:szCs w:val="28"/>
              </w:rPr>
              <w:t>岁幼儿自我保护意识的现状</w:t>
            </w:r>
            <w:r w:rsidR="00C92B7F" w:rsidRPr="00292AD3">
              <w:rPr>
                <w:sz w:val="28"/>
                <w:szCs w:val="28"/>
              </w:rPr>
              <w:tab/>
            </w:r>
            <w:r w:rsidRPr="00292AD3">
              <w:rPr>
                <w:sz w:val="28"/>
                <w:szCs w:val="28"/>
              </w:rPr>
              <w:fldChar w:fldCharType="begin"/>
            </w:r>
            <w:r w:rsidR="00C92B7F" w:rsidRPr="00292AD3">
              <w:rPr>
                <w:sz w:val="28"/>
                <w:szCs w:val="28"/>
              </w:rPr>
              <w:instrText xml:space="preserve"> PAGEREF _Toc29175 </w:instrText>
            </w:r>
            <w:r w:rsidRPr="00292AD3">
              <w:rPr>
                <w:sz w:val="28"/>
                <w:szCs w:val="28"/>
              </w:rPr>
              <w:fldChar w:fldCharType="separate"/>
            </w:r>
            <w:r w:rsidR="00C92B7F" w:rsidRPr="00292AD3">
              <w:rPr>
                <w:sz w:val="28"/>
                <w:szCs w:val="28"/>
              </w:rPr>
              <w:t>3</w:t>
            </w:r>
            <w:r w:rsidRPr="00292AD3">
              <w:rPr>
                <w:sz w:val="28"/>
                <w:szCs w:val="28"/>
              </w:rPr>
              <w:fldChar w:fldCharType="end"/>
            </w:r>
          </w:hyperlink>
        </w:p>
        <w:p w:rsidR="00FE2B01" w:rsidRPr="00292AD3" w:rsidRDefault="00FE2B01">
          <w:pPr>
            <w:pStyle w:val="20"/>
            <w:tabs>
              <w:tab w:val="right" w:leader="dot" w:pos="8306"/>
            </w:tabs>
            <w:rPr>
              <w:sz w:val="28"/>
              <w:szCs w:val="28"/>
            </w:rPr>
          </w:pPr>
          <w:hyperlink w:anchor="_Toc5398" w:history="1">
            <w:r w:rsidR="00C92B7F" w:rsidRPr="00292AD3">
              <w:rPr>
                <w:sz w:val="28"/>
                <w:szCs w:val="28"/>
              </w:rPr>
              <w:t xml:space="preserve">2. </w:t>
            </w:r>
            <w:r w:rsidR="00C92B7F" w:rsidRPr="00292AD3">
              <w:rPr>
                <w:rFonts w:hint="eastAsia"/>
                <w:sz w:val="28"/>
                <w:szCs w:val="28"/>
              </w:rPr>
              <w:t>幼儿活泼好动的年龄特点</w:t>
            </w:r>
            <w:r w:rsidR="00C92B7F" w:rsidRPr="00292AD3">
              <w:rPr>
                <w:sz w:val="28"/>
                <w:szCs w:val="28"/>
              </w:rPr>
              <w:tab/>
            </w:r>
            <w:r w:rsidRPr="00292AD3">
              <w:rPr>
                <w:sz w:val="28"/>
                <w:szCs w:val="28"/>
              </w:rPr>
              <w:fldChar w:fldCharType="begin"/>
            </w:r>
            <w:r w:rsidR="00C92B7F" w:rsidRPr="00292AD3">
              <w:rPr>
                <w:sz w:val="28"/>
                <w:szCs w:val="28"/>
              </w:rPr>
              <w:instrText xml:space="preserve"> PAGEREF _Toc5398 </w:instrText>
            </w:r>
            <w:r w:rsidRPr="00292AD3">
              <w:rPr>
                <w:sz w:val="28"/>
                <w:szCs w:val="28"/>
              </w:rPr>
              <w:fldChar w:fldCharType="separate"/>
            </w:r>
            <w:r w:rsidR="00C92B7F" w:rsidRPr="00292AD3">
              <w:rPr>
                <w:sz w:val="28"/>
                <w:szCs w:val="28"/>
              </w:rPr>
              <w:t>3</w:t>
            </w:r>
            <w:r w:rsidRPr="00292AD3">
              <w:rPr>
                <w:sz w:val="28"/>
                <w:szCs w:val="28"/>
              </w:rPr>
              <w:fldChar w:fldCharType="end"/>
            </w:r>
          </w:hyperlink>
        </w:p>
        <w:p w:rsidR="00FE2B01" w:rsidRPr="00292AD3" w:rsidRDefault="00FE2B01">
          <w:pPr>
            <w:pStyle w:val="20"/>
            <w:tabs>
              <w:tab w:val="right" w:leader="dot" w:pos="8306"/>
            </w:tabs>
            <w:rPr>
              <w:sz w:val="28"/>
              <w:szCs w:val="28"/>
            </w:rPr>
          </w:pPr>
          <w:hyperlink w:anchor="_Toc10371" w:history="1">
            <w:r w:rsidR="00C92B7F" w:rsidRPr="00292AD3">
              <w:rPr>
                <w:sz w:val="28"/>
                <w:szCs w:val="28"/>
              </w:rPr>
              <w:t xml:space="preserve">3. </w:t>
            </w:r>
            <w:r w:rsidR="00C92B7F" w:rsidRPr="00292AD3">
              <w:rPr>
                <w:rFonts w:hint="eastAsia"/>
                <w:sz w:val="28"/>
                <w:szCs w:val="28"/>
              </w:rPr>
              <w:t>身体发育未健全</w:t>
            </w:r>
            <w:r w:rsidR="00C92B7F" w:rsidRPr="00292AD3">
              <w:rPr>
                <w:sz w:val="28"/>
                <w:szCs w:val="28"/>
              </w:rPr>
              <w:tab/>
            </w:r>
            <w:r w:rsidRPr="00292AD3">
              <w:rPr>
                <w:sz w:val="28"/>
                <w:szCs w:val="28"/>
              </w:rPr>
              <w:fldChar w:fldCharType="begin"/>
            </w:r>
            <w:r w:rsidR="00C92B7F" w:rsidRPr="00292AD3">
              <w:rPr>
                <w:sz w:val="28"/>
                <w:szCs w:val="28"/>
              </w:rPr>
              <w:instrText xml:space="preserve"> PAGEREF _Toc10371 </w:instrText>
            </w:r>
            <w:r w:rsidRPr="00292AD3">
              <w:rPr>
                <w:sz w:val="28"/>
                <w:szCs w:val="28"/>
              </w:rPr>
              <w:fldChar w:fldCharType="separate"/>
            </w:r>
            <w:r w:rsidR="00C92B7F" w:rsidRPr="00292AD3">
              <w:rPr>
                <w:sz w:val="28"/>
                <w:szCs w:val="28"/>
              </w:rPr>
              <w:t>4</w:t>
            </w:r>
            <w:r w:rsidRPr="00292AD3">
              <w:rPr>
                <w:sz w:val="28"/>
                <w:szCs w:val="28"/>
              </w:rPr>
              <w:fldChar w:fldCharType="end"/>
            </w:r>
          </w:hyperlink>
        </w:p>
        <w:p w:rsidR="00FE2B01" w:rsidRPr="00292AD3" w:rsidRDefault="00FE2B01">
          <w:pPr>
            <w:pStyle w:val="10"/>
            <w:tabs>
              <w:tab w:val="right" w:leader="dot" w:pos="8306"/>
            </w:tabs>
            <w:rPr>
              <w:sz w:val="28"/>
              <w:szCs w:val="28"/>
            </w:rPr>
          </w:pPr>
          <w:hyperlink w:anchor="_Toc31566" w:history="1">
            <w:r w:rsidR="00C92B7F" w:rsidRPr="00292AD3">
              <w:rPr>
                <w:rFonts w:hint="eastAsia"/>
                <w:sz w:val="28"/>
                <w:szCs w:val="28"/>
              </w:rPr>
              <w:t>四、</w:t>
            </w:r>
            <w:r w:rsidR="00C92B7F" w:rsidRPr="00292AD3">
              <w:rPr>
                <w:rFonts w:hint="eastAsia"/>
                <w:sz w:val="28"/>
                <w:szCs w:val="28"/>
              </w:rPr>
              <w:t xml:space="preserve"> </w:t>
            </w:r>
            <w:r w:rsidR="00C92B7F" w:rsidRPr="00292AD3">
              <w:rPr>
                <w:rFonts w:hint="eastAsia"/>
                <w:sz w:val="28"/>
                <w:szCs w:val="28"/>
              </w:rPr>
              <w:t>幼儿自我保护能力存在的问题</w:t>
            </w:r>
            <w:r w:rsidR="00C92B7F" w:rsidRPr="00292AD3">
              <w:rPr>
                <w:sz w:val="28"/>
                <w:szCs w:val="28"/>
              </w:rPr>
              <w:tab/>
            </w:r>
            <w:r w:rsidRPr="00292AD3">
              <w:rPr>
                <w:sz w:val="28"/>
                <w:szCs w:val="28"/>
              </w:rPr>
              <w:fldChar w:fldCharType="begin"/>
            </w:r>
            <w:r w:rsidR="00C92B7F" w:rsidRPr="00292AD3">
              <w:rPr>
                <w:sz w:val="28"/>
                <w:szCs w:val="28"/>
              </w:rPr>
              <w:instrText xml:space="preserve"> PAGEREF _Toc31566 </w:instrText>
            </w:r>
            <w:r w:rsidRPr="00292AD3">
              <w:rPr>
                <w:sz w:val="28"/>
                <w:szCs w:val="28"/>
              </w:rPr>
              <w:fldChar w:fldCharType="separate"/>
            </w:r>
            <w:r w:rsidR="00C92B7F" w:rsidRPr="00292AD3">
              <w:rPr>
                <w:sz w:val="28"/>
                <w:szCs w:val="28"/>
              </w:rPr>
              <w:t>4</w:t>
            </w:r>
            <w:r w:rsidRPr="00292AD3">
              <w:rPr>
                <w:sz w:val="28"/>
                <w:szCs w:val="28"/>
              </w:rPr>
              <w:fldChar w:fldCharType="end"/>
            </w:r>
          </w:hyperlink>
        </w:p>
        <w:p w:rsidR="00FE2B01" w:rsidRPr="00292AD3" w:rsidRDefault="00FE2B01">
          <w:pPr>
            <w:pStyle w:val="20"/>
            <w:tabs>
              <w:tab w:val="right" w:leader="dot" w:pos="8306"/>
            </w:tabs>
            <w:rPr>
              <w:sz w:val="28"/>
              <w:szCs w:val="28"/>
            </w:rPr>
          </w:pPr>
          <w:hyperlink w:anchor="_Toc4456" w:history="1">
            <w:r w:rsidR="00C92B7F" w:rsidRPr="00292AD3">
              <w:rPr>
                <w:sz w:val="28"/>
                <w:szCs w:val="28"/>
              </w:rPr>
              <w:t xml:space="preserve">1. </w:t>
            </w:r>
            <w:r w:rsidR="00C92B7F" w:rsidRPr="00292AD3">
              <w:rPr>
                <w:rFonts w:hint="eastAsia"/>
                <w:sz w:val="28"/>
                <w:szCs w:val="28"/>
              </w:rPr>
              <w:t>中国的传统教育背景</w:t>
            </w:r>
            <w:r w:rsidR="00C92B7F" w:rsidRPr="00292AD3">
              <w:rPr>
                <w:sz w:val="28"/>
                <w:szCs w:val="28"/>
              </w:rPr>
              <w:tab/>
            </w:r>
            <w:r w:rsidRPr="00292AD3">
              <w:rPr>
                <w:sz w:val="28"/>
                <w:szCs w:val="28"/>
              </w:rPr>
              <w:fldChar w:fldCharType="begin"/>
            </w:r>
            <w:r w:rsidR="00C92B7F" w:rsidRPr="00292AD3">
              <w:rPr>
                <w:sz w:val="28"/>
                <w:szCs w:val="28"/>
              </w:rPr>
              <w:instrText xml:space="preserve"> PAGEREF _Toc4456 </w:instrText>
            </w:r>
            <w:r w:rsidRPr="00292AD3">
              <w:rPr>
                <w:sz w:val="28"/>
                <w:szCs w:val="28"/>
              </w:rPr>
              <w:fldChar w:fldCharType="separate"/>
            </w:r>
            <w:r w:rsidR="00C92B7F" w:rsidRPr="00292AD3">
              <w:rPr>
                <w:sz w:val="28"/>
                <w:szCs w:val="28"/>
              </w:rPr>
              <w:t>4</w:t>
            </w:r>
            <w:r w:rsidRPr="00292AD3">
              <w:rPr>
                <w:sz w:val="28"/>
                <w:szCs w:val="28"/>
              </w:rPr>
              <w:fldChar w:fldCharType="end"/>
            </w:r>
          </w:hyperlink>
        </w:p>
        <w:p w:rsidR="00FE2B01" w:rsidRPr="00292AD3" w:rsidRDefault="00FE2B01">
          <w:pPr>
            <w:pStyle w:val="20"/>
            <w:tabs>
              <w:tab w:val="right" w:leader="dot" w:pos="8306"/>
            </w:tabs>
            <w:rPr>
              <w:sz w:val="28"/>
              <w:szCs w:val="28"/>
            </w:rPr>
          </w:pPr>
          <w:hyperlink w:anchor="_Toc17049" w:history="1">
            <w:r w:rsidR="00C92B7F" w:rsidRPr="00292AD3">
              <w:rPr>
                <w:sz w:val="28"/>
                <w:szCs w:val="28"/>
              </w:rPr>
              <w:t xml:space="preserve">2. </w:t>
            </w:r>
            <w:r w:rsidR="00C92B7F" w:rsidRPr="00292AD3">
              <w:rPr>
                <w:rFonts w:hint="eastAsia"/>
                <w:sz w:val="28"/>
                <w:szCs w:val="28"/>
              </w:rPr>
              <w:t>幼儿自我保护意识和能力不足</w:t>
            </w:r>
            <w:r w:rsidR="00C92B7F" w:rsidRPr="00292AD3">
              <w:rPr>
                <w:sz w:val="28"/>
                <w:szCs w:val="28"/>
              </w:rPr>
              <w:tab/>
            </w:r>
            <w:r w:rsidRPr="00292AD3">
              <w:rPr>
                <w:sz w:val="28"/>
                <w:szCs w:val="28"/>
              </w:rPr>
              <w:fldChar w:fldCharType="begin"/>
            </w:r>
            <w:r w:rsidR="00C92B7F" w:rsidRPr="00292AD3">
              <w:rPr>
                <w:sz w:val="28"/>
                <w:szCs w:val="28"/>
              </w:rPr>
              <w:instrText xml:space="preserve"> PAGEREF _Toc17049 </w:instrText>
            </w:r>
            <w:r w:rsidRPr="00292AD3">
              <w:rPr>
                <w:sz w:val="28"/>
                <w:szCs w:val="28"/>
              </w:rPr>
              <w:fldChar w:fldCharType="separate"/>
            </w:r>
            <w:r w:rsidR="00C92B7F" w:rsidRPr="00292AD3">
              <w:rPr>
                <w:sz w:val="28"/>
                <w:szCs w:val="28"/>
              </w:rPr>
              <w:t>4</w:t>
            </w:r>
            <w:r w:rsidRPr="00292AD3">
              <w:rPr>
                <w:sz w:val="28"/>
                <w:szCs w:val="28"/>
              </w:rPr>
              <w:fldChar w:fldCharType="end"/>
            </w:r>
          </w:hyperlink>
        </w:p>
        <w:p w:rsidR="00FE2B01" w:rsidRPr="00292AD3" w:rsidRDefault="00FE2B01">
          <w:pPr>
            <w:pStyle w:val="20"/>
            <w:tabs>
              <w:tab w:val="right" w:leader="dot" w:pos="8306"/>
            </w:tabs>
            <w:rPr>
              <w:sz w:val="28"/>
              <w:szCs w:val="28"/>
            </w:rPr>
          </w:pPr>
          <w:hyperlink w:anchor="_Toc14264" w:history="1">
            <w:r w:rsidR="00C92B7F" w:rsidRPr="00292AD3">
              <w:rPr>
                <w:sz w:val="28"/>
                <w:szCs w:val="28"/>
              </w:rPr>
              <w:t xml:space="preserve">3. </w:t>
            </w:r>
            <w:r w:rsidR="00C92B7F" w:rsidRPr="00292AD3">
              <w:rPr>
                <w:rFonts w:hint="eastAsia"/>
                <w:sz w:val="28"/>
                <w:szCs w:val="28"/>
              </w:rPr>
              <w:t>教师在安全教育领域涉及内容较少</w:t>
            </w:r>
            <w:r w:rsidR="00C92B7F" w:rsidRPr="00292AD3">
              <w:rPr>
                <w:sz w:val="28"/>
                <w:szCs w:val="28"/>
              </w:rPr>
              <w:tab/>
            </w:r>
            <w:r w:rsidRPr="00292AD3">
              <w:rPr>
                <w:sz w:val="28"/>
                <w:szCs w:val="28"/>
              </w:rPr>
              <w:fldChar w:fldCharType="begin"/>
            </w:r>
            <w:r w:rsidR="00C92B7F" w:rsidRPr="00292AD3">
              <w:rPr>
                <w:sz w:val="28"/>
                <w:szCs w:val="28"/>
              </w:rPr>
              <w:instrText xml:space="preserve"> PAGEREF _Toc14264 </w:instrText>
            </w:r>
            <w:r w:rsidRPr="00292AD3">
              <w:rPr>
                <w:sz w:val="28"/>
                <w:szCs w:val="28"/>
              </w:rPr>
              <w:fldChar w:fldCharType="separate"/>
            </w:r>
            <w:r w:rsidR="00C92B7F" w:rsidRPr="00292AD3">
              <w:rPr>
                <w:sz w:val="28"/>
                <w:szCs w:val="28"/>
              </w:rPr>
              <w:t>5</w:t>
            </w:r>
            <w:r w:rsidRPr="00292AD3">
              <w:rPr>
                <w:sz w:val="28"/>
                <w:szCs w:val="28"/>
              </w:rPr>
              <w:fldChar w:fldCharType="end"/>
            </w:r>
          </w:hyperlink>
        </w:p>
        <w:p w:rsidR="00FE2B01" w:rsidRPr="00292AD3" w:rsidRDefault="00FE2B01">
          <w:pPr>
            <w:pStyle w:val="20"/>
            <w:tabs>
              <w:tab w:val="right" w:leader="dot" w:pos="8306"/>
            </w:tabs>
            <w:rPr>
              <w:sz w:val="28"/>
              <w:szCs w:val="28"/>
            </w:rPr>
          </w:pPr>
          <w:hyperlink w:anchor="_Toc21684" w:history="1">
            <w:r w:rsidR="00C92B7F" w:rsidRPr="00292AD3">
              <w:rPr>
                <w:sz w:val="28"/>
                <w:szCs w:val="28"/>
              </w:rPr>
              <w:t xml:space="preserve">4. </w:t>
            </w:r>
            <w:r w:rsidR="00C92B7F" w:rsidRPr="00292AD3">
              <w:rPr>
                <w:rFonts w:hint="eastAsia"/>
                <w:sz w:val="28"/>
                <w:szCs w:val="28"/>
              </w:rPr>
              <w:t>幼儿园安全措施不到位、不严谨</w:t>
            </w:r>
            <w:r w:rsidR="00C92B7F" w:rsidRPr="00292AD3">
              <w:rPr>
                <w:sz w:val="28"/>
                <w:szCs w:val="28"/>
              </w:rPr>
              <w:tab/>
            </w:r>
            <w:r w:rsidRPr="00292AD3">
              <w:rPr>
                <w:sz w:val="28"/>
                <w:szCs w:val="28"/>
              </w:rPr>
              <w:fldChar w:fldCharType="begin"/>
            </w:r>
            <w:r w:rsidR="00C92B7F" w:rsidRPr="00292AD3">
              <w:rPr>
                <w:sz w:val="28"/>
                <w:szCs w:val="28"/>
              </w:rPr>
              <w:instrText xml:space="preserve"> PAGEREF _Toc21684 </w:instrText>
            </w:r>
            <w:r w:rsidRPr="00292AD3">
              <w:rPr>
                <w:sz w:val="28"/>
                <w:szCs w:val="28"/>
              </w:rPr>
              <w:fldChar w:fldCharType="separate"/>
            </w:r>
            <w:r w:rsidR="00C92B7F" w:rsidRPr="00292AD3">
              <w:rPr>
                <w:sz w:val="28"/>
                <w:szCs w:val="28"/>
              </w:rPr>
              <w:t>5</w:t>
            </w:r>
            <w:r w:rsidRPr="00292AD3">
              <w:rPr>
                <w:sz w:val="28"/>
                <w:szCs w:val="28"/>
              </w:rPr>
              <w:fldChar w:fldCharType="end"/>
            </w:r>
          </w:hyperlink>
        </w:p>
        <w:p w:rsidR="00FE2B01" w:rsidRPr="00292AD3" w:rsidRDefault="00FE2B01">
          <w:pPr>
            <w:pStyle w:val="20"/>
            <w:tabs>
              <w:tab w:val="right" w:leader="dot" w:pos="8306"/>
            </w:tabs>
            <w:rPr>
              <w:sz w:val="28"/>
              <w:szCs w:val="28"/>
            </w:rPr>
          </w:pPr>
          <w:hyperlink w:anchor="_Toc1386" w:history="1">
            <w:r w:rsidR="00C92B7F" w:rsidRPr="00292AD3">
              <w:rPr>
                <w:sz w:val="28"/>
                <w:szCs w:val="28"/>
              </w:rPr>
              <w:t xml:space="preserve">5. </w:t>
            </w:r>
            <w:r w:rsidR="00C92B7F" w:rsidRPr="00292AD3">
              <w:rPr>
                <w:rFonts w:hint="eastAsia"/>
                <w:sz w:val="28"/>
                <w:szCs w:val="28"/>
              </w:rPr>
              <w:t>家庭对幼儿的自我保护能力缺乏相应的教育</w:t>
            </w:r>
            <w:r w:rsidR="00C92B7F" w:rsidRPr="00292AD3">
              <w:rPr>
                <w:sz w:val="28"/>
                <w:szCs w:val="28"/>
              </w:rPr>
              <w:tab/>
            </w:r>
            <w:r w:rsidRPr="00292AD3">
              <w:rPr>
                <w:sz w:val="28"/>
                <w:szCs w:val="28"/>
              </w:rPr>
              <w:fldChar w:fldCharType="begin"/>
            </w:r>
            <w:r w:rsidR="00C92B7F" w:rsidRPr="00292AD3">
              <w:rPr>
                <w:sz w:val="28"/>
                <w:szCs w:val="28"/>
              </w:rPr>
              <w:instrText xml:space="preserve"> PAGEREF _Toc1386 </w:instrText>
            </w:r>
            <w:r w:rsidRPr="00292AD3">
              <w:rPr>
                <w:sz w:val="28"/>
                <w:szCs w:val="28"/>
              </w:rPr>
              <w:fldChar w:fldCharType="separate"/>
            </w:r>
            <w:r w:rsidR="00C92B7F" w:rsidRPr="00292AD3">
              <w:rPr>
                <w:sz w:val="28"/>
                <w:szCs w:val="28"/>
              </w:rPr>
              <w:t>5</w:t>
            </w:r>
            <w:r w:rsidRPr="00292AD3">
              <w:rPr>
                <w:sz w:val="28"/>
                <w:szCs w:val="28"/>
              </w:rPr>
              <w:fldChar w:fldCharType="end"/>
            </w:r>
          </w:hyperlink>
        </w:p>
        <w:p w:rsidR="00FE2B01" w:rsidRPr="00292AD3" w:rsidRDefault="00FE2B01">
          <w:pPr>
            <w:pStyle w:val="20"/>
            <w:tabs>
              <w:tab w:val="right" w:leader="dot" w:pos="8306"/>
            </w:tabs>
            <w:rPr>
              <w:sz w:val="28"/>
              <w:szCs w:val="28"/>
            </w:rPr>
          </w:pPr>
          <w:hyperlink w:anchor="_Toc9787" w:history="1">
            <w:r w:rsidR="00C92B7F" w:rsidRPr="00292AD3">
              <w:rPr>
                <w:sz w:val="28"/>
                <w:szCs w:val="28"/>
              </w:rPr>
              <w:t xml:space="preserve">6. </w:t>
            </w:r>
            <w:r w:rsidR="00C92B7F" w:rsidRPr="00292AD3">
              <w:rPr>
                <w:rFonts w:hint="eastAsia"/>
                <w:sz w:val="28"/>
                <w:szCs w:val="28"/>
              </w:rPr>
              <w:t>性教育闭口不谈</w:t>
            </w:r>
            <w:r w:rsidR="00C92B7F" w:rsidRPr="00292AD3">
              <w:rPr>
                <w:sz w:val="28"/>
                <w:szCs w:val="28"/>
              </w:rPr>
              <w:tab/>
            </w:r>
            <w:r w:rsidRPr="00292AD3">
              <w:rPr>
                <w:sz w:val="28"/>
                <w:szCs w:val="28"/>
              </w:rPr>
              <w:fldChar w:fldCharType="begin"/>
            </w:r>
            <w:r w:rsidR="00C92B7F" w:rsidRPr="00292AD3">
              <w:rPr>
                <w:sz w:val="28"/>
                <w:szCs w:val="28"/>
              </w:rPr>
              <w:instrText xml:space="preserve"> PAGEREF _T</w:instrText>
            </w:r>
            <w:r w:rsidR="00C92B7F" w:rsidRPr="00292AD3">
              <w:rPr>
                <w:sz w:val="28"/>
                <w:szCs w:val="28"/>
              </w:rPr>
              <w:instrText xml:space="preserve">oc9787 </w:instrText>
            </w:r>
            <w:r w:rsidRPr="00292AD3">
              <w:rPr>
                <w:sz w:val="28"/>
                <w:szCs w:val="28"/>
              </w:rPr>
              <w:fldChar w:fldCharType="separate"/>
            </w:r>
            <w:r w:rsidR="00C92B7F" w:rsidRPr="00292AD3">
              <w:rPr>
                <w:sz w:val="28"/>
                <w:szCs w:val="28"/>
              </w:rPr>
              <w:t>6</w:t>
            </w:r>
            <w:r w:rsidRPr="00292AD3">
              <w:rPr>
                <w:sz w:val="28"/>
                <w:szCs w:val="28"/>
              </w:rPr>
              <w:fldChar w:fldCharType="end"/>
            </w:r>
          </w:hyperlink>
        </w:p>
        <w:p w:rsidR="00FE2B01" w:rsidRPr="00292AD3" w:rsidRDefault="00FE2B01">
          <w:pPr>
            <w:pStyle w:val="10"/>
            <w:tabs>
              <w:tab w:val="right" w:leader="dot" w:pos="8306"/>
            </w:tabs>
            <w:rPr>
              <w:sz w:val="28"/>
              <w:szCs w:val="28"/>
            </w:rPr>
          </w:pPr>
          <w:hyperlink w:anchor="_Toc3357" w:history="1">
            <w:r w:rsidR="00C92B7F" w:rsidRPr="00292AD3">
              <w:rPr>
                <w:rFonts w:hint="eastAsia"/>
                <w:sz w:val="28"/>
                <w:szCs w:val="28"/>
              </w:rPr>
              <w:t>五、</w:t>
            </w:r>
            <w:r w:rsidR="00C92B7F" w:rsidRPr="00292AD3">
              <w:rPr>
                <w:rFonts w:hint="eastAsia"/>
                <w:sz w:val="28"/>
                <w:szCs w:val="28"/>
              </w:rPr>
              <w:t xml:space="preserve"> </w:t>
            </w:r>
            <w:r w:rsidR="00C92B7F" w:rsidRPr="00292AD3">
              <w:rPr>
                <w:rFonts w:hint="eastAsia"/>
                <w:sz w:val="28"/>
                <w:szCs w:val="28"/>
              </w:rPr>
              <w:t>对策</w:t>
            </w:r>
            <w:r w:rsidR="00C92B7F" w:rsidRPr="00292AD3">
              <w:rPr>
                <w:sz w:val="28"/>
                <w:szCs w:val="28"/>
              </w:rPr>
              <w:tab/>
            </w:r>
            <w:r w:rsidRPr="00292AD3">
              <w:rPr>
                <w:sz w:val="28"/>
                <w:szCs w:val="28"/>
              </w:rPr>
              <w:fldChar w:fldCharType="begin"/>
            </w:r>
            <w:r w:rsidR="00C92B7F" w:rsidRPr="00292AD3">
              <w:rPr>
                <w:sz w:val="28"/>
                <w:szCs w:val="28"/>
              </w:rPr>
              <w:instrText xml:space="preserve"> PAGEREF _Toc3357 </w:instrText>
            </w:r>
            <w:r w:rsidRPr="00292AD3">
              <w:rPr>
                <w:sz w:val="28"/>
                <w:szCs w:val="28"/>
              </w:rPr>
              <w:fldChar w:fldCharType="separate"/>
            </w:r>
            <w:r w:rsidR="00C92B7F" w:rsidRPr="00292AD3">
              <w:rPr>
                <w:sz w:val="28"/>
                <w:szCs w:val="28"/>
              </w:rPr>
              <w:t>6</w:t>
            </w:r>
            <w:r w:rsidRPr="00292AD3">
              <w:rPr>
                <w:sz w:val="28"/>
                <w:szCs w:val="28"/>
              </w:rPr>
              <w:fldChar w:fldCharType="end"/>
            </w:r>
          </w:hyperlink>
        </w:p>
        <w:p w:rsidR="00FE2B01" w:rsidRPr="00292AD3" w:rsidRDefault="00FE2B01">
          <w:pPr>
            <w:pStyle w:val="20"/>
            <w:tabs>
              <w:tab w:val="right" w:leader="dot" w:pos="8306"/>
            </w:tabs>
            <w:rPr>
              <w:sz w:val="28"/>
              <w:szCs w:val="28"/>
            </w:rPr>
          </w:pPr>
          <w:hyperlink w:anchor="_Toc5600" w:history="1">
            <w:r w:rsidR="00C92B7F" w:rsidRPr="00292AD3">
              <w:rPr>
                <w:sz w:val="28"/>
                <w:szCs w:val="28"/>
              </w:rPr>
              <w:t>(</w:t>
            </w:r>
            <w:r w:rsidR="00C92B7F" w:rsidRPr="00292AD3">
              <w:rPr>
                <w:sz w:val="28"/>
                <w:szCs w:val="28"/>
              </w:rPr>
              <w:t>一</w:t>
            </w:r>
            <w:r w:rsidR="00C92B7F" w:rsidRPr="00292AD3">
              <w:rPr>
                <w:sz w:val="28"/>
                <w:szCs w:val="28"/>
              </w:rPr>
              <w:t xml:space="preserve">) </w:t>
            </w:r>
            <w:r w:rsidR="00C92B7F" w:rsidRPr="00292AD3">
              <w:rPr>
                <w:rFonts w:hint="eastAsia"/>
                <w:sz w:val="28"/>
                <w:szCs w:val="28"/>
              </w:rPr>
              <w:t>幼儿园加强安全措施</w:t>
            </w:r>
            <w:r w:rsidR="00C92B7F" w:rsidRPr="00292AD3">
              <w:rPr>
                <w:sz w:val="28"/>
                <w:szCs w:val="28"/>
              </w:rPr>
              <w:tab/>
            </w:r>
            <w:r w:rsidRPr="00292AD3">
              <w:rPr>
                <w:sz w:val="28"/>
                <w:szCs w:val="28"/>
              </w:rPr>
              <w:fldChar w:fldCharType="begin"/>
            </w:r>
            <w:r w:rsidR="00C92B7F" w:rsidRPr="00292AD3">
              <w:rPr>
                <w:sz w:val="28"/>
                <w:szCs w:val="28"/>
              </w:rPr>
              <w:instrText xml:space="preserve"> PAGEREF _Toc5600 </w:instrText>
            </w:r>
            <w:r w:rsidRPr="00292AD3">
              <w:rPr>
                <w:sz w:val="28"/>
                <w:szCs w:val="28"/>
              </w:rPr>
              <w:fldChar w:fldCharType="separate"/>
            </w:r>
            <w:r w:rsidR="00C92B7F" w:rsidRPr="00292AD3">
              <w:rPr>
                <w:sz w:val="28"/>
                <w:szCs w:val="28"/>
              </w:rPr>
              <w:t>6</w:t>
            </w:r>
            <w:r w:rsidRPr="00292AD3">
              <w:rPr>
                <w:sz w:val="28"/>
                <w:szCs w:val="28"/>
              </w:rPr>
              <w:fldChar w:fldCharType="end"/>
            </w:r>
          </w:hyperlink>
        </w:p>
        <w:p w:rsidR="00FE2B01" w:rsidRPr="00292AD3" w:rsidRDefault="00FE2B01">
          <w:pPr>
            <w:pStyle w:val="20"/>
            <w:tabs>
              <w:tab w:val="right" w:leader="dot" w:pos="8306"/>
            </w:tabs>
            <w:rPr>
              <w:sz w:val="28"/>
              <w:szCs w:val="28"/>
            </w:rPr>
          </w:pPr>
          <w:hyperlink w:anchor="_Toc14092" w:history="1">
            <w:r w:rsidR="00C92B7F" w:rsidRPr="00292AD3">
              <w:rPr>
                <w:sz w:val="28"/>
                <w:szCs w:val="28"/>
              </w:rPr>
              <w:t>(</w:t>
            </w:r>
            <w:r w:rsidR="00C92B7F" w:rsidRPr="00292AD3">
              <w:rPr>
                <w:sz w:val="28"/>
                <w:szCs w:val="28"/>
              </w:rPr>
              <w:t>二</w:t>
            </w:r>
            <w:r w:rsidR="00C92B7F" w:rsidRPr="00292AD3">
              <w:rPr>
                <w:sz w:val="28"/>
                <w:szCs w:val="28"/>
              </w:rPr>
              <w:t xml:space="preserve">) </w:t>
            </w:r>
            <w:r w:rsidR="00C92B7F" w:rsidRPr="00292AD3">
              <w:rPr>
                <w:rFonts w:hint="eastAsia"/>
                <w:sz w:val="28"/>
                <w:szCs w:val="28"/>
              </w:rPr>
              <w:t>教师进行安全教育</w:t>
            </w:r>
            <w:r w:rsidR="00C92B7F" w:rsidRPr="00292AD3">
              <w:rPr>
                <w:sz w:val="28"/>
                <w:szCs w:val="28"/>
              </w:rPr>
              <w:tab/>
            </w:r>
            <w:r w:rsidRPr="00292AD3">
              <w:rPr>
                <w:sz w:val="28"/>
                <w:szCs w:val="28"/>
              </w:rPr>
              <w:fldChar w:fldCharType="begin"/>
            </w:r>
            <w:r w:rsidR="00C92B7F" w:rsidRPr="00292AD3">
              <w:rPr>
                <w:sz w:val="28"/>
                <w:szCs w:val="28"/>
              </w:rPr>
              <w:instrText xml:space="preserve"> PAGEREF _Toc14092 </w:instrText>
            </w:r>
            <w:r w:rsidRPr="00292AD3">
              <w:rPr>
                <w:sz w:val="28"/>
                <w:szCs w:val="28"/>
              </w:rPr>
              <w:fldChar w:fldCharType="separate"/>
            </w:r>
            <w:r w:rsidR="00C92B7F" w:rsidRPr="00292AD3">
              <w:rPr>
                <w:sz w:val="28"/>
                <w:szCs w:val="28"/>
              </w:rPr>
              <w:t>7</w:t>
            </w:r>
            <w:r w:rsidRPr="00292AD3">
              <w:rPr>
                <w:sz w:val="28"/>
                <w:szCs w:val="28"/>
              </w:rPr>
              <w:fldChar w:fldCharType="end"/>
            </w:r>
          </w:hyperlink>
        </w:p>
        <w:p w:rsidR="00FE2B01" w:rsidRPr="00292AD3" w:rsidRDefault="00FE2B01">
          <w:pPr>
            <w:pStyle w:val="30"/>
            <w:tabs>
              <w:tab w:val="right" w:leader="dot" w:pos="8306"/>
            </w:tabs>
            <w:rPr>
              <w:sz w:val="28"/>
              <w:szCs w:val="28"/>
            </w:rPr>
          </w:pPr>
          <w:hyperlink w:anchor="_Toc1564" w:history="1">
            <w:r w:rsidR="00C92B7F" w:rsidRPr="00292AD3">
              <w:rPr>
                <w:sz w:val="28"/>
                <w:szCs w:val="28"/>
              </w:rPr>
              <w:t xml:space="preserve">1. </w:t>
            </w:r>
            <w:r w:rsidR="00C92B7F" w:rsidRPr="00292AD3">
              <w:rPr>
                <w:rFonts w:hint="eastAsia"/>
                <w:sz w:val="28"/>
                <w:szCs w:val="28"/>
              </w:rPr>
              <w:t>创设良好的生活环境，提高幼儿自我保护的意识</w:t>
            </w:r>
            <w:r w:rsidR="00C92B7F" w:rsidRPr="00292AD3">
              <w:rPr>
                <w:sz w:val="28"/>
                <w:szCs w:val="28"/>
              </w:rPr>
              <w:tab/>
            </w:r>
            <w:r w:rsidRPr="00292AD3">
              <w:rPr>
                <w:sz w:val="28"/>
                <w:szCs w:val="28"/>
              </w:rPr>
              <w:fldChar w:fldCharType="begin"/>
            </w:r>
            <w:r w:rsidR="00C92B7F" w:rsidRPr="00292AD3">
              <w:rPr>
                <w:sz w:val="28"/>
                <w:szCs w:val="28"/>
              </w:rPr>
              <w:instrText xml:space="preserve"> PAGEREF _T</w:instrText>
            </w:r>
            <w:r w:rsidR="00C92B7F" w:rsidRPr="00292AD3">
              <w:rPr>
                <w:sz w:val="28"/>
                <w:szCs w:val="28"/>
              </w:rPr>
              <w:instrText xml:space="preserve">oc1564 </w:instrText>
            </w:r>
            <w:r w:rsidRPr="00292AD3">
              <w:rPr>
                <w:sz w:val="28"/>
                <w:szCs w:val="28"/>
              </w:rPr>
              <w:fldChar w:fldCharType="separate"/>
            </w:r>
            <w:r w:rsidR="00C92B7F" w:rsidRPr="00292AD3">
              <w:rPr>
                <w:sz w:val="28"/>
                <w:szCs w:val="28"/>
              </w:rPr>
              <w:t>7</w:t>
            </w:r>
            <w:r w:rsidRPr="00292AD3">
              <w:rPr>
                <w:sz w:val="28"/>
                <w:szCs w:val="28"/>
              </w:rPr>
              <w:fldChar w:fldCharType="end"/>
            </w:r>
          </w:hyperlink>
        </w:p>
        <w:p w:rsidR="00FE2B01" w:rsidRPr="00292AD3" w:rsidRDefault="00FE2B01">
          <w:pPr>
            <w:pStyle w:val="30"/>
            <w:tabs>
              <w:tab w:val="right" w:leader="dot" w:pos="8306"/>
            </w:tabs>
            <w:rPr>
              <w:sz w:val="28"/>
              <w:szCs w:val="28"/>
            </w:rPr>
          </w:pPr>
          <w:hyperlink w:anchor="_Toc4708" w:history="1">
            <w:r w:rsidR="00C92B7F" w:rsidRPr="00292AD3">
              <w:rPr>
                <w:sz w:val="28"/>
                <w:szCs w:val="28"/>
              </w:rPr>
              <w:t xml:space="preserve">2. </w:t>
            </w:r>
            <w:r w:rsidR="00C92B7F" w:rsidRPr="00292AD3">
              <w:rPr>
                <w:rFonts w:hint="eastAsia"/>
                <w:sz w:val="28"/>
                <w:szCs w:val="28"/>
              </w:rPr>
              <w:t>培养良好的生活习惯，促进幼儿自我保护能力的发展</w:t>
            </w:r>
            <w:r w:rsidR="00C92B7F" w:rsidRPr="00292AD3">
              <w:rPr>
                <w:sz w:val="28"/>
                <w:szCs w:val="28"/>
              </w:rPr>
              <w:tab/>
            </w:r>
            <w:r w:rsidRPr="00292AD3">
              <w:rPr>
                <w:sz w:val="28"/>
                <w:szCs w:val="28"/>
              </w:rPr>
              <w:fldChar w:fldCharType="begin"/>
            </w:r>
            <w:r w:rsidR="00C92B7F" w:rsidRPr="00292AD3">
              <w:rPr>
                <w:sz w:val="28"/>
                <w:szCs w:val="28"/>
              </w:rPr>
              <w:instrText xml:space="preserve"> PAGEREF _Toc4708 </w:instrText>
            </w:r>
            <w:r w:rsidRPr="00292AD3">
              <w:rPr>
                <w:sz w:val="28"/>
                <w:szCs w:val="28"/>
              </w:rPr>
              <w:fldChar w:fldCharType="separate"/>
            </w:r>
            <w:r w:rsidR="00C92B7F" w:rsidRPr="00292AD3">
              <w:rPr>
                <w:sz w:val="28"/>
                <w:szCs w:val="28"/>
              </w:rPr>
              <w:t>7</w:t>
            </w:r>
            <w:r w:rsidRPr="00292AD3">
              <w:rPr>
                <w:sz w:val="28"/>
                <w:szCs w:val="28"/>
              </w:rPr>
              <w:fldChar w:fldCharType="end"/>
            </w:r>
          </w:hyperlink>
        </w:p>
        <w:p w:rsidR="00FE2B01" w:rsidRPr="00292AD3" w:rsidRDefault="00FE2B01">
          <w:pPr>
            <w:pStyle w:val="30"/>
            <w:tabs>
              <w:tab w:val="right" w:leader="dot" w:pos="8306"/>
            </w:tabs>
            <w:rPr>
              <w:sz w:val="28"/>
              <w:szCs w:val="28"/>
            </w:rPr>
          </w:pPr>
          <w:hyperlink w:anchor="_Toc3474" w:history="1">
            <w:r w:rsidR="00C92B7F" w:rsidRPr="00292AD3">
              <w:rPr>
                <w:sz w:val="28"/>
                <w:szCs w:val="28"/>
              </w:rPr>
              <w:t xml:space="preserve">3. </w:t>
            </w:r>
            <w:r w:rsidR="00C92B7F" w:rsidRPr="00292AD3">
              <w:rPr>
                <w:rFonts w:hint="eastAsia"/>
                <w:sz w:val="28"/>
                <w:szCs w:val="28"/>
              </w:rPr>
              <w:t>丰富教育形式和内容，学习和巩固自我保护的方法与技能</w:t>
            </w:r>
            <w:r w:rsidR="00C92B7F" w:rsidRPr="00292AD3">
              <w:rPr>
                <w:sz w:val="28"/>
                <w:szCs w:val="28"/>
              </w:rPr>
              <w:tab/>
            </w:r>
            <w:r w:rsidRPr="00292AD3">
              <w:rPr>
                <w:sz w:val="28"/>
                <w:szCs w:val="28"/>
              </w:rPr>
              <w:fldChar w:fldCharType="begin"/>
            </w:r>
            <w:r w:rsidR="00C92B7F" w:rsidRPr="00292AD3">
              <w:rPr>
                <w:sz w:val="28"/>
                <w:szCs w:val="28"/>
              </w:rPr>
              <w:instrText xml:space="preserve"> PAGEREF _Toc3474 </w:instrText>
            </w:r>
            <w:r w:rsidRPr="00292AD3">
              <w:rPr>
                <w:sz w:val="28"/>
                <w:szCs w:val="28"/>
              </w:rPr>
              <w:fldChar w:fldCharType="separate"/>
            </w:r>
            <w:r w:rsidR="00C92B7F" w:rsidRPr="00292AD3">
              <w:rPr>
                <w:sz w:val="28"/>
                <w:szCs w:val="28"/>
              </w:rPr>
              <w:t>8</w:t>
            </w:r>
            <w:r w:rsidRPr="00292AD3">
              <w:rPr>
                <w:sz w:val="28"/>
                <w:szCs w:val="28"/>
              </w:rPr>
              <w:fldChar w:fldCharType="end"/>
            </w:r>
          </w:hyperlink>
        </w:p>
        <w:p w:rsidR="00FE2B01" w:rsidRPr="00292AD3" w:rsidRDefault="00FE2B01">
          <w:pPr>
            <w:pStyle w:val="20"/>
            <w:tabs>
              <w:tab w:val="right" w:leader="dot" w:pos="8306"/>
            </w:tabs>
            <w:rPr>
              <w:sz w:val="28"/>
              <w:szCs w:val="28"/>
            </w:rPr>
          </w:pPr>
          <w:hyperlink w:anchor="_Toc22182" w:history="1">
            <w:r w:rsidR="00C92B7F" w:rsidRPr="00292AD3">
              <w:rPr>
                <w:sz w:val="28"/>
                <w:szCs w:val="28"/>
              </w:rPr>
              <w:t>(</w:t>
            </w:r>
            <w:r w:rsidR="00C92B7F" w:rsidRPr="00292AD3">
              <w:rPr>
                <w:sz w:val="28"/>
                <w:szCs w:val="28"/>
              </w:rPr>
              <w:t>三</w:t>
            </w:r>
            <w:r w:rsidR="00C92B7F" w:rsidRPr="00292AD3">
              <w:rPr>
                <w:sz w:val="28"/>
                <w:szCs w:val="28"/>
              </w:rPr>
              <w:t xml:space="preserve">) </w:t>
            </w:r>
            <w:r w:rsidR="00C92B7F" w:rsidRPr="00292AD3">
              <w:rPr>
                <w:rFonts w:hint="eastAsia"/>
                <w:sz w:val="28"/>
                <w:szCs w:val="28"/>
              </w:rPr>
              <w:t>家庭教育帮助幼儿增强自我保护意识</w:t>
            </w:r>
            <w:r w:rsidR="00C92B7F" w:rsidRPr="00292AD3">
              <w:rPr>
                <w:sz w:val="28"/>
                <w:szCs w:val="28"/>
              </w:rPr>
              <w:tab/>
            </w:r>
            <w:r w:rsidRPr="00292AD3">
              <w:rPr>
                <w:sz w:val="28"/>
                <w:szCs w:val="28"/>
              </w:rPr>
              <w:fldChar w:fldCharType="begin"/>
            </w:r>
            <w:r w:rsidR="00C92B7F" w:rsidRPr="00292AD3">
              <w:rPr>
                <w:sz w:val="28"/>
                <w:szCs w:val="28"/>
              </w:rPr>
              <w:instrText xml:space="preserve"> PAGEREF _Toc22182 </w:instrText>
            </w:r>
            <w:r w:rsidRPr="00292AD3">
              <w:rPr>
                <w:sz w:val="28"/>
                <w:szCs w:val="28"/>
              </w:rPr>
              <w:fldChar w:fldCharType="separate"/>
            </w:r>
            <w:r w:rsidR="00C92B7F" w:rsidRPr="00292AD3">
              <w:rPr>
                <w:sz w:val="28"/>
                <w:szCs w:val="28"/>
              </w:rPr>
              <w:t>10</w:t>
            </w:r>
            <w:r w:rsidRPr="00292AD3">
              <w:rPr>
                <w:sz w:val="28"/>
                <w:szCs w:val="28"/>
              </w:rPr>
              <w:fldChar w:fldCharType="end"/>
            </w:r>
          </w:hyperlink>
        </w:p>
        <w:p w:rsidR="00FE2B01" w:rsidRPr="00292AD3" w:rsidRDefault="00FE2B01">
          <w:pPr>
            <w:pStyle w:val="10"/>
            <w:tabs>
              <w:tab w:val="right" w:leader="dot" w:pos="8306"/>
            </w:tabs>
            <w:rPr>
              <w:sz w:val="28"/>
              <w:szCs w:val="28"/>
            </w:rPr>
          </w:pPr>
          <w:hyperlink w:anchor="_Toc15240" w:history="1">
            <w:r w:rsidR="00C92B7F" w:rsidRPr="00292AD3">
              <w:rPr>
                <w:rFonts w:hint="eastAsia"/>
                <w:sz w:val="28"/>
                <w:szCs w:val="28"/>
              </w:rPr>
              <w:t>六、</w:t>
            </w:r>
            <w:r w:rsidR="00C92B7F" w:rsidRPr="00292AD3">
              <w:rPr>
                <w:rFonts w:hint="eastAsia"/>
                <w:sz w:val="28"/>
                <w:szCs w:val="28"/>
              </w:rPr>
              <w:t xml:space="preserve"> </w:t>
            </w:r>
            <w:r w:rsidR="00C92B7F" w:rsidRPr="00292AD3">
              <w:rPr>
                <w:rFonts w:hint="eastAsia"/>
                <w:sz w:val="28"/>
                <w:szCs w:val="28"/>
              </w:rPr>
              <w:t>结语</w:t>
            </w:r>
            <w:r w:rsidR="00C92B7F" w:rsidRPr="00292AD3">
              <w:rPr>
                <w:sz w:val="28"/>
                <w:szCs w:val="28"/>
              </w:rPr>
              <w:tab/>
            </w:r>
            <w:r w:rsidRPr="00292AD3">
              <w:rPr>
                <w:sz w:val="28"/>
                <w:szCs w:val="28"/>
              </w:rPr>
              <w:fldChar w:fldCharType="begin"/>
            </w:r>
            <w:r w:rsidR="00C92B7F" w:rsidRPr="00292AD3">
              <w:rPr>
                <w:sz w:val="28"/>
                <w:szCs w:val="28"/>
              </w:rPr>
              <w:instrText xml:space="preserve"> PAGEREF _Toc15240 </w:instrText>
            </w:r>
            <w:r w:rsidRPr="00292AD3">
              <w:rPr>
                <w:sz w:val="28"/>
                <w:szCs w:val="28"/>
              </w:rPr>
              <w:fldChar w:fldCharType="separate"/>
            </w:r>
            <w:r w:rsidR="00C92B7F" w:rsidRPr="00292AD3">
              <w:rPr>
                <w:sz w:val="28"/>
                <w:szCs w:val="28"/>
              </w:rPr>
              <w:t>11</w:t>
            </w:r>
            <w:r w:rsidRPr="00292AD3">
              <w:rPr>
                <w:sz w:val="28"/>
                <w:szCs w:val="28"/>
              </w:rPr>
              <w:fldChar w:fldCharType="end"/>
            </w:r>
          </w:hyperlink>
        </w:p>
        <w:p w:rsidR="00FE2B01" w:rsidRPr="00292AD3" w:rsidRDefault="00FE2B01">
          <w:pPr>
            <w:pStyle w:val="10"/>
            <w:tabs>
              <w:tab w:val="right" w:leader="dot" w:pos="8306"/>
            </w:tabs>
            <w:rPr>
              <w:rFonts w:asciiTheme="minorEastAsia" w:eastAsiaTheme="minorEastAsia" w:hAnsiTheme="minorEastAsia" w:cstheme="minorEastAsia"/>
              <w:sz w:val="28"/>
              <w:szCs w:val="28"/>
            </w:rPr>
          </w:pPr>
          <w:hyperlink w:anchor="_Toc15542" w:history="1">
            <w:r w:rsidR="00C92B7F" w:rsidRPr="00292AD3">
              <w:rPr>
                <w:rFonts w:hint="eastAsia"/>
                <w:sz w:val="28"/>
                <w:szCs w:val="28"/>
              </w:rPr>
              <w:t>七、</w:t>
            </w:r>
            <w:r w:rsidR="00C92B7F" w:rsidRPr="00292AD3">
              <w:rPr>
                <w:rFonts w:hint="eastAsia"/>
                <w:sz w:val="28"/>
                <w:szCs w:val="28"/>
              </w:rPr>
              <w:t xml:space="preserve"> </w:t>
            </w:r>
            <w:r w:rsidR="00C92B7F" w:rsidRPr="00292AD3">
              <w:rPr>
                <w:rFonts w:hint="eastAsia"/>
                <w:sz w:val="28"/>
                <w:szCs w:val="28"/>
              </w:rPr>
              <w:t>参考文献</w:t>
            </w:r>
            <w:r w:rsidR="00C92B7F" w:rsidRPr="00292AD3">
              <w:rPr>
                <w:sz w:val="28"/>
                <w:szCs w:val="28"/>
              </w:rPr>
              <w:tab/>
            </w:r>
            <w:r w:rsidRPr="00292AD3">
              <w:rPr>
                <w:sz w:val="28"/>
                <w:szCs w:val="28"/>
              </w:rPr>
              <w:fldChar w:fldCharType="begin"/>
            </w:r>
            <w:r w:rsidR="00C92B7F" w:rsidRPr="00292AD3">
              <w:rPr>
                <w:sz w:val="28"/>
                <w:szCs w:val="28"/>
              </w:rPr>
              <w:instrText xml:space="preserve"> PAGEREF _Toc15542 </w:instrText>
            </w:r>
            <w:r w:rsidRPr="00292AD3">
              <w:rPr>
                <w:sz w:val="28"/>
                <w:szCs w:val="28"/>
              </w:rPr>
              <w:fldChar w:fldCharType="separate"/>
            </w:r>
            <w:r w:rsidR="00C92B7F" w:rsidRPr="00292AD3">
              <w:rPr>
                <w:sz w:val="28"/>
                <w:szCs w:val="28"/>
              </w:rPr>
              <w:t>11</w:t>
            </w:r>
            <w:r w:rsidRPr="00292AD3">
              <w:rPr>
                <w:sz w:val="28"/>
                <w:szCs w:val="28"/>
              </w:rPr>
              <w:fldChar w:fldCharType="end"/>
            </w:r>
          </w:hyperlink>
        </w:p>
        <w:p w:rsidR="00FE2B01" w:rsidRDefault="00FE2B01">
          <w:pPr>
            <w:rPr>
              <w:szCs w:val="44"/>
            </w:rPr>
          </w:pPr>
          <w:r w:rsidRPr="00292AD3">
            <w:rPr>
              <w:rFonts w:asciiTheme="minorEastAsia" w:eastAsiaTheme="minorEastAsia" w:hAnsiTheme="minorEastAsia" w:cstheme="minorEastAsia" w:hint="eastAsia"/>
              <w:sz w:val="28"/>
              <w:szCs w:val="28"/>
            </w:rPr>
            <w:fldChar w:fldCharType="end"/>
          </w:r>
        </w:p>
      </w:sdtContent>
    </w:sdt>
    <w:p w:rsidR="00FE2B01" w:rsidRDefault="00C92B7F">
      <w:pPr>
        <w:numPr>
          <w:ilvl w:val="0"/>
          <w:numId w:val="1"/>
        </w:numPr>
        <w:jc w:val="left"/>
        <w:outlineLvl w:val="0"/>
        <w:rPr>
          <w:sz w:val="28"/>
          <w:szCs w:val="28"/>
        </w:rPr>
      </w:pPr>
      <w:bookmarkStart w:id="0" w:name="_Toc7931"/>
      <w:r>
        <w:rPr>
          <w:rFonts w:hint="eastAsia"/>
          <w:sz w:val="28"/>
          <w:szCs w:val="28"/>
        </w:rPr>
        <w:t>引言</w:t>
      </w:r>
      <w:bookmarkEnd w:id="0"/>
    </w:p>
    <w:p w:rsidR="00FE2B01" w:rsidRDefault="00C92B7F">
      <w:pPr>
        <w:pStyle w:val="20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学前教育是幼儿成长道路上必不可少的一环，而作为其中最重要的一课，幼儿安全引导教育必不可少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这样不仅能够保护幼儿的安全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提高幼儿的安全意识，还能使其更好地了解这个世界。在现代社会中很多事故的发生是因为安全意识薄弱，我们面对一些事故时，不会采用正确的方</w:t>
      </w:r>
      <w:r>
        <w:rPr>
          <w:rFonts w:hint="eastAsia"/>
          <w:sz w:val="28"/>
          <w:szCs w:val="28"/>
        </w:rPr>
        <w:t>法去应对，这就导致一些事故变得越来越严重。本文旨在提高幼儿的安全意识，对学前幼儿的安全教育进行进一步的分析与探讨，得幼儿能够对各种安全问题进行防范。</w:t>
      </w:r>
    </w:p>
    <w:p w:rsidR="00FE2B01" w:rsidRDefault="00C92B7F">
      <w:pPr>
        <w:numPr>
          <w:ilvl w:val="0"/>
          <w:numId w:val="1"/>
        </w:numPr>
        <w:jc w:val="left"/>
        <w:outlineLvl w:val="0"/>
        <w:rPr>
          <w:sz w:val="28"/>
          <w:szCs w:val="28"/>
        </w:rPr>
      </w:pPr>
      <w:bookmarkStart w:id="1" w:name="_Toc21401"/>
      <w:r>
        <w:rPr>
          <w:rFonts w:hint="eastAsia"/>
          <w:sz w:val="28"/>
          <w:szCs w:val="28"/>
        </w:rPr>
        <w:t>自我保护概述</w:t>
      </w:r>
      <w:bookmarkEnd w:id="1"/>
    </w:p>
    <w:p w:rsidR="00FE2B01" w:rsidRDefault="00C92B7F">
      <w:pPr>
        <w:numPr>
          <w:ilvl w:val="0"/>
          <w:numId w:val="2"/>
        </w:numPr>
        <w:jc w:val="left"/>
        <w:outlineLvl w:val="1"/>
        <w:rPr>
          <w:sz w:val="28"/>
          <w:szCs w:val="28"/>
        </w:rPr>
      </w:pPr>
      <w:bookmarkStart w:id="2" w:name="_Toc12251"/>
      <w:r>
        <w:rPr>
          <w:rFonts w:hint="eastAsia"/>
          <w:sz w:val="28"/>
          <w:szCs w:val="28"/>
        </w:rPr>
        <w:t>自我保护的概念</w:t>
      </w:r>
      <w:bookmarkEnd w:id="2"/>
    </w:p>
    <w:p w:rsidR="00FE2B01" w:rsidRDefault="00C92B7F">
      <w:pPr>
        <w:pStyle w:val="a8"/>
        <w:ind w:left="42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自我保护能力是人保护生命、适应社会、适应生存的一种基本能力。</w:t>
      </w:r>
    </w:p>
    <w:p w:rsidR="00FE2B01" w:rsidRDefault="00C92B7F">
      <w:pPr>
        <w:numPr>
          <w:ilvl w:val="0"/>
          <w:numId w:val="2"/>
        </w:numPr>
        <w:jc w:val="left"/>
        <w:outlineLvl w:val="1"/>
        <w:rPr>
          <w:sz w:val="28"/>
          <w:szCs w:val="28"/>
        </w:rPr>
      </w:pPr>
      <w:bookmarkStart w:id="3" w:name="_Toc8690"/>
      <w:r>
        <w:rPr>
          <w:rFonts w:hint="eastAsia"/>
          <w:sz w:val="28"/>
          <w:szCs w:val="28"/>
        </w:rPr>
        <w:t>自我保护对幼儿成长的重要性</w:t>
      </w:r>
      <w:bookmarkEnd w:id="3"/>
    </w:p>
    <w:p w:rsidR="00FE2B01" w:rsidRDefault="00C92B7F">
      <w:pPr>
        <w:pStyle w:val="a8"/>
        <w:ind w:left="42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自我保护能力是人生存的基本能力、自我保护能力是一个人在社会中保存个体生命的最基本能力之一，生命只有一次，不能重来，不容忽视，所以，要学会自我保护，只有保护好自己的生命，才可能去做一些对社会有意义、有贡献，自己所喜欢的事情。在近两年的实践中，尤其是经历了自然灾害所带来的巨大创伤，</w:t>
      </w:r>
      <w:r>
        <w:rPr>
          <w:rFonts w:hint="eastAsia"/>
          <w:sz w:val="28"/>
          <w:szCs w:val="28"/>
        </w:rPr>
        <w:lastRenderedPageBreak/>
        <w:t>再一次唤起了人们对生命的深入思考，让人们更加清晰的认识到生命的意义和价值，保护生命的重要性，让我也更深刻的感觉到这一课题对孩子一生发展的重要性。</w:t>
      </w:r>
    </w:p>
    <w:p w:rsidR="00FE2B01" w:rsidRDefault="00C92B7F">
      <w:pPr>
        <w:numPr>
          <w:ilvl w:val="0"/>
          <w:numId w:val="1"/>
        </w:numPr>
        <w:jc w:val="left"/>
        <w:outlineLvl w:val="0"/>
        <w:rPr>
          <w:sz w:val="28"/>
          <w:szCs w:val="28"/>
        </w:rPr>
      </w:pPr>
      <w:bookmarkStart w:id="4" w:name="_Toc6020"/>
      <w:r>
        <w:rPr>
          <w:rFonts w:hint="eastAsia"/>
          <w:sz w:val="28"/>
          <w:szCs w:val="28"/>
        </w:rPr>
        <w:t>幼儿自我保护能力当前现状</w:t>
      </w:r>
      <w:bookmarkEnd w:id="4"/>
    </w:p>
    <w:p w:rsidR="00FE2B01" w:rsidRDefault="00C92B7F">
      <w:pPr>
        <w:numPr>
          <w:ilvl w:val="0"/>
          <w:numId w:val="3"/>
        </w:numPr>
        <w:jc w:val="left"/>
        <w:outlineLvl w:val="1"/>
        <w:rPr>
          <w:sz w:val="28"/>
          <w:szCs w:val="28"/>
        </w:rPr>
      </w:pPr>
      <w:bookmarkStart w:id="5" w:name="_Toc29175"/>
      <w:r>
        <w:rPr>
          <w:rFonts w:hint="eastAsia"/>
          <w:sz w:val="28"/>
          <w:szCs w:val="28"/>
        </w:rPr>
        <w:t>3-6</w:t>
      </w:r>
      <w:r>
        <w:rPr>
          <w:rFonts w:hint="eastAsia"/>
          <w:sz w:val="28"/>
          <w:szCs w:val="28"/>
        </w:rPr>
        <w:t>岁幼儿自我保护意识的现状</w:t>
      </w:r>
      <w:bookmarkEnd w:id="5"/>
    </w:p>
    <w:p w:rsidR="00FE2B01" w:rsidRDefault="00C92B7F">
      <w:pPr>
        <w:pStyle w:val="a8"/>
        <w:ind w:left="42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幼儿是天真浪漫</w:t>
      </w:r>
      <w:r>
        <w:rPr>
          <w:rFonts w:hint="eastAsia"/>
          <w:sz w:val="28"/>
          <w:szCs w:val="28"/>
        </w:rPr>
        <w:t>的，他们觉得这世界是丰富多彩的，对这世界充满了好奇，却不知道什么是危险的，什么是安全的。由于自身安全观念淡薄，生活经验贫乏对危险认识不足，判断力不足，预想不到危险情况所导致的后果，因而也不知道害怕，继续执意孤行，再加上家长和老师并不太重视这方面的教育，使得意外事故经常发生。</w:t>
      </w:r>
    </w:p>
    <w:p w:rsidR="00FE2B01" w:rsidRDefault="00C92B7F">
      <w:pPr>
        <w:numPr>
          <w:ilvl w:val="0"/>
          <w:numId w:val="3"/>
        </w:numPr>
        <w:jc w:val="left"/>
        <w:outlineLvl w:val="1"/>
        <w:rPr>
          <w:sz w:val="28"/>
          <w:szCs w:val="28"/>
        </w:rPr>
      </w:pPr>
      <w:bookmarkStart w:id="6" w:name="_Toc5398"/>
      <w:r>
        <w:rPr>
          <w:rFonts w:hint="eastAsia"/>
          <w:sz w:val="28"/>
          <w:szCs w:val="28"/>
        </w:rPr>
        <w:t>幼儿活泼好动的年龄特点</w:t>
      </w:r>
      <w:bookmarkEnd w:id="6"/>
    </w:p>
    <w:p w:rsidR="00FE2B01" w:rsidRDefault="00C92B7F">
      <w:pPr>
        <w:pStyle w:val="a8"/>
        <w:ind w:left="42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幼儿的年龄特点决定了他们活泼、好动、好模仿、好奇心强、又爱冒险，什么都想看一看、摸一摸，常常因为不能清楚地预见自己行为的后果，诱发一些危险因素，对突发事件不能作出准确的判断，常常做一些让大人们防不胜防的不</w:t>
      </w:r>
      <w:r>
        <w:rPr>
          <w:rFonts w:hint="eastAsia"/>
          <w:sz w:val="28"/>
          <w:szCs w:val="28"/>
        </w:rPr>
        <w:t>安全事情。</w:t>
      </w:r>
    </w:p>
    <w:p w:rsidR="00FE2B01" w:rsidRDefault="00C92B7F">
      <w:pPr>
        <w:numPr>
          <w:ilvl w:val="0"/>
          <w:numId w:val="3"/>
        </w:numPr>
        <w:jc w:val="left"/>
        <w:outlineLvl w:val="1"/>
        <w:rPr>
          <w:sz w:val="28"/>
          <w:szCs w:val="28"/>
        </w:rPr>
      </w:pPr>
      <w:bookmarkStart w:id="7" w:name="_Toc10371"/>
      <w:r>
        <w:rPr>
          <w:rFonts w:hint="eastAsia"/>
          <w:sz w:val="28"/>
          <w:szCs w:val="28"/>
        </w:rPr>
        <w:t>身体发育未健全</w:t>
      </w:r>
      <w:bookmarkEnd w:id="7"/>
    </w:p>
    <w:p w:rsidR="00FE2B01" w:rsidRDefault="00C92B7F">
      <w:pPr>
        <w:ind w:left="425"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幼儿年龄小，生活经验贫乏、安全常识欠缺、骨骼肌肉发育不够完善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身体各个系统的发育不是很健全，动作的灵敏性和协调性差，再加上他们的神经系统、运动系统发展不完善、生理机能低下。所以他们身处危险时，更加难以逃脱，无法自己保护自己，因而导致受伤。</w:t>
      </w:r>
    </w:p>
    <w:p w:rsidR="00FE2B01" w:rsidRDefault="00C92B7F">
      <w:pPr>
        <w:numPr>
          <w:ilvl w:val="0"/>
          <w:numId w:val="1"/>
        </w:numPr>
        <w:jc w:val="left"/>
        <w:outlineLvl w:val="0"/>
        <w:rPr>
          <w:sz w:val="28"/>
          <w:szCs w:val="28"/>
        </w:rPr>
      </w:pPr>
      <w:bookmarkStart w:id="8" w:name="_Toc31566"/>
      <w:r>
        <w:rPr>
          <w:rFonts w:hint="eastAsia"/>
          <w:sz w:val="28"/>
          <w:szCs w:val="28"/>
        </w:rPr>
        <w:lastRenderedPageBreak/>
        <w:t>幼儿自我保护能力存在的问题</w:t>
      </w:r>
      <w:bookmarkEnd w:id="8"/>
    </w:p>
    <w:p w:rsidR="00FE2B01" w:rsidRDefault="00C92B7F">
      <w:pPr>
        <w:numPr>
          <w:ilvl w:val="0"/>
          <w:numId w:val="4"/>
        </w:numPr>
        <w:jc w:val="left"/>
        <w:outlineLvl w:val="1"/>
        <w:rPr>
          <w:sz w:val="28"/>
          <w:szCs w:val="28"/>
        </w:rPr>
      </w:pPr>
      <w:bookmarkStart w:id="9" w:name="_Toc4456"/>
      <w:r>
        <w:rPr>
          <w:rFonts w:hint="eastAsia"/>
          <w:sz w:val="28"/>
          <w:szCs w:val="28"/>
        </w:rPr>
        <w:t>中国的传统教育背景</w:t>
      </w:r>
      <w:bookmarkEnd w:id="9"/>
    </w:p>
    <w:p w:rsidR="00FE2B01" w:rsidRDefault="00C92B7F">
      <w:pPr>
        <w:pStyle w:val="a8"/>
        <w:ind w:left="425" w:firstLine="560"/>
        <w:rPr>
          <w:sz w:val="28"/>
          <w:szCs w:val="28"/>
        </w:rPr>
      </w:pPr>
      <w:r>
        <w:rPr>
          <w:sz w:val="28"/>
          <w:szCs w:val="28"/>
        </w:rPr>
        <w:t>我国的传统教育则注重对幼儿进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行保护和保养，成人意识到外界存在着的一些对儿童发展不利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的因素，一味地对孩子采取全方位的保护，认为</w:t>
      </w:r>
      <w:r>
        <w:rPr>
          <w:sz w:val="28"/>
          <w:szCs w:val="28"/>
        </w:rPr>
        <w:t>“</w:t>
      </w:r>
      <w:r>
        <w:rPr>
          <w:sz w:val="28"/>
          <w:szCs w:val="28"/>
        </w:rPr>
        <w:t>少活动、少出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事</w:t>
      </w:r>
      <w:r>
        <w:rPr>
          <w:sz w:val="28"/>
          <w:szCs w:val="28"/>
        </w:rPr>
        <w:t>”</w:t>
      </w:r>
      <w:r>
        <w:rPr>
          <w:sz w:val="28"/>
          <w:szCs w:val="28"/>
        </w:rPr>
        <w:t>，结果还是防不胜防，意外伤害事故还是时有发生，更</w:t>
      </w:r>
      <w:r>
        <w:rPr>
          <w:sz w:val="28"/>
          <w:szCs w:val="28"/>
        </w:rPr>
        <w:t>何况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孩子终究要离开父母，独立到社会上生存，还会遇到更困难、更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危险的事情。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同时有些教师</w:t>
      </w:r>
      <w:r>
        <w:rPr>
          <w:sz w:val="28"/>
          <w:szCs w:val="28"/>
        </w:rPr>
        <w:t>“</w:t>
      </w:r>
      <w:r>
        <w:rPr>
          <w:sz w:val="28"/>
          <w:szCs w:val="28"/>
        </w:rPr>
        <w:t>以保代教</w:t>
      </w:r>
      <w:r>
        <w:rPr>
          <w:sz w:val="28"/>
          <w:szCs w:val="28"/>
        </w:rPr>
        <w:t>”</w:t>
      </w:r>
      <w:r>
        <w:rPr>
          <w:sz w:val="28"/>
          <w:szCs w:val="28"/>
        </w:rPr>
        <w:t>，认为在幼儿园只要保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证幼儿的人生安全就可以了，所以束缚孩子好奇、好动、好玩、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好冒险的天性，使孩子处于被动的地位。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但是家长教师的保护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再严密也有疏漏的时候，意外无时无刻都会发生。</w:t>
      </w:r>
    </w:p>
    <w:p w:rsidR="00FE2B01" w:rsidRDefault="00C92B7F">
      <w:pPr>
        <w:numPr>
          <w:ilvl w:val="0"/>
          <w:numId w:val="4"/>
        </w:numPr>
        <w:jc w:val="left"/>
        <w:outlineLvl w:val="1"/>
        <w:rPr>
          <w:sz w:val="28"/>
          <w:szCs w:val="28"/>
        </w:rPr>
      </w:pPr>
      <w:bookmarkStart w:id="10" w:name="_Toc17049"/>
      <w:r>
        <w:rPr>
          <w:rFonts w:hint="eastAsia"/>
          <w:sz w:val="28"/>
          <w:szCs w:val="28"/>
        </w:rPr>
        <w:t>幼儿自我保护意识和能力不足</w:t>
      </w:r>
      <w:bookmarkEnd w:id="10"/>
    </w:p>
    <w:p w:rsidR="00FE2B01" w:rsidRDefault="00C92B7F">
      <w:pPr>
        <w:pStyle w:val="a8"/>
        <w:ind w:left="42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目前我国的幼儿自我保护意识水平不高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普遍存在着意志薄弱、生活饮食习惯不好、情绪稳定性不强等问题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其对于预防意外事故的知识了解较少。再加上他们的神经系统、运动系统发展不完善、生理机能低下，在面</w:t>
      </w:r>
      <w:r>
        <w:rPr>
          <w:rFonts w:hint="eastAsia"/>
          <w:sz w:val="28"/>
          <w:szCs w:val="28"/>
        </w:rPr>
        <w:t>对危险的时候，更加难以逃脱，缺乏自我保护的能力。另外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家长对幼儿的自我保护能力缺乏相应的教育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进而给幼儿的安全、健康带来一定的问题。</w:t>
      </w:r>
    </w:p>
    <w:p w:rsidR="00FE2B01" w:rsidRDefault="00C92B7F">
      <w:pPr>
        <w:numPr>
          <w:ilvl w:val="0"/>
          <w:numId w:val="4"/>
        </w:numPr>
        <w:jc w:val="left"/>
        <w:outlineLvl w:val="1"/>
        <w:rPr>
          <w:sz w:val="28"/>
          <w:szCs w:val="28"/>
        </w:rPr>
      </w:pPr>
      <w:bookmarkStart w:id="11" w:name="_Toc14264"/>
      <w:r>
        <w:rPr>
          <w:rFonts w:hint="eastAsia"/>
          <w:sz w:val="28"/>
          <w:szCs w:val="28"/>
        </w:rPr>
        <w:t>教师在安全教育领域涉及内容较少</w:t>
      </w:r>
      <w:bookmarkEnd w:id="11"/>
    </w:p>
    <w:p w:rsidR="00FE2B01" w:rsidRDefault="00C92B7F">
      <w:pPr>
        <w:pStyle w:val="a8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幼儿园活动安全：遵守运动和游戏规则，遵循安全规则，不做危险动作，不相互推拉。</w:t>
      </w:r>
    </w:p>
    <w:p w:rsidR="00FE2B01" w:rsidRDefault="00FE2B01">
      <w:pPr>
        <w:pStyle w:val="a8"/>
        <w:numPr>
          <w:ilvl w:val="0"/>
          <w:numId w:val="5"/>
        </w:numPr>
        <w:ind w:firstLineChars="0"/>
        <w:rPr>
          <w:sz w:val="28"/>
          <w:szCs w:val="28"/>
        </w:rPr>
      </w:pPr>
      <w:hyperlink r:id="rId8" w:tgtFrame="_blank" w:history="1">
        <w:r w:rsidR="00C92B7F">
          <w:rPr>
            <w:rFonts w:hint="eastAsia"/>
            <w:sz w:val="28"/>
            <w:szCs w:val="28"/>
          </w:rPr>
          <w:t>交通安全</w:t>
        </w:r>
      </w:hyperlink>
      <w:r w:rsidR="00C92B7F">
        <w:rPr>
          <w:rFonts w:hint="eastAsia"/>
          <w:sz w:val="28"/>
          <w:szCs w:val="28"/>
        </w:rPr>
        <w:t>教育：</w:t>
      </w:r>
      <w:r w:rsidR="00C92B7F">
        <w:rPr>
          <w:rFonts w:hint="eastAsia"/>
          <w:sz w:val="28"/>
          <w:szCs w:val="28"/>
        </w:rPr>
        <w:t> </w:t>
      </w:r>
      <w:r w:rsidR="00C92B7F">
        <w:rPr>
          <w:rFonts w:hint="eastAsia"/>
          <w:sz w:val="28"/>
          <w:szCs w:val="28"/>
        </w:rPr>
        <w:t>学习认识交通标识，并熟悉相关标识，教育</w:t>
      </w:r>
      <w:r w:rsidR="00C92B7F">
        <w:rPr>
          <w:rFonts w:hint="eastAsia"/>
          <w:sz w:val="28"/>
          <w:szCs w:val="28"/>
        </w:rPr>
        <w:lastRenderedPageBreak/>
        <w:t>小朋友们要严格遵守交通规则。消防安全教育：学会打求救电话，例如遇到火灾的时候拨打</w:t>
      </w:r>
      <w:r w:rsidR="00C92B7F">
        <w:rPr>
          <w:rFonts w:hint="eastAsia"/>
          <w:sz w:val="28"/>
          <w:szCs w:val="28"/>
        </w:rPr>
        <w:t>119</w:t>
      </w:r>
      <w:r w:rsidR="00C92B7F">
        <w:rPr>
          <w:rFonts w:hint="eastAsia"/>
          <w:sz w:val="28"/>
          <w:szCs w:val="28"/>
        </w:rPr>
        <w:t>火警电话、</w:t>
      </w:r>
      <w:r w:rsidR="00C92B7F">
        <w:rPr>
          <w:rFonts w:hint="eastAsia"/>
          <w:sz w:val="28"/>
          <w:szCs w:val="28"/>
        </w:rPr>
        <w:t>110</w:t>
      </w:r>
      <w:r w:rsidR="00C92B7F">
        <w:rPr>
          <w:rFonts w:hint="eastAsia"/>
          <w:sz w:val="28"/>
          <w:szCs w:val="28"/>
        </w:rPr>
        <w:t>匪警电话、</w:t>
      </w:r>
      <w:r w:rsidR="00C92B7F">
        <w:rPr>
          <w:rFonts w:hint="eastAsia"/>
          <w:sz w:val="28"/>
          <w:szCs w:val="28"/>
        </w:rPr>
        <w:t>120</w:t>
      </w:r>
      <w:r w:rsidR="00C92B7F">
        <w:rPr>
          <w:rFonts w:hint="eastAsia"/>
          <w:sz w:val="28"/>
          <w:szCs w:val="28"/>
        </w:rPr>
        <w:t>医疗急救电话。</w:t>
      </w:r>
    </w:p>
    <w:p w:rsidR="00FE2B01" w:rsidRDefault="00FE2B01">
      <w:pPr>
        <w:pStyle w:val="a8"/>
        <w:numPr>
          <w:ilvl w:val="0"/>
          <w:numId w:val="5"/>
        </w:numPr>
        <w:ind w:firstLineChars="0"/>
        <w:rPr>
          <w:sz w:val="28"/>
          <w:szCs w:val="28"/>
        </w:rPr>
      </w:pPr>
      <w:hyperlink r:id="rId9" w:tgtFrame="_blank" w:history="1">
        <w:r w:rsidR="00C92B7F">
          <w:rPr>
            <w:rFonts w:hint="eastAsia"/>
            <w:sz w:val="28"/>
            <w:szCs w:val="28"/>
          </w:rPr>
          <w:t>食品卫生</w:t>
        </w:r>
      </w:hyperlink>
      <w:r w:rsidR="00C92B7F">
        <w:rPr>
          <w:rFonts w:hint="eastAsia"/>
          <w:sz w:val="28"/>
          <w:szCs w:val="28"/>
        </w:rPr>
        <w:t>安全：</w:t>
      </w:r>
      <w:r w:rsidR="00C92B7F">
        <w:rPr>
          <w:rFonts w:hint="eastAsia"/>
          <w:sz w:val="28"/>
          <w:szCs w:val="28"/>
        </w:rPr>
        <w:t> </w:t>
      </w:r>
      <w:r w:rsidR="00C92B7F">
        <w:rPr>
          <w:rFonts w:hint="eastAsia"/>
          <w:sz w:val="28"/>
          <w:szCs w:val="28"/>
        </w:rPr>
        <w:t>有的小孩有什么都往嘴里放的习惯，要教育孩子养成不随便将东西放在口中的习惯，不捡地上东西吃，不乱吃药。</w:t>
      </w:r>
    </w:p>
    <w:p w:rsidR="00FE2B01" w:rsidRDefault="00C92B7F">
      <w:pPr>
        <w:pStyle w:val="a8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防拐防骗安全：不吃陌生人给的实物，不跟不认识的人走，走丢时会求助警察叔叔</w:t>
      </w:r>
    </w:p>
    <w:p w:rsidR="00FE2B01" w:rsidRDefault="00C92B7F">
      <w:pPr>
        <w:pStyle w:val="a8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性教育：不暴露隐私部位给陌生人看，不让陌生人触碰你的隐私部位。会拒绝不喜欢的拥抱和亲吻</w:t>
      </w:r>
    </w:p>
    <w:p w:rsidR="00FE2B01" w:rsidRDefault="00C92B7F">
      <w:pPr>
        <w:numPr>
          <w:ilvl w:val="0"/>
          <w:numId w:val="4"/>
        </w:numPr>
        <w:jc w:val="left"/>
        <w:outlineLvl w:val="1"/>
        <w:rPr>
          <w:sz w:val="28"/>
          <w:szCs w:val="28"/>
        </w:rPr>
      </w:pPr>
      <w:bookmarkStart w:id="12" w:name="_Toc21684"/>
      <w:r>
        <w:rPr>
          <w:rFonts w:hint="eastAsia"/>
          <w:sz w:val="28"/>
          <w:szCs w:val="28"/>
        </w:rPr>
        <w:t>幼儿园安全措</w:t>
      </w:r>
      <w:r>
        <w:rPr>
          <w:rFonts w:hint="eastAsia"/>
          <w:sz w:val="28"/>
          <w:szCs w:val="28"/>
        </w:rPr>
        <w:t>施不到位、不严谨</w:t>
      </w:r>
      <w:bookmarkEnd w:id="12"/>
    </w:p>
    <w:p w:rsidR="00FE2B01" w:rsidRDefault="00C92B7F">
      <w:pPr>
        <w:numPr>
          <w:ilvl w:val="0"/>
          <w:numId w:val="4"/>
        </w:numPr>
        <w:jc w:val="left"/>
        <w:outlineLvl w:val="1"/>
        <w:rPr>
          <w:sz w:val="28"/>
          <w:szCs w:val="28"/>
        </w:rPr>
      </w:pPr>
      <w:bookmarkStart w:id="13" w:name="_Toc1386"/>
      <w:r>
        <w:rPr>
          <w:rFonts w:hint="eastAsia"/>
          <w:sz w:val="28"/>
          <w:szCs w:val="28"/>
        </w:rPr>
        <w:t>家庭对幼儿的自我保护能力缺乏相应的教育</w:t>
      </w:r>
      <w:bookmarkEnd w:id="13"/>
    </w:p>
    <w:p w:rsidR="00FE2B01" w:rsidRDefault="00C92B7F">
      <w:pPr>
        <w:pStyle w:val="a8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外出活动没有对幼儿进行安全意识的增强</w:t>
      </w:r>
    </w:p>
    <w:p w:rsidR="00FE2B01" w:rsidRDefault="00C92B7F">
      <w:pPr>
        <w:pStyle w:val="a8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家庭的过度保护抑制了幼儿自我保护能力的发展</w:t>
      </w:r>
    </w:p>
    <w:p w:rsidR="00FE2B01" w:rsidRDefault="00C92B7F">
      <w:pPr>
        <w:numPr>
          <w:ilvl w:val="0"/>
          <w:numId w:val="4"/>
        </w:numPr>
        <w:jc w:val="left"/>
        <w:outlineLvl w:val="1"/>
        <w:rPr>
          <w:sz w:val="28"/>
          <w:szCs w:val="28"/>
        </w:rPr>
      </w:pPr>
      <w:bookmarkStart w:id="14" w:name="_Toc9787"/>
      <w:r>
        <w:rPr>
          <w:rFonts w:hint="eastAsia"/>
          <w:sz w:val="28"/>
          <w:szCs w:val="28"/>
        </w:rPr>
        <w:t>性教育闭口不谈</w:t>
      </w:r>
      <w:bookmarkEnd w:id="14"/>
    </w:p>
    <w:p w:rsidR="00FE2B01" w:rsidRDefault="00C92B7F">
      <w:pPr>
        <w:pStyle w:val="a8"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孩子年龄小。在家长的心中，孩子永远是孩子，即使生理年龄已经不能算是孩子，</w:t>
      </w:r>
      <w:r>
        <w:rPr>
          <w:rFonts w:hint="eastAsia"/>
          <w:sz w:val="28"/>
          <w:szCs w:val="28"/>
        </w:rPr>
        <w:t>但是在父母的眼中，仍然是需要关爱的孩子。所以，很多家长就会潜意识的认为孩子年龄还小，还不到了解一些敏感知识的时候。</w:t>
      </w:r>
    </w:p>
    <w:p w:rsidR="00FE2B01" w:rsidRDefault="00C92B7F">
      <w:pPr>
        <w:pStyle w:val="a8"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传统观念的影响。我们中国历史悠久，其中封建社会更是长达两千多年，那么这就决定了我们中国人的思想相对于西方更为传统。这也就是为什么我们中国的家长无法像西方的家长一样</w:t>
      </w:r>
      <w:r>
        <w:rPr>
          <w:rFonts w:hint="eastAsia"/>
          <w:sz w:val="28"/>
          <w:szCs w:val="28"/>
        </w:rPr>
        <w:lastRenderedPageBreak/>
        <w:t>毫无顾虑地与孩子谈“性”的原因。“性”在中国人的思想中，属于隐私秘密的范畴，尤其对于女性来讲，是难为情，难以启齿的，所以，也就造成了家长对孩子闭口不谈性的现状。</w:t>
      </w:r>
    </w:p>
    <w:p w:rsidR="00FE2B01" w:rsidRDefault="00C92B7F">
      <w:pPr>
        <w:pStyle w:val="a8"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担心孩子误入歧途。在生长发育中的孩子，缺乏意志和自制力，很容易因为冲动而</w:t>
      </w:r>
      <w:r>
        <w:rPr>
          <w:rFonts w:hint="eastAsia"/>
          <w:sz w:val="28"/>
          <w:szCs w:val="28"/>
        </w:rPr>
        <w:t>犯错。这也是家长们不愿意让孩子过早接触性的原因。家长们担心孩子不能正确理解性的含义，而沉迷于性甚至做出不可挽回的事情。</w:t>
      </w:r>
    </w:p>
    <w:p w:rsidR="00FE2B01" w:rsidRDefault="00C92B7F">
      <w:pPr>
        <w:pStyle w:val="a8"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家长对于孩子“性教育”的顾虑，是可以理解的，但是家长可能没有意识到，但“堵不如疏”，一味的隐瞒不提并不是解决问题的关键，而且还会起到反作用。</w:t>
      </w:r>
    </w:p>
    <w:p w:rsidR="00FE2B01" w:rsidRDefault="00C92B7F">
      <w:pPr>
        <w:numPr>
          <w:ilvl w:val="0"/>
          <w:numId w:val="1"/>
        </w:numPr>
        <w:jc w:val="left"/>
        <w:outlineLvl w:val="0"/>
        <w:rPr>
          <w:sz w:val="28"/>
          <w:szCs w:val="28"/>
        </w:rPr>
      </w:pPr>
      <w:bookmarkStart w:id="15" w:name="_Toc3357"/>
      <w:r>
        <w:rPr>
          <w:rFonts w:hint="eastAsia"/>
          <w:sz w:val="28"/>
          <w:szCs w:val="28"/>
        </w:rPr>
        <w:t>对策</w:t>
      </w:r>
      <w:bookmarkEnd w:id="15"/>
    </w:p>
    <w:p w:rsidR="00FE2B01" w:rsidRDefault="00C92B7F">
      <w:pPr>
        <w:numPr>
          <w:ilvl w:val="0"/>
          <w:numId w:val="8"/>
        </w:numPr>
        <w:tabs>
          <w:tab w:val="left" w:pos="312"/>
        </w:tabs>
        <w:jc w:val="left"/>
        <w:outlineLvl w:val="1"/>
        <w:rPr>
          <w:sz w:val="28"/>
          <w:szCs w:val="28"/>
        </w:rPr>
      </w:pPr>
      <w:bookmarkStart w:id="16" w:name="_Toc5600"/>
      <w:r>
        <w:rPr>
          <w:rFonts w:hint="eastAsia"/>
          <w:sz w:val="28"/>
          <w:szCs w:val="28"/>
        </w:rPr>
        <w:t>幼儿园加强安全措施</w:t>
      </w:r>
      <w:bookmarkEnd w:id="16"/>
    </w:p>
    <w:p w:rsidR="00FE2B01" w:rsidRDefault="00C92B7F">
      <w:pPr>
        <w:pStyle w:val="a8"/>
        <w:numPr>
          <w:ilvl w:val="0"/>
          <w:numId w:val="9"/>
        </w:numPr>
        <w:ind w:firstLineChars="0"/>
        <w:jc w:val="left"/>
        <w:rPr>
          <w:sz w:val="24"/>
        </w:rPr>
      </w:pPr>
      <w:r>
        <w:rPr>
          <w:sz w:val="28"/>
          <w:szCs w:val="28"/>
        </w:rPr>
        <w:t>明确幼儿园安全工作的重要性，增强教职工的安全意识</w:t>
      </w:r>
    </w:p>
    <w:p w:rsidR="00FE2B01" w:rsidRDefault="00C92B7F">
      <w:pPr>
        <w:pStyle w:val="a8"/>
        <w:numPr>
          <w:ilvl w:val="0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采取安全防范措施</w:t>
      </w:r>
    </w:p>
    <w:p w:rsidR="00FE2B01" w:rsidRDefault="00C92B7F" w:rsidP="00ED2F44">
      <w:pPr>
        <w:pStyle w:val="30"/>
        <w:numPr>
          <w:ilvl w:val="0"/>
          <w:numId w:val="10"/>
        </w:numPr>
        <w:ind w:left="1260"/>
        <w:rPr>
          <w:sz w:val="28"/>
          <w:szCs w:val="28"/>
        </w:rPr>
      </w:pPr>
      <w:r>
        <w:rPr>
          <w:sz w:val="28"/>
          <w:szCs w:val="28"/>
        </w:rPr>
        <w:t>注重设施设备方面是否安全（定期检查）</w:t>
      </w:r>
    </w:p>
    <w:p w:rsidR="00FE2B01" w:rsidRDefault="00C92B7F" w:rsidP="00ED2F44">
      <w:pPr>
        <w:pStyle w:val="30"/>
        <w:numPr>
          <w:ilvl w:val="0"/>
          <w:numId w:val="10"/>
        </w:numPr>
        <w:ind w:left="1260"/>
        <w:rPr>
          <w:sz w:val="28"/>
          <w:szCs w:val="28"/>
        </w:rPr>
      </w:pPr>
      <w:r>
        <w:rPr>
          <w:sz w:val="28"/>
          <w:szCs w:val="28"/>
        </w:rPr>
        <w:t>首先来园离园时做到两把关：</w:t>
      </w:r>
      <w:bookmarkStart w:id="17" w:name="_GoBack"/>
      <w:bookmarkEnd w:id="17"/>
      <w:r>
        <w:rPr>
          <w:sz w:val="28"/>
          <w:szCs w:val="28"/>
        </w:rPr>
        <w:t>把晨检关，做到事故隐患早发现；把离园关，和家长签订接送合同，做到无冒领、无走失。</w:t>
      </w:r>
    </w:p>
    <w:p w:rsidR="00FE2B01" w:rsidRDefault="00C92B7F" w:rsidP="00ED2F44">
      <w:pPr>
        <w:pStyle w:val="30"/>
        <w:numPr>
          <w:ilvl w:val="0"/>
          <w:numId w:val="10"/>
        </w:numPr>
        <w:ind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其次营养工作做到两避免：一是避免食物中毒；二是避免烫伤事故。</w:t>
      </w:r>
    </w:p>
    <w:p w:rsidR="00FE2B01" w:rsidRDefault="00C92B7F" w:rsidP="00ED2F44">
      <w:pPr>
        <w:pStyle w:val="30"/>
        <w:numPr>
          <w:ilvl w:val="0"/>
          <w:numId w:val="10"/>
        </w:numPr>
        <w:ind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再次午睡环节做到两注意：一是注意体弱儿童；二是注意异常情况。</w:t>
      </w:r>
    </w:p>
    <w:p w:rsidR="00FE2B01" w:rsidRDefault="00C92B7F" w:rsidP="00ED2F44">
      <w:pPr>
        <w:pStyle w:val="30"/>
        <w:numPr>
          <w:ilvl w:val="0"/>
          <w:numId w:val="10"/>
        </w:numPr>
        <w:ind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最后户外活动环节做到三检查：一检查场地；二检查活动器械；三检查人数，幼儿活动时不离教师视线，防止意外事故发生。</w:t>
      </w:r>
    </w:p>
    <w:p w:rsidR="00FE2B01" w:rsidRDefault="00C92B7F">
      <w:pPr>
        <w:numPr>
          <w:ilvl w:val="0"/>
          <w:numId w:val="8"/>
        </w:numPr>
        <w:jc w:val="left"/>
        <w:outlineLvl w:val="1"/>
        <w:rPr>
          <w:sz w:val="28"/>
          <w:szCs w:val="28"/>
        </w:rPr>
      </w:pPr>
      <w:bookmarkStart w:id="18" w:name="_Toc14092"/>
      <w:r>
        <w:rPr>
          <w:rFonts w:hint="eastAsia"/>
          <w:sz w:val="28"/>
          <w:szCs w:val="28"/>
        </w:rPr>
        <w:t>教师进行安全教育</w:t>
      </w:r>
      <w:bookmarkEnd w:id="18"/>
    </w:p>
    <w:p w:rsidR="00FE2B01" w:rsidRDefault="00C92B7F">
      <w:pPr>
        <w:numPr>
          <w:ilvl w:val="0"/>
          <w:numId w:val="11"/>
        </w:numPr>
        <w:jc w:val="left"/>
        <w:outlineLvl w:val="2"/>
        <w:rPr>
          <w:sz w:val="28"/>
          <w:szCs w:val="28"/>
        </w:rPr>
      </w:pPr>
      <w:bookmarkStart w:id="19" w:name="_Toc1564"/>
      <w:r>
        <w:rPr>
          <w:rFonts w:hint="eastAsia"/>
          <w:sz w:val="28"/>
          <w:szCs w:val="28"/>
        </w:rPr>
        <w:t>创设良好的生活环境，提高幼儿自我保护的意识</w:t>
      </w:r>
      <w:bookmarkEnd w:id="19"/>
    </w:p>
    <w:p w:rsidR="00FE2B01" w:rsidRDefault="00C92B7F">
      <w:pPr>
        <w:pStyle w:val="a8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>首先，在幼儿园的楼梯口、转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弯处，我们都贴上安全标志，时刻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提醒幼儿注意安全</w:t>
      </w:r>
      <w:r>
        <w:rPr>
          <w:sz w:val="28"/>
          <w:szCs w:val="28"/>
        </w:rPr>
        <w:t>;</w:t>
      </w:r>
      <w:r>
        <w:rPr>
          <w:sz w:val="28"/>
          <w:szCs w:val="28"/>
        </w:rPr>
        <w:t>在活动室可以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设立专门的</w:t>
      </w:r>
      <w:r>
        <w:rPr>
          <w:sz w:val="28"/>
          <w:szCs w:val="28"/>
        </w:rPr>
        <w:t>“</w:t>
      </w:r>
      <w:r>
        <w:rPr>
          <w:sz w:val="28"/>
          <w:szCs w:val="28"/>
        </w:rPr>
        <w:t>生活角</w:t>
      </w:r>
      <w:r>
        <w:rPr>
          <w:sz w:val="28"/>
          <w:szCs w:val="28"/>
        </w:rPr>
        <w:t>”</w:t>
      </w:r>
      <w:r>
        <w:rPr>
          <w:sz w:val="28"/>
          <w:szCs w:val="28"/>
        </w:rPr>
        <w:t>，提供一些图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书、图片警示幼儿</w:t>
      </w:r>
      <w:r>
        <w:rPr>
          <w:sz w:val="28"/>
          <w:szCs w:val="28"/>
        </w:rPr>
        <w:t>;</w:t>
      </w:r>
      <w:r>
        <w:rPr>
          <w:sz w:val="28"/>
          <w:szCs w:val="28"/>
        </w:rPr>
        <w:t>还可以将自我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保护的内容编成小故事讲给小朋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友听。其次，创设良好的心理环境，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以民主、平等的态度对待幼儿，体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谅和宽容幼儿的过失行为，给幼儿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以安全感和信任感</w:t>
      </w:r>
      <w:r>
        <w:rPr>
          <w:rFonts w:hint="eastAsia"/>
          <w:sz w:val="28"/>
          <w:szCs w:val="28"/>
        </w:rPr>
        <w:t>。</w:t>
      </w:r>
    </w:p>
    <w:p w:rsidR="00FE2B01" w:rsidRDefault="00C92B7F">
      <w:pPr>
        <w:numPr>
          <w:ilvl w:val="0"/>
          <w:numId w:val="11"/>
        </w:numPr>
        <w:jc w:val="left"/>
        <w:outlineLvl w:val="2"/>
        <w:rPr>
          <w:sz w:val="28"/>
          <w:szCs w:val="28"/>
        </w:rPr>
      </w:pPr>
      <w:bookmarkStart w:id="20" w:name="_Toc4708"/>
      <w:r>
        <w:rPr>
          <w:rFonts w:hint="eastAsia"/>
          <w:sz w:val="28"/>
          <w:szCs w:val="28"/>
        </w:rPr>
        <w:t>培养良好的生活习惯，促进幼儿自我保护能力的发展</w:t>
      </w:r>
      <w:bookmarkEnd w:id="20"/>
    </w:p>
    <w:p w:rsidR="00FE2B01" w:rsidRDefault="00C92B7F">
      <w:pPr>
        <w:pStyle w:val="a8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sz w:val="28"/>
          <w:szCs w:val="28"/>
        </w:rPr>
        <w:t>培养幼儿良好的生活习惯，促进自我保护能力的发展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幼儿自我保护能力的发展离不开良好的生活习惯，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二者是紧密联系，相辅相成的。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例如</w:t>
      </w:r>
      <w:r>
        <w:rPr>
          <w:sz w:val="28"/>
          <w:szCs w:val="28"/>
        </w:rPr>
        <w:t>:</w:t>
      </w:r>
      <w:r>
        <w:rPr>
          <w:sz w:val="28"/>
          <w:szCs w:val="28"/>
        </w:rPr>
        <w:t>穿衣服的时候遇到有拉链的地方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要小心地、慢慢地拉，不要过于急切，以免划伤手指。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开展丰富多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彩的户外游戏和体育活动，提高幼儿对环境的适应能力的同时，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应该引导幼儿做好安全工作，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首先幼儿自己要先检查鞋带是否系</w:t>
      </w:r>
      <w:r>
        <w:rPr>
          <w:sz w:val="28"/>
          <w:szCs w:val="28"/>
        </w:rPr>
        <w:t>好，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以免在户外活动过程中摔伤。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在进餐的过程中做到不嬉戏，不讲话，维持安静的进餐环境，这样可以避免气管进入异物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导致窒息等严重后果，喝汤或喝水时要先吹一吹，以免烫伤，这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些细节教师要及时关注。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与此同时，环境也能起到潜移默化的教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育提醒作用，</w:t>
      </w:r>
      <w:r>
        <w:rPr>
          <w:sz w:val="28"/>
          <w:szCs w:val="28"/>
        </w:rPr>
        <w:lastRenderedPageBreak/>
        <w:t>如在适当的位置贴上</w:t>
      </w:r>
      <w:r>
        <w:rPr>
          <w:sz w:val="28"/>
          <w:szCs w:val="28"/>
        </w:rPr>
        <w:t>“</w:t>
      </w:r>
      <w:r>
        <w:rPr>
          <w:sz w:val="28"/>
          <w:szCs w:val="28"/>
        </w:rPr>
        <w:t>不在滑梯上拥挤，右侧通行</w:t>
      </w:r>
      <w:r>
        <w:rPr>
          <w:sz w:val="28"/>
          <w:szCs w:val="28"/>
        </w:rPr>
        <w:t xml:space="preserve">” </w:t>
      </w:r>
      <w:r>
        <w:rPr>
          <w:sz w:val="28"/>
          <w:szCs w:val="28"/>
        </w:rPr>
        <w:t>等安全标志，在喝水、洗手间处画上一排小脚印，提醒幼儿养成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排队等候的好习惯。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在区域活动处通过小脚印或者插上进区标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志来控制进区人数，帮助幼儿养成规则意识，时刻提醒幼儿遵守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规则，注意安全。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此外幼儿园还应创设良好的心理</w:t>
      </w:r>
      <w:r>
        <w:rPr>
          <w:sz w:val="28"/>
          <w:szCs w:val="28"/>
        </w:rPr>
        <w:t>环境，以民</w:t>
      </w:r>
      <w:r>
        <w:rPr>
          <w:rFonts w:hint="eastAsia"/>
          <w:sz w:val="28"/>
          <w:szCs w:val="28"/>
        </w:rPr>
        <w:t>主</w:t>
      </w:r>
      <w:r>
        <w:rPr>
          <w:sz w:val="28"/>
          <w:szCs w:val="28"/>
        </w:rPr>
        <w:t>平等的态度对待幼儿，体谅和容忍幼儿的种种过失，给以幼儿安全感和信赖感。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平时更加应该注意幼儿生活小节的训练，孩子能做的事情就让他自己去做，不要包办代替。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这样孩子在自己的劳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动实践中才能逐渐建立起良好的生活习惯，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从而习得更好的自我保护。</w:t>
      </w:r>
    </w:p>
    <w:p w:rsidR="00FE2B01" w:rsidRDefault="00C92B7F">
      <w:pPr>
        <w:numPr>
          <w:ilvl w:val="0"/>
          <w:numId w:val="11"/>
        </w:numPr>
        <w:jc w:val="left"/>
        <w:outlineLvl w:val="2"/>
        <w:rPr>
          <w:sz w:val="28"/>
          <w:szCs w:val="28"/>
        </w:rPr>
      </w:pPr>
      <w:bookmarkStart w:id="21" w:name="_Toc3474"/>
      <w:r>
        <w:rPr>
          <w:rFonts w:hint="eastAsia"/>
          <w:sz w:val="28"/>
          <w:szCs w:val="28"/>
        </w:rPr>
        <w:t>丰富教育形式和内容，学习和巩固自我保护的方法与技能</w:t>
      </w:r>
      <w:bookmarkEnd w:id="21"/>
    </w:p>
    <w:p w:rsidR="00FE2B01" w:rsidRDefault="00C92B7F">
      <w:pPr>
        <w:pStyle w:val="a8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选择适合的教育内容</w:t>
      </w:r>
      <w:r>
        <w:rPr>
          <w:sz w:val="28"/>
          <w:szCs w:val="28"/>
        </w:rPr>
        <w:t>结合日常生活进行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渗透到各领域的教学活动中</w:t>
      </w:r>
      <w:r>
        <w:rPr>
          <w:rFonts w:hint="eastAsia"/>
          <w:sz w:val="28"/>
          <w:szCs w:val="28"/>
        </w:rPr>
        <w:t>利用生活中的突发、偶发事件，</w:t>
      </w:r>
      <w:r>
        <w:rPr>
          <w:sz w:val="28"/>
          <w:szCs w:val="28"/>
        </w:rPr>
        <w:t>教给幼儿意外发生时的应急措施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早晨入园时从晨检中，可以看出教师及家长与幼儿进行过良好的沟通，教育幼儿要主动配合教</w:t>
      </w:r>
      <w:r>
        <w:rPr>
          <w:sz w:val="28"/>
          <w:szCs w:val="28"/>
        </w:rPr>
        <w:t>师，时刻关注自己的身体健康。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在幼儿园的日常教育过程中，教师要将幼儿自我保护能力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的教育与各个领域教育相互渗透，有机结合，使幼儿提高安全防范和自我保护意识。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例如</w:t>
      </w:r>
      <w:r>
        <w:rPr>
          <w:sz w:val="28"/>
          <w:szCs w:val="28"/>
        </w:rPr>
        <w:t>:</w:t>
      </w:r>
      <w:r>
        <w:rPr>
          <w:sz w:val="28"/>
          <w:szCs w:val="28"/>
        </w:rPr>
        <w:t>下楼做操时，小班的幼儿在走廊上行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走时要</w:t>
      </w:r>
      <w:r>
        <w:rPr>
          <w:sz w:val="28"/>
          <w:szCs w:val="28"/>
        </w:rPr>
        <w:t>“</w:t>
      </w:r>
      <w:r>
        <w:rPr>
          <w:sz w:val="28"/>
          <w:szCs w:val="28"/>
        </w:rPr>
        <w:t>开火车</w:t>
      </w:r>
      <w:r>
        <w:rPr>
          <w:sz w:val="28"/>
          <w:szCs w:val="28"/>
        </w:rPr>
        <w:t>”</w:t>
      </w:r>
      <w:r>
        <w:rPr>
          <w:sz w:val="28"/>
          <w:szCs w:val="28"/>
        </w:rPr>
        <w:t>，这样以免有人走丢，加强班级的整体性，到达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楼梯口时，能够主动松开</w:t>
      </w:r>
      <w:r>
        <w:rPr>
          <w:sz w:val="28"/>
          <w:szCs w:val="28"/>
        </w:rPr>
        <w:t>“</w:t>
      </w:r>
      <w:r>
        <w:rPr>
          <w:sz w:val="28"/>
          <w:szCs w:val="28"/>
        </w:rPr>
        <w:t>开火车</w:t>
      </w:r>
      <w:r>
        <w:rPr>
          <w:sz w:val="28"/>
          <w:szCs w:val="28"/>
        </w:rPr>
        <w:t>”</w:t>
      </w:r>
      <w:r>
        <w:rPr>
          <w:sz w:val="28"/>
          <w:szCs w:val="28"/>
        </w:rPr>
        <w:t>的小手，依次扶楼梯下楼，做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到不推挤前面的小朋友。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在语言活动中，培养幼儿对生活中常见的简单标志的兴趣，让幼儿记住生活中的常见的安全标记。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也</w:t>
      </w:r>
      <w:r>
        <w:rPr>
          <w:rFonts w:hint="eastAsia"/>
          <w:sz w:val="28"/>
          <w:szCs w:val="28"/>
        </w:rPr>
        <w:t>可</w:t>
      </w:r>
      <w:r>
        <w:rPr>
          <w:sz w:val="28"/>
          <w:szCs w:val="28"/>
        </w:rPr>
        <w:t>以把这些安全常识编入故事，加入到绘画中，这样能够进一</w:t>
      </w:r>
      <w:r>
        <w:rPr>
          <w:sz w:val="28"/>
          <w:szCs w:val="28"/>
        </w:rPr>
        <w:lastRenderedPageBreak/>
        <w:t>步加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强幼儿的记忆。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教师</w:t>
      </w:r>
      <w:r>
        <w:rPr>
          <w:sz w:val="28"/>
          <w:szCs w:val="28"/>
        </w:rPr>
        <w:t>要重视教育活动及幼儿游戏过程中的偶发事件，做到随机把握，灵活运用，有针对性的进行教育，提高偶发事件的教育效率。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对幼儿进行自我保护教育的重要内容。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例如，一幼儿手指流血了，坐在旁边的幼儿发现了，及时告诉了</w:t>
      </w:r>
      <w:r>
        <w:rPr>
          <w:rFonts w:hint="eastAsia"/>
          <w:sz w:val="28"/>
          <w:szCs w:val="28"/>
        </w:rPr>
        <w:t>老师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老师</w:t>
      </w:r>
      <w:r>
        <w:rPr>
          <w:sz w:val="28"/>
          <w:szCs w:val="28"/>
        </w:rPr>
        <w:t>随即把幼儿带到保健室进行止血包扎，回到班级后</w:t>
      </w:r>
      <w:r>
        <w:rPr>
          <w:rFonts w:hint="eastAsia"/>
          <w:sz w:val="28"/>
          <w:szCs w:val="28"/>
        </w:rPr>
        <w:t>老师</w:t>
      </w:r>
      <w:r>
        <w:rPr>
          <w:sz w:val="28"/>
          <w:szCs w:val="28"/>
        </w:rPr>
        <w:t>乘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热打铁让幼儿讨论</w:t>
      </w:r>
      <w:r>
        <w:rPr>
          <w:sz w:val="28"/>
          <w:szCs w:val="28"/>
        </w:rPr>
        <w:t>:“</w:t>
      </w:r>
      <w:r>
        <w:rPr>
          <w:sz w:val="28"/>
          <w:szCs w:val="28"/>
        </w:rPr>
        <w:t>小朋友的手流血了，你们心里有什么感受</w:t>
      </w:r>
      <w:r>
        <w:rPr>
          <w:sz w:val="28"/>
          <w:szCs w:val="28"/>
        </w:rPr>
        <w:t xml:space="preserve">? </w:t>
      </w:r>
      <w:r>
        <w:rPr>
          <w:sz w:val="28"/>
          <w:szCs w:val="28"/>
        </w:rPr>
        <w:t>如果是你的手流血了，你会怎么样</w:t>
      </w:r>
      <w:r>
        <w:rPr>
          <w:sz w:val="28"/>
          <w:szCs w:val="28"/>
        </w:rPr>
        <w:t xml:space="preserve">? </w:t>
      </w:r>
      <w:r>
        <w:rPr>
          <w:sz w:val="28"/>
          <w:szCs w:val="28"/>
        </w:rPr>
        <w:t>如果老师不在，你又会怎么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做</w:t>
      </w:r>
      <w:r>
        <w:rPr>
          <w:sz w:val="28"/>
          <w:szCs w:val="28"/>
        </w:rPr>
        <w:t>? ”</w:t>
      </w:r>
      <w:r>
        <w:rPr>
          <w:sz w:val="28"/>
          <w:szCs w:val="28"/>
        </w:rPr>
        <w:t>给与时间让幼儿讨论，最后</w:t>
      </w:r>
      <w:r>
        <w:rPr>
          <w:rFonts w:hint="eastAsia"/>
          <w:sz w:val="28"/>
          <w:szCs w:val="28"/>
        </w:rPr>
        <w:t>老师</w:t>
      </w:r>
      <w:r>
        <w:rPr>
          <w:sz w:val="28"/>
          <w:szCs w:val="28"/>
        </w:rPr>
        <w:t>对幼儿的讨论结果进行总结。通过这样的及时教育，能够加强幼儿的印象，提高他们的自我保护意识。</w:t>
      </w:r>
      <w:r>
        <w:rPr>
          <w:sz w:val="28"/>
          <w:szCs w:val="28"/>
        </w:rPr>
        <w:t>日常生活中的偶发事件有很多，教师都应该随机进行教育。</w:t>
      </w:r>
    </w:p>
    <w:p w:rsidR="00FE2B01" w:rsidRDefault="00C92B7F">
      <w:pPr>
        <w:pStyle w:val="a8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《生活》课程是对幼儿进行自我保护教育的重要内容，教育幼儿</w:t>
      </w:r>
      <w:r>
        <w:rPr>
          <w:sz w:val="28"/>
          <w:szCs w:val="28"/>
        </w:rPr>
        <w:t>“</w:t>
      </w:r>
      <w:r>
        <w:rPr>
          <w:sz w:val="28"/>
          <w:szCs w:val="28"/>
        </w:rPr>
        <w:t>不玩尖利的东西</w:t>
      </w:r>
      <w:r>
        <w:rPr>
          <w:sz w:val="28"/>
          <w:szCs w:val="28"/>
        </w:rPr>
        <w:t>”</w:t>
      </w:r>
      <w:r>
        <w:rPr>
          <w:sz w:val="28"/>
          <w:szCs w:val="28"/>
        </w:rPr>
        <w:t>，让幼儿讨论</w:t>
      </w:r>
      <w:r>
        <w:rPr>
          <w:sz w:val="28"/>
          <w:szCs w:val="28"/>
        </w:rPr>
        <w:t>“</w:t>
      </w:r>
      <w:r>
        <w:rPr>
          <w:sz w:val="28"/>
          <w:szCs w:val="28"/>
        </w:rPr>
        <w:t>手指为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什么会划破</w:t>
      </w:r>
      <w:r>
        <w:rPr>
          <w:sz w:val="28"/>
          <w:szCs w:val="28"/>
        </w:rPr>
        <w:t>?</w:t>
      </w:r>
      <w:r>
        <w:rPr>
          <w:sz w:val="28"/>
          <w:szCs w:val="28"/>
        </w:rPr>
        <w:t>手受伤了会给生活带来哪些不便</w:t>
      </w:r>
      <w:r>
        <w:rPr>
          <w:sz w:val="28"/>
          <w:szCs w:val="28"/>
        </w:rPr>
        <w:t>?</w:t>
      </w:r>
      <w:r>
        <w:rPr>
          <w:sz w:val="28"/>
          <w:szCs w:val="28"/>
        </w:rPr>
        <w:t>手受伤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后该怎么办</w:t>
      </w:r>
      <w:r>
        <w:rPr>
          <w:sz w:val="28"/>
          <w:szCs w:val="28"/>
        </w:rPr>
        <w:t>?”</w:t>
      </w:r>
      <w:r>
        <w:rPr>
          <w:sz w:val="28"/>
          <w:szCs w:val="28"/>
        </w:rPr>
        <w:t>然后让幼儿实践操作，学会正确使用剪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刀、游戏棒等尖利物的方法，避免危险的产生。游戏是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幼儿最喜欢的活动，将自我保护内容融入游戏之中，能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使幼儿在轻松、愉快的气氛中掌握生活技能。如将《雷雨天怎样避雨》编成故事表演游戏，通过表演让幼儿知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道雷雨天不能在大树下避雨这样一些自护知识。还可以开展一些诸如让孩</w:t>
      </w:r>
      <w:r>
        <w:rPr>
          <w:sz w:val="28"/>
          <w:szCs w:val="28"/>
        </w:rPr>
        <w:t>子们了解自己的身体器官，学习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一些疾病预防知识活动。让幼儿学当小小安全检查员，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负责检查操场、活动室等地方，发现不安全的因素马上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报告老师或插上一面小红旗提醒大家注意。在活动中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孩</w:t>
      </w:r>
      <w:r>
        <w:rPr>
          <w:sz w:val="28"/>
          <w:szCs w:val="28"/>
        </w:rPr>
        <w:lastRenderedPageBreak/>
        <w:t>子既要检查别人，又要以身作则，孩子的安全意识和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自我保护的能力会有明显的提高。</w:t>
      </w:r>
    </w:p>
    <w:p w:rsidR="00FE2B01" w:rsidRDefault="00C92B7F">
      <w:pPr>
        <w:numPr>
          <w:ilvl w:val="0"/>
          <w:numId w:val="8"/>
        </w:numPr>
        <w:jc w:val="left"/>
        <w:outlineLvl w:val="1"/>
        <w:rPr>
          <w:sz w:val="28"/>
          <w:szCs w:val="28"/>
        </w:rPr>
      </w:pPr>
      <w:bookmarkStart w:id="22" w:name="_Toc22182"/>
      <w:r>
        <w:rPr>
          <w:rFonts w:hint="eastAsia"/>
          <w:sz w:val="28"/>
          <w:szCs w:val="28"/>
        </w:rPr>
        <w:t>家庭教育帮助幼儿增强自我保护意识</w:t>
      </w:r>
      <w:bookmarkEnd w:id="22"/>
    </w:p>
    <w:p w:rsidR="00FE2B01" w:rsidRDefault="00C92B7F">
      <w:pPr>
        <w:pStyle w:val="a8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>家庭是幼儿生活、学习的重</w:t>
      </w:r>
      <w:r>
        <w:rPr>
          <w:rFonts w:hint="eastAsia"/>
          <w:sz w:val="28"/>
          <w:szCs w:val="28"/>
        </w:rPr>
        <w:t>要</w:t>
      </w:r>
      <w:r>
        <w:rPr>
          <w:sz w:val="28"/>
          <w:szCs w:val="28"/>
        </w:rPr>
        <w:t>场所，家长对幼儿的影响非常之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大，而且其实有相当大一部分的自我保护的教育内容是存于家庭生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活之中的。我们需要幼儿家庭与幼儿的紧密联系、配合，将老师的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指导与父母的具体帮助相结合，对孩</w:t>
      </w:r>
      <w:r>
        <w:rPr>
          <w:sz w:val="28"/>
          <w:szCs w:val="28"/>
        </w:rPr>
        <w:t>子实施更进一步的安全教育以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及自我保护能力的培养。在这之前，我们还需提高家长这一方面的意识。如，我们通过</w:t>
      </w:r>
      <w:r>
        <w:rPr>
          <w:sz w:val="28"/>
          <w:szCs w:val="28"/>
        </w:rPr>
        <w:t xml:space="preserve"> “</w:t>
      </w:r>
      <w:r>
        <w:rPr>
          <w:sz w:val="28"/>
          <w:szCs w:val="28"/>
        </w:rPr>
        <w:t>家园联系栏</w:t>
      </w:r>
      <w:r>
        <w:rPr>
          <w:sz w:val="28"/>
          <w:szCs w:val="28"/>
        </w:rPr>
        <w:t>”</w:t>
      </w:r>
      <w:r>
        <w:rPr>
          <w:sz w:val="28"/>
          <w:szCs w:val="28"/>
        </w:rPr>
        <w:t>开辟了</w:t>
      </w:r>
      <w:r>
        <w:rPr>
          <w:sz w:val="28"/>
          <w:szCs w:val="28"/>
        </w:rPr>
        <w:t>“</w:t>
      </w:r>
      <w:r>
        <w:rPr>
          <w:sz w:val="28"/>
          <w:szCs w:val="28"/>
        </w:rPr>
        <w:t>安全、自救</w:t>
      </w:r>
      <w:r>
        <w:rPr>
          <w:sz w:val="28"/>
          <w:szCs w:val="28"/>
        </w:rPr>
        <w:t>”</w:t>
      </w:r>
      <w:r>
        <w:rPr>
          <w:sz w:val="28"/>
          <w:szCs w:val="28"/>
        </w:rPr>
        <w:t>知识园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向家长宣传一些安全防护的知识，提高家长自身的安全意识。</w:t>
      </w:r>
      <w:r>
        <w:rPr>
          <w:rFonts w:hint="eastAsia"/>
          <w:sz w:val="28"/>
          <w:szCs w:val="28"/>
        </w:rPr>
        <w:t>新纲要指出：幼儿园应与家庭、社区密切配合，综合利用各种教育资源，为幼儿的一生打好基础。在培养幼儿自我保护意识和能力时，社会的配合是不可或缺的。一方面，我们可以利用社会的资源对幼儿进行安全教育，比如请消防员叔叔给小朋友们讲解怎么样使用灭火器，着火了该怎么办，比如请警察叔叔告诉小朋友遇到坏人应该怎么做。另一方面，</w:t>
      </w:r>
      <w:r>
        <w:rPr>
          <w:rFonts w:hint="eastAsia"/>
          <w:sz w:val="28"/>
          <w:szCs w:val="28"/>
        </w:rPr>
        <w:t>幼儿园方面和家长要帮助幼儿避免受到社会不良风气的影响。因为幼儿模仿能力强，认知发展不完善，难以辨清对错，所以看到电视、周围人不当的行为很容易进行模仿，进而产生不良后果。</w:t>
      </w:r>
    </w:p>
    <w:p w:rsidR="00FE2B01" w:rsidRDefault="00FE2B01">
      <w:pPr>
        <w:pStyle w:val="a8"/>
        <w:ind w:left="420" w:firstLineChars="0" w:firstLine="0"/>
        <w:rPr>
          <w:sz w:val="28"/>
          <w:szCs w:val="28"/>
        </w:rPr>
      </w:pPr>
    </w:p>
    <w:p w:rsidR="00FE2B01" w:rsidRDefault="00C92B7F">
      <w:pPr>
        <w:numPr>
          <w:ilvl w:val="0"/>
          <w:numId w:val="1"/>
        </w:numPr>
        <w:jc w:val="left"/>
        <w:outlineLvl w:val="0"/>
        <w:rPr>
          <w:sz w:val="28"/>
          <w:szCs w:val="28"/>
        </w:rPr>
      </w:pPr>
      <w:bookmarkStart w:id="23" w:name="_Toc15240"/>
      <w:r>
        <w:rPr>
          <w:rFonts w:hint="eastAsia"/>
          <w:sz w:val="28"/>
          <w:szCs w:val="28"/>
        </w:rPr>
        <w:t>结语</w:t>
      </w:r>
      <w:bookmarkEnd w:id="23"/>
    </w:p>
    <w:p w:rsidR="00FE2B01" w:rsidRDefault="00C92B7F">
      <w:pPr>
        <w:pStyle w:val="20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相信在孩子的成长过程中，“让宝贝平安长大”是父母最大</w:t>
      </w:r>
      <w:r>
        <w:rPr>
          <w:rFonts w:hint="eastAsia"/>
          <w:sz w:val="28"/>
          <w:szCs w:val="28"/>
        </w:rPr>
        <w:lastRenderedPageBreak/>
        <w:t>的心愿。父母是孩子最好的老师，安全教育融入日常生活之中才能收到最好的效果。未雨绸缪，我们永远也不希望有伤害的出现。但不希望不代表它不可能发生，如果能在日常安全教育上下心思，让孩子做自己的“保护神”，拥有一个健康幸福的童年</w:t>
      </w:r>
      <w:r>
        <w:rPr>
          <w:rFonts w:hint="eastAsia"/>
          <w:sz w:val="28"/>
          <w:szCs w:val="28"/>
        </w:rPr>
        <w:t>。</w:t>
      </w:r>
    </w:p>
    <w:p w:rsidR="00FE2B01" w:rsidRDefault="00FE2B01">
      <w:pPr>
        <w:pStyle w:val="20"/>
      </w:pPr>
    </w:p>
    <w:p w:rsidR="00FE2B01" w:rsidRDefault="00C92B7F">
      <w:pPr>
        <w:numPr>
          <w:ilvl w:val="0"/>
          <w:numId w:val="1"/>
        </w:numPr>
        <w:jc w:val="left"/>
        <w:outlineLvl w:val="0"/>
        <w:rPr>
          <w:sz w:val="28"/>
          <w:szCs w:val="28"/>
        </w:rPr>
      </w:pPr>
      <w:bookmarkStart w:id="24" w:name="_Toc15542"/>
      <w:r>
        <w:rPr>
          <w:rFonts w:hint="eastAsia"/>
          <w:sz w:val="28"/>
          <w:szCs w:val="28"/>
        </w:rPr>
        <w:t>参考文献</w:t>
      </w:r>
      <w:bookmarkEnd w:id="24"/>
    </w:p>
    <w:p w:rsidR="00FE2B01" w:rsidRDefault="00C92B7F">
      <w:pPr>
        <w:pStyle w:val="a8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[1] </w:t>
      </w:r>
      <w:r>
        <w:rPr>
          <w:rFonts w:hint="eastAsia"/>
          <w:sz w:val="28"/>
          <w:szCs w:val="28"/>
        </w:rPr>
        <w:t>郑晓宇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幼儿园对幼儿自我保护能力的培</w:t>
      </w:r>
      <w:r>
        <w:rPr>
          <w:rFonts w:hint="eastAsia"/>
          <w:sz w:val="28"/>
          <w:szCs w:val="28"/>
        </w:rPr>
        <w:t>养策略北</w:t>
      </w:r>
    </w:p>
    <w:p w:rsidR="00FE2B01" w:rsidRDefault="00292AD3">
      <w:pPr>
        <w:pStyle w:val="a8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[2]</w:t>
      </w:r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t>钱灵燕</w:t>
      </w:r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t>,</w:t>
      </w:r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t>叶莉</w:t>
      </w:r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t>.</w:t>
      </w:r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t>对幼儿自我保护能力的培养策略探析</w:t>
      </w:r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t>[J].</w:t>
      </w:r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t>科学大众</w:t>
      </w:r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t>(</w:t>
      </w:r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t>科学教育</w:t>
      </w:r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t>),2019(03):93.</w:t>
      </w:r>
    </w:p>
    <w:p w:rsidR="00FE2B01" w:rsidRDefault="00C92B7F">
      <w:pPr>
        <w:pStyle w:val="a8"/>
        <w:ind w:left="420" w:firstLineChars="0" w:firstLine="0"/>
        <w:rPr>
          <w:sz w:val="28"/>
          <w:szCs w:val="28"/>
        </w:rPr>
      </w:pPr>
      <w:bookmarkStart w:id="25" w:name="_Toc20052"/>
      <w:r>
        <w:rPr>
          <w:rFonts w:hint="eastAsia"/>
          <w:sz w:val="28"/>
          <w:szCs w:val="28"/>
        </w:rPr>
        <w:t xml:space="preserve">[3] </w:t>
      </w:r>
      <w:r>
        <w:rPr>
          <w:rFonts w:hint="eastAsia"/>
          <w:sz w:val="28"/>
          <w:szCs w:val="28"/>
        </w:rPr>
        <w:t>教育广角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青海教育</w:t>
      </w:r>
      <w:r>
        <w:rPr>
          <w:rFonts w:hint="eastAsia"/>
          <w:sz w:val="28"/>
          <w:szCs w:val="28"/>
        </w:rPr>
        <w:t xml:space="preserve"> 2009 </w:t>
      </w:r>
      <w:r>
        <w:rPr>
          <w:rFonts w:hint="eastAsia"/>
          <w:sz w:val="28"/>
          <w:szCs w:val="28"/>
        </w:rPr>
        <w:t>年第</w:t>
      </w:r>
      <w:r>
        <w:rPr>
          <w:rFonts w:hint="eastAsia"/>
          <w:sz w:val="28"/>
          <w:szCs w:val="28"/>
        </w:rPr>
        <w:t xml:space="preserve"> 4</w:t>
      </w:r>
      <w:r>
        <w:rPr>
          <w:rFonts w:hint="eastAsia"/>
          <w:sz w:val="28"/>
          <w:szCs w:val="28"/>
        </w:rPr>
        <w:t>期</w:t>
      </w:r>
      <w:bookmarkEnd w:id="25"/>
    </w:p>
    <w:sectPr w:rsidR="00FE2B01" w:rsidSect="00FE2B0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2B7F" w:rsidRDefault="00C92B7F" w:rsidP="00ED2F44">
      <w:r>
        <w:separator/>
      </w:r>
    </w:p>
  </w:endnote>
  <w:endnote w:type="continuationSeparator" w:id="1">
    <w:p w:rsidR="00C92B7F" w:rsidRDefault="00C92B7F" w:rsidP="00ED2F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2B7F" w:rsidRDefault="00C92B7F" w:rsidP="00ED2F44">
      <w:r>
        <w:separator/>
      </w:r>
    </w:p>
  </w:footnote>
  <w:footnote w:type="continuationSeparator" w:id="1">
    <w:p w:rsidR="00C92B7F" w:rsidRDefault="00C92B7F" w:rsidP="00ED2F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7F64F7F"/>
    <w:multiLevelType w:val="singleLevel"/>
    <w:tmpl w:val="A7F64F7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078C553"/>
    <w:multiLevelType w:val="singleLevel"/>
    <w:tmpl w:val="C078C553"/>
    <w:lvl w:ilvl="0">
      <w:start w:val="1"/>
      <w:numFmt w:val="chineseCountingThousand"/>
      <w:lvlText w:val="(%1)"/>
      <w:lvlJc w:val="left"/>
      <w:pPr>
        <w:ind w:left="420" w:hanging="420"/>
      </w:pPr>
    </w:lvl>
  </w:abstractNum>
  <w:abstractNum w:abstractNumId="2">
    <w:nsid w:val="1E915D71"/>
    <w:multiLevelType w:val="multilevel"/>
    <w:tmpl w:val="1E915D71"/>
    <w:lvl w:ilvl="0">
      <w:start w:val="1"/>
      <w:numFmt w:val="decimal"/>
      <w:lvlText w:val="(%1)"/>
      <w:lvlJc w:val="left"/>
      <w:pPr>
        <w:ind w:left="845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25185197"/>
    <w:multiLevelType w:val="multilevel"/>
    <w:tmpl w:val="25185197"/>
    <w:lvl w:ilvl="0">
      <w:start w:val="1"/>
      <w:numFmt w:val="decimal"/>
      <w:lvlText w:val="(%1)"/>
      <w:lvlJc w:val="left"/>
      <w:pPr>
        <w:ind w:left="845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278DA4B6"/>
    <w:multiLevelType w:val="singleLevel"/>
    <w:tmpl w:val="278DA4B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2C7B0578"/>
    <w:multiLevelType w:val="singleLevel"/>
    <w:tmpl w:val="2C7B0578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</w:abstractNum>
  <w:abstractNum w:abstractNumId="6">
    <w:nsid w:val="33E98AEB"/>
    <w:multiLevelType w:val="singleLevel"/>
    <w:tmpl w:val="33E98AE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63200F8E"/>
    <w:multiLevelType w:val="multilevel"/>
    <w:tmpl w:val="63200F8E"/>
    <w:lvl w:ilvl="0">
      <w:start w:val="1"/>
      <w:numFmt w:val="decimal"/>
      <w:lvlText w:val="(%1)"/>
      <w:lvlJc w:val="left"/>
      <w:pPr>
        <w:ind w:left="845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8">
    <w:nsid w:val="6345E0B1"/>
    <w:multiLevelType w:val="singleLevel"/>
    <w:tmpl w:val="6345E0B1"/>
    <w:lvl w:ilvl="0">
      <w:start w:val="1"/>
      <w:numFmt w:val="decimal"/>
      <w:lvlText w:val="%1."/>
      <w:lvlJc w:val="left"/>
      <w:pPr>
        <w:ind w:left="845" w:hanging="420"/>
      </w:pPr>
    </w:lvl>
  </w:abstractNum>
  <w:abstractNum w:abstractNumId="9">
    <w:nsid w:val="6AD54F4F"/>
    <w:multiLevelType w:val="singleLevel"/>
    <w:tmpl w:val="6AD54F4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78AB0DDB"/>
    <w:multiLevelType w:val="multilevel"/>
    <w:tmpl w:val="78AB0DDB"/>
    <w:lvl w:ilvl="0">
      <w:start w:val="1"/>
      <w:numFmt w:val="decimal"/>
      <w:lvlText w:val="%1.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9"/>
  </w:num>
  <w:num w:numId="5">
    <w:abstractNumId w:val="2"/>
  </w:num>
  <w:num w:numId="6">
    <w:abstractNumId w:val="3"/>
  </w:num>
  <w:num w:numId="7">
    <w:abstractNumId w:val="7"/>
  </w:num>
  <w:num w:numId="8">
    <w:abstractNumId w:val="1"/>
  </w:num>
  <w:num w:numId="9">
    <w:abstractNumId w:val="10"/>
  </w:num>
  <w:num w:numId="10">
    <w:abstractNumId w:val="5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311546"/>
    <w:rsid w:val="000B58EB"/>
    <w:rsid w:val="001E0B98"/>
    <w:rsid w:val="00292AD3"/>
    <w:rsid w:val="00311546"/>
    <w:rsid w:val="003A49B2"/>
    <w:rsid w:val="004A4DB7"/>
    <w:rsid w:val="00563568"/>
    <w:rsid w:val="005C5BFA"/>
    <w:rsid w:val="00720E83"/>
    <w:rsid w:val="008901A1"/>
    <w:rsid w:val="00914267"/>
    <w:rsid w:val="00984BC3"/>
    <w:rsid w:val="00A66495"/>
    <w:rsid w:val="00AD6C05"/>
    <w:rsid w:val="00B14CDB"/>
    <w:rsid w:val="00B556F9"/>
    <w:rsid w:val="00B95458"/>
    <w:rsid w:val="00C92B7F"/>
    <w:rsid w:val="00C938AE"/>
    <w:rsid w:val="00CB230F"/>
    <w:rsid w:val="00DA160D"/>
    <w:rsid w:val="00DE3257"/>
    <w:rsid w:val="00DF193F"/>
    <w:rsid w:val="00E049C2"/>
    <w:rsid w:val="00ED2F44"/>
    <w:rsid w:val="00F17194"/>
    <w:rsid w:val="00FE2B01"/>
    <w:rsid w:val="076B393E"/>
    <w:rsid w:val="47E2572D"/>
    <w:rsid w:val="554F744B"/>
    <w:rsid w:val="778F58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E2B01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ED2F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rsid w:val="00FE2B01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FE2B01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rsid w:val="00FE2B01"/>
    <w:pPr>
      <w:ind w:leftChars="400" w:left="840"/>
    </w:pPr>
  </w:style>
  <w:style w:type="paragraph" w:styleId="a3">
    <w:name w:val="footer"/>
    <w:basedOn w:val="a"/>
    <w:link w:val="Char"/>
    <w:rsid w:val="00FE2B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rsid w:val="00FE2B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rsid w:val="00FE2B01"/>
  </w:style>
  <w:style w:type="paragraph" w:styleId="20">
    <w:name w:val="toc 2"/>
    <w:basedOn w:val="a"/>
    <w:next w:val="a"/>
    <w:rsid w:val="00FE2B01"/>
    <w:pPr>
      <w:ind w:leftChars="200" w:left="420"/>
    </w:pPr>
  </w:style>
  <w:style w:type="paragraph" w:styleId="a5">
    <w:name w:val="Normal (Web)"/>
    <w:basedOn w:val="a"/>
    <w:uiPriority w:val="99"/>
    <w:unhideWhenUsed/>
    <w:qFormat/>
    <w:rsid w:val="00FE2B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Strong"/>
    <w:basedOn w:val="a0"/>
    <w:qFormat/>
    <w:rsid w:val="00FE2B01"/>
    <w:rPr>
      <w:b/>
    </w:rPr>
  </w:style>
  <w:style w:type="character" w:styleId="a7">
    <w:name w:val="Hyperlink"/>
    <w:basedOn w:val="a0"/>
    <w:uiPriority w:val="99"/>
    <w:unhideWhenUsed/>
    <w:qFormat/>
    <w:rsid w:val="00FE2B01"/>
    <w:rPr>
      <w:color w:val="0000FF"/>
      <w:u w:val="single"/>
    </w:rPr>
  </w:style>
  <w:style w:type="character" w:customStyle="1" w:styleId="Char0">
    <w:name w:val="页眉 Char"/>
    <w:basedOn w:val="a0"/>
    <w:link w:val="a4"/>
    <w:qFormat/>
    <w:rsid w:val="00FE2B01"/>
    <w:rPr>
      <w:rFonts w:ascii="Calibri" w:hAnsi="Calibri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sid w:val="00FE2B01"/>
    <w:rPr>
      <w:rFonts w:ascii="Calibri" w:hAnsi="Calibri"/>
      <w:kern w:val="2"/>
      <w:sz w:val="18"/>
      <w:szCs w:val="18"/>
    </w:rPr>
  </w:style>
  <w:style w:type="paragraph" w:styleId="a8">
    <w:name w:val="List Paragraph"/>
    <w:basedOn w:val="a"/>
    <w:uiPriority w:val="99"/>
    <w:qFormat/>
    <w:rsid w:val="00FE2B01"/>
    <w:pPr>
      <w:ind w:firstLineChars="200" w:firstLine="420"/>
    </w:pPr>
  </w:style>
  <w:style w:type="paragraph" w:customStyle="1" w:styleId="WPSOffice1">
    <w:name w:val="WPSOffice手动目录 1"/>
    <w:rsid w:val="00FE2B01"/>
  </w:style>
  <w:style w:type="paragraph" w:customStyle="1" w:styleId="WPSOffice2">
    <w:name w:val="WPSOffice手动目录 2"/>
    <w:rsid w:val="00FE2B01"/>
    <w:pPr>
      <w:ind w:leftChars="200" w:left="200"/>
    </w:pPr>
  </w:style>
  <w:style w:type="paragraph" w:customStyle="1" w:styleId="WPSOffice3">
    <w:name w:val="WPSOffice手动目录 3"/>
    <w:rsid w:val="00FE2B01"/>
    <w:pPr>
      <w:ind w:leftChars="400" w:left="400"/>
    </w:pPr>
  </w:style>
  <w:style w:type="paragraph" w:styleId="a9">
    <w:name w:val="Balloon Text"/>
    <w:basedOn w:val="a"/>
    <w:link w:val="Char1"/>
    <w:rsid w:val="00ED2F44"/>
    <w:rPr>
      <w:sz w:val="18"/>
      <w:szCs w:val="18"/>
    </w:rPr>
  </w:style>
  <w:style w:type="character" w:customStyle="1" w:styleId="Char1">
    <w:name w:val="批注框文本 Char"/>
    <w:basedOn w:val="a0"/>
    <w:link w:val="a9"/>
    <w:rsid w:val="00ED2F44"/>
    <w:rPr>
      <w:rFonts w:ascii="Calibri" w:hAnsi="Calibr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ED2F44"/>
    <w:rPr>
      <w:rFonts w:ascii="Calibri" w:hAnsi="Calibri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4%BA%A4%E9%80%9A%E5%AE%89%E5%85%A8&amp;tn=SE_PcZhidaonwhc_ngpagmjz&amp;rsv_dl=gh_pc_zhida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aidu.com/s?wd=%E9%A3%9F%E5%93%81%E5%8D%AB%E7%94%9F&amp;tn=SE_PcZhidaonwhc_ngpagmjz&amp;rsv_dl=gh_pc_zhida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1055</Words>
  <Characters>6020</Characters>
  <Application>Microsoft Office Word</Application>
  <DocSecurity>0</DocSecurity>
  <Lines>50</Lines>
  <Paragraphs>14</Paragraphs>
  <ScaleCrop>false</ScaleCrop>
  <Company>微软中国</Company>
  <LinksUpToDate>false</LinksUpToDate>
  <CharactersWithSpaces>7061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tcyey06</dc:creator>
  <cp:lastModifiedBy>yebaiyu</cp:lastModifiedBy>
  <cp:revision>8</cp:revision>
  <dcterms:created xsi:type="dcterms:W3CDTF">2019-11-17T01:12:00Z</dcterms:created>
  <dcterms:modified xsi:type="dcterms:W3CDTF">2019-12-17T09:45:00Z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