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02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Grupo 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002D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MedSync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del primer funcionamiento real de la aplicación. El equipo deberá demostrar la conexión entre pantalla y base de datos, ingresar un nuevo registro y ejecutar un proceso que produzca un resultado visible y comprobable.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Proceso o funcionalidad que el equipo implementará:</w:t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Registrar un paciente desde la pagina de Medsync, almacenar sus datos en Postgresql y permitir que pueda iniciar sesion en el portal de Clinica horizonte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Tabla principal que se utilizará: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="252.00000000000003" w:lineRule="auto"/>
        <w:rPr/>
      </w:pPr>
      <w:r w:rsidDel="00000000" w:rsidR="00000000" w:rsidRPr="00000000">
        <w:rPr>
          <w:rtl w:val="0"/>
        </w:rPr>
        <w:t xml:space="preserve">La tabla principal que se utilizara es patients de la base de datos medsync_clinica_horizonte</w:t>
      </w:r>
    </w:p>
    <w:p w:rsidR="00000000" w:rsidDel="00000000" w:rsidP="00000000" w:rsidRDefault="00000000" w:rsidRPr="00000000" w14:paraId="00000016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Resultado que se espera visualizar en la aplicación: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El resultado que se espera es que el paciente quede registrado correctamente y pueda iniciar sesión con la cuenta creada para acceder al portal de la clínica horizonte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Primer proceso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  <w:r w:rsidDel="00000000" w:rsidR="00000000" w:rsidRPr="00000000">
        <w:rPr>
          <w:rtl w:val="0"/>
        </w:rPr>
      </w:r>
    </w:p>
    <w:tbl>
      <w:tblPr>
        <w:tblStyle w:val="Table2"/>
        <w:tblW w:w="11175.0" w:type="dxa"/>
        <w:jc w:val="center"/>
        <w:tblLayout w:type="fixed"/>
        <w:tblLook w:val="0400"/>
      </w:tblPr>
      <w:tblGrid>
        <w:gridCol w:w="3405"/>
        <w:gridCol w:w="3405"/>
        <w:gridCol w:w="4365"/>
        <w:tblGridChange w:id="0">
          <w:tblGrid>
            <w:gridCol w:w="3405"/>
            <w:gridCol w:w="3405"/>
            <w:gridCol w:w="4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tabla patients contiene agregados 3 pacientes de prueba A,B y C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 01 Registros A, B y C en PostgreSQL.</w:t>
            </w:r>
          </w:p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Ubicacion:</w:t>
            </w: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Enlace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paciente D se ingresará desde el formulario de crear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 02 Formulario de creación de cuenta. </w:t>
            </w:r>
          </w:p>
          <w:p w:rsidR="00000000" w:rsidDel="00000000" w:rsidP="00000000" w:rsidRDefault="00000000" w:rsidRPr="00000000" w14:paraId="00000024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Ubicacion:</w:t>
            </w: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Enlace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valida la información y crea la cuenta, además almacena la ficha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 03 Paciente D almacenado correctamente. </w:t>
            </w:r>
          </w:p>
          <w:p w:rsidR="00000000" w:rsidDel="00000000" w:rsidP="00000000" w:rsidRDefault="00000000" w:rsidRPr="00000000" w14:paraId="00000028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Ubicacion:</w:t>
            </w:r>
            <w:hyperlink r:id="rId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Enlace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paciente D queda almacenado en su tabla correspondiente y puede iniciar sesión en Medsync.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 04 Inicio de sesión y acceso al portal. </w:t>
            </w:r>
          </w:p>
          <w:p w:rsidR="00000000" w:rsidDel="00000000" w:rsidP="00000000" w:rsidRDefault="00000000" w:rsidRPr="00000000" w14:paraId="0000002C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Ubicacion:</w:t>
            </w:r>
            <w:hyperlink r:id="rId1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Enlace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ageBreakBefore w:val="1"/>
        <w:spacing w:after="80" w:before="140" w:lineRule="auto"/>
        <w:rPr/>
      </w:pPr>
      <w:bookmarkStart w:colFirst="0" w:colLast="0" w:name="_heading=h.hx2ot5f0ttt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Entregables y evidencias</w:t>
      </w:r>
      <w:r w:rsidDel="00000000" w:rsidR="00000000" w:rsidRPr="00000000">
        <w:rPr>
          <w:rtl w:val="0"/>
        </w:rPr>
      </w:r>
    </w:p>
    <w:tbl>
      <w:tblPr>
        <w:tblStyle w:val="Table3"/>
        <w:tblW w:w="10785.0" w:type="dxa"/>
        <w:jc w:val="center"/>
        <w:tblLayout w:type="fixed"/>
        <w:tblLook w:val="0400"/>
      </w:tblPr>
      <w:tblGrid>
        <w:gridCol w:w="2550"/>
        <w:gridCol w:w="3015"/>
        <w:gridCol w:w="2085"/>
        <w:gridCol w:w="3135"/>
        <w:tblGridChange w:id="0">
          <w:tblGrid>
            <w:gridCol w:w="2550"/>
            <w:gridCol w:w="3015"/>
            <w:gridCol w:w="208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 con al menos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Roberto Acuña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Evidencias/Iteracion_02/01_pacientes_A_B_C.png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 conectada y formulario para ingresar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 Denise Hugo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Evidencias/Iteracion_02/02_crear_paciente_D.png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Validaciones de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Denise + Hugo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Evidencias/Iteracion_02/validacion_paciente_D.png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 almacenado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Roberto+Hugo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Evidencias/Iteracion_02/03_paciente_D_postgresql.png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ejecutado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Roberto + Denise + Hugo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Evidencias/Iteracion_02/usuario_D_center_users.png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visible y comprobado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Roberto + Denise + Hugo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Evidencias/Iteracion_02/04_login_paciente_D.png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del proceso a demostrar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 principal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Tabla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  <w:t xml:space="preserve"> de la base de datos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medsync_clinica_horizonte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del registro D y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ingresarán los datos personales del paciente, como nombre, apellido, RUT, fecha de nacimiento, correo, teléfono, previsión, dirección y contraseña. Se validarán los campos obligatorios, el formato de los datos y la confirmación de la contraseña.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que se ejecutará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Desde el formulario de creación de cuenta se registrará un nuevo paciente. El sistema validará la información, creará su cuenta de usuario, lo asociará a Clínica Horizonte con rol de paciente y almacenará su ficha en la base de datos.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que permitirá comprobar el 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paciente D quedará registrado en la tabla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  <w:t xml:space="preserve"> y podrá iniciar sesión con la cuenta creada para acceder al portal de Clínica Horizonte. 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60.0" w:type="dxa"/>
        <w:jc w:val="center"/>
        <w:tblLayout w:type="fixed"/>
        <w:tblLook w:val="0400"/>
      </w:tblPr>
      <w:tblGrid>
        <w:gridCol w:w="1710"/>
        <w:gridCol w:w="1710"/>
        <w:gridCol w:w="1710"/>
        <w:gridCol w:w="1710"/>
        <w:gridCol w:w="1125"/>
        <w:gridCol w:w="2295"/>
        <w:tblGridChange w:id="0">
          <w:tblGrid>
            <w:gridCol w:w="1710"/>
            <w:gridCol w:w="1710"/>
            <w:gridCol w:w="1710"/>
            <w:gridCol w:w="1710"/>
            <w:gridCol w:w="1125"/>
            <w:gridCol w:w="2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Preparar los registros de prueba A, B y C en la tabla patients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Roberto Acuña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15-09-2026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16-09-2026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01_pacientes_A_B_C.png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Conectar el formulario de crear cuenta al backend real y corregir el login tras la separación de bases de datos.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Hugo Ruiz + Denise Ulloa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16-09-2026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20.09-2026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02_crear_paciente_D.png</w:t>
              </w:r>
            </w:hyperlink>
            <w:r w:rsidDel="00000000" w:rsidR="00000000" w:rsidRPr="00000000">
              <w:rPr>
                <w:rtl w:val="0"/>
              </w:rPr>
              <w:t xml:space="preserve"> y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validacion_paciente_D.png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Registrar paciente D desde la aplicación, verificar su almacenamiento en PostgreSQL e iniciar sesión con la cuenta creada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Roberto + Denise + Hugo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20-09-2026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22-09-2026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03_paciente_D_postgresql.png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usuario_D_center_users.png</w:t>
              </w:r>
            </w:hyperlink>
            <w:r w:rsidDel="00000000" w:rsidR="00000000" w:rsidRPr="00000000">
              <w:rPr>
                <w:rtl w:val="0"/>
              </w:rPr>
              <w:t xml:space="preserve"> y 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04_login_paciente_D.png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y comprobación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completo. No basta con mostrar el diseño, el código o las tablas por separado: el funcionamiento debe observarse desde la aplicación.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mostraron los tres registros de prueba ya almacenados en la tabla patients de medsync_clinica_horizonte.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Ingresar el registro D desde la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completó el formulario de creación de cuenta con los datos del paciente D.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Validar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validó RUT, correo, teléfono, previsión y contraseña, rechazando datos inválidos antes de continuar.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D quedó almacenado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confirmó en PostgreSQL que el paciente D quedó registrado en patients, junto con su usuario en users y su relación en center_users.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Ejecutar el proceso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ejecutó el flujo completo: registro → creación de usuario → asociación a Clínica Horizonte → login automático.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Mostrar y comprobar el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paciente D pudo iniciar sesión con la cuenta creada y acceder al portal de Clínica Horizonte.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logró registrar un paciente nuevo desde el formulario real del frontend, almacenar su información en postgreSQL y que pudiera iniciar sesión con la cuenta creada.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quedó incompleto y cómo se comprobó el resultado?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 quedan tareas pendientes dentro de lo que se había definido para esta iteración. Se comprobó creando al paciente D, revisando que quedará guardado y entrando al portal con su cuenta.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decidió que MedSync tenga una base general y que cada centro médico tenga su propia base de datos.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 separación de la base de datos en dos conexiones (core/center) rompió el login y el registro por cambios de namespace en los modelos y por una columna eliminada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registro y el login dejaron de funcionar hasta corregirlo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corrigieron los imports del AuthController, se registraron las nuevas rutas de migraciones en AppServiceProvider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Hugo Ruiz- Roberto Acuña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Conectar la edición de profesionales y la gestión de especialidades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01-10-2026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ADMIN puede editar un profesional existente y asignarle especialidades, y los cambios quedan reflejados en PostgreSQL </w:t>
            </w:r>
          </w:p>
        </w:tc>
      </w:tr>
    </w:tbl>
    <w:p w:rsidR="00000000" w:rsidDel="00000000" w:rsidP="00000000" w:rsidRDefault="00000000" w:rsidRPr="00000000" w14:paraId="000000A5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 ____________________    Docente guía ____________________</w:t>
      </w:r>
      <w:r w:rsidDel="00000000" w:rsidR="00000000" w:rsidRPr="00000000">
        <w:rPr>
          <w:rtl w:val="0"/>
        </w:rPr>
      </w:r>
    </w:p>
    <w:sectPr>
      <w:headerReference r:id="rId23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Ro-Acuna21/2026_2_MA_CAPSTONE_002D_GRUPO_1/blob/main/Fase%202/Evidencias%20Grupales/MedSync/Evidencias/Iteracion_02/03_paciente_D_postgresql.png" TargetMode="External"/><Relationship Id="rId11" Type="http://schemas.openxmlformats.org/officeDocument/2006/relationships/hyperlink" Target="https://github.com/Ro-Acuna21/2026_2_MA_CAPSTONE_002D_GRUPO_1/blob/main/Fase%202/Evidencias%20Grupales/MedSync/Evidencias/Iteracion_02/01_pacientes_A_B_C.png" TargetMode="External"/><Relationship Id="rId22" Type="http://schemas.openxmlformats.org/officeDocument/2006/relationships/hyperlink" Target="https://github.com/Ro-Acuna21/2026_2_MA_CAPSTONE_002D_GRUPO_1/blob/main/Fase%202/Evidencias%20Grupales/MedSync/Evidencias/Iteracion_02/04_login_paciente_D.png" TargetMode="External"/><Relationship Id="rId10" Type="http://schemas.openxmlformats.org/officeDocument/2006/relationships/hyperlink" Target="https://github.com/Ro-Acuna21/2026_2_MA_CAPSTONE_002D_GRUPO_1/blob/main/Fase%202/Evidencias%20Grupales/MedSync/Evidencias/Iteracion_02/04_login_paciente_D.png" TargetMode="External"/><Relationship Id="rId21" Type="http://schemas.openxmlformats.org/officeDocument/2006/relationships/hyperlink" Target="https://github.com/Ro-Acuna21/2026_2_MA_CAPSTONE_002D_GRUPO_1/blob/main/Fase%202/Evidencias%20Grupales/MedSync/Evidencias/Iteracion_02/usuario_D_center_users.png" TargetMode="External"/><Relationship Id="rId13" Type="http://schemas.openxmlformats.org/officeDocument/2006/relationships/hyperlink" Target="https://github.com/Ro-Acuna21/2026_2_MA_CAPSTONE_002D_GRUPO_1/blob/main/Fase%202/Evidencias%20Grupales/MedSync/Evidencias/Iteracion_02/validacion_paciente_D.png" TargetMode="External"/><Relationship Id="rId12" Type="http://schemas.openxmlformats.org/officeDocument/2006/relationships/hyperlink" Target="https://github.com/Ro-Acuna21/2026_2_MA_CAPSTONE_002D_GRUPO_1/blob/main/Fase%202/Evidencias%20Grupales/MedSync/Evidencias/Iteracion_02/02_crear_paciente_D.png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o-Acuna21/2026_2_MA_CAPSTONE_002D_GRUPO_1/blob/main/Fase%202/Evidencias%20Grupales/MedSync/Evidencias/Iteracion_02/03_paciente_D_postgresql.png" TargetMode="External"/><Relationship Id="rId15" Type="http://schemas.openxmlformats.org/officeDocument/2006/relationships/hyperlink" Target="https://github.com/Ro-Acuna21/2026_2_MA_CAPSTONE_002D_GRUPO_1/blob/main/Fase%202/Evidencias%20Grupales/MedSync/Evidencias/Iteracion_02/usuario_D_center_users.png" TargetMode="External"/><Relationship Id="rId14" Type="http://schemas.openxmlformats.org/officeDocument/2006/relationships/hyperlink" Target="https://github.com/Ro-Acuna21/2026_2_MA_CAPSTONE_002D_GRUPO_1/blob/main/Fase%202/Evidencias%20Grupales/MedSync/Evidencias/Iteracion_02/03_paciente_D_postgresql.png" TargetMode="External"/><Relationship Id="rId17" Type="http://schemas.openxmlformats.org/officeDocument/2006/relationships/hyperlink" Target="https://github.com/Ro-Acuna21/2026_2_MA_CAPSTONE_002D_GRUPO_1/blob/main/Fase%202/Evidencias%20Grupales/MedSync/Evidencias/Iteracion_02/01_pacientes_A_B_C.png" TargetMode="External"/><Relationship Id="rId16" Type="http://schemas.openxmlformats.org/officeDocument/2006/relationships/hyperlink" Target="https://github.com/Ro-Acuna21/2026_2_MA_CAPSTONE_002D_GRUPO_1/blob/main/Fase%202/Evidencias%20Grupales/MedSync/Evidencias/Iteracion_02/04_login_paciente_D.p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Ro-Acuna21/2026_2_MA_CAPSTONE_002D_GRUPO_1/blob/main/Fase%202/Evidencias%20Grupales/MedSync/Evidencias/Iteracion_02/validacion_paciente_D.png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github.com/Ro-Acuna21/2026_2_MA_CAPSTONE_002D_GRUPO_1/blob/main/Fase%202/Evidencias%20Grupales/MedSync/Evidencias/Iteracion_02/02_crear_paciente_D.png" TargetMode="External"/><Relationship Id="rId7" Type="http://schemas.openxmlformats.org/officeDocument/2006/relationships/hyperlink" Target="https://github.com/Ro-Acuna21/2026_2_MA_CAPSTONE_002D_GRUPO_1/blob/main/Fase%202/Evidencias%20Grupales/MedSync/Evidencias/Iteracion_02/01_pacientes_A_B_C.png" TargetMode="External"/><Relationship Id="rId8" Type="http://schemas.openxmlformats.org/officeDocument/2006/relationships/hyperlink" Target="https://github.com/Ro-Acuna21/2026_2_MA_CAPSTONE_002D_GRUPO_1/blob/main/Fase%202/Evidencias%20Grupales/MedSync/Evidencias/Iteracion_02/02_crear_paciente_D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ib5TSbPfUuDul1FDl879c0vuew==">CgMxLjAyDmguaHgyb3Q1ZjB0dHRpOAByITFSekM4NjVyeHRvUG00cXBDalA4d0RNU1EzdlpOdWxFZg==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