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A8554" w14:textId="14763D74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FAQ Consórcio União:</w:t>
      </w:r>
    </w:p>
    <w:p w14:paraId="0319EFBD" w14:textId="77777777" w:rsidR="00160E8D" w:rsidRDefault="00160E8D" w:rsidP="00160E8D">
      <w:r>
        <w:t>O Consórcio União é uma modalidade de crédito que permite a aquisição de bens e serviços de forma programada e econômica, sem a cobrança de juros.</w:t>
      </w:r>
    </w:p>
    <w:p w14:paraId="150EE1D5" w14:textId="77777777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Funcionamento do Consórcio:</w:t>
      </w:r>
    </w:p>
    <w:p w14:paraId="76FA5662" w14:textId="77777777" w:rsidR="00160E8D" w:rsidRDefault="00160E8D" w:rsidP="00160E8D">
      <w:pPr>
        <w:pStyle w:val="PargrafodaLista"/>
        <w:numPr>
          <w:ilvl w:val="0"/>
          <w:numId w:val="25"/>
        </w:numPr>
      </w:pPr>
      <w:r w:rsidRPr="00160E8D">
        <w:rPr>
          <w:b/>
          <w:bCs/>
        </w:rPr>
        <w:t>Grupo de Pessoas:</w:t>
      </w:r>
      <w:r>
        <w:t xml:space="preserve"> Um grupo de pessoas se une com o objetivo de adquirir um bem ou serviço.</w:t>
      </w:r>
    </w:p>
    <w:p w14:paraId="7CD0F2AC" w14:textId="77777777" w:rsidR="00160E8D" w:rsidRDefault="00160E8D" w:rsidP="00160E8D">
      <w:pPr>
        <w:pStyle w:val="PargrafodaLista"/>
        <w:numPr>
          <w:ilvl w:val="0"/>
          <w:numId w:val="25"/>
        </w:numPr>
      </w:pPr>
      <w:r w:rsidRPr="00160E8D">
        <w:rPr>
          <w:b/>
          <w:bCs/>
        </w:rPr>
        <w:t>Parcelas:</w:t>
      </w:r>
      <w:r>
        <w:t xml:space="preserve"> As parcelas mensais são mais em conta do que em financiamentos tradicionais.</w:t>
      </w:r>
    </w:p>
    <w:p w14:paraId="76FAA119" w14:textId="77777777" w:rsidR="00160E8D" w:rsidRDefault="00160E8D" w:rsidP="00160E8D">
      <w:pPr>
        <w:pStyle w:val="PargrafodaLista"/>
        <w:numPr>
          <w:ilvl w:val="0"/>
          <w:numId w:val="25"/>
        </w:numPr>
      </w:pPr>
      <w:r w:rsidRPr="00160E8D">
        <w:rPr>
          <w:b/>
          <w:bCs/>
        </w:rPr>
        <w:t>Fiscalização:</w:t>
      </w:r>
      <w:r>
        <w:t xml:space="preserve"> O Banco Central do Brasil fiscaliza o sistema e as regras do Consórcio União, conforme a Lei Nº 11.795/08.</w:t>
      </w:r>
    </w:p>
    <w:p w14:paraId="08033C96" w14:textId="77777777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O que pode ser adquirido:</w:t>
      </w:r>
    </w:p>
    <w:p w14:paraId="7F380DBF" w14:textId="77777777" w:rsidR="00160E8D" w:rsidRDefault="00160E8D" w:rsidP="00160E8D">
      <w:pPr>
        <w:pStyle w:val="PargrafodaLista"/>
        <w:numPr>
          <w:ilvl w:val="0"/>
          <w:numId w:val="26"/>
        </w:numPr>
      </w:pPr>
      <w:r w:rsidRPr="00160E8D">
        <w:rPr>
          <w:b/>
          <w:bCs/>
        </w:rPr>
        <w:t>Diversidade de Bens e Serviços:</w:t>
      </w:r>
      <w:r>
        <w:t xml:space="preserve"> O Consórcio União abrange uma ampla gama de produtos e serviços, como imóveis, veículos, reformas, cirurgias estéticas, estudos, viagens, festas, entre outros.</w:t>
      </w:r>
    </w:p>
    <w:p w14:paraId="24744EA0" w14:textId="77777777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Contemplação:</w:t>
      </w:r>
    </w:p>
    <w:p w14:paraId="1CF91BE1" w14:textId="77777777" w:rsidR="00160E8D" w:rsidRDefault="00160E8D" w:rsidP="00160E8D">
      <w:pPr>
        <w:pStyle w:val="PargrafodaLista"/>
        <w:numPr>
          <w:ilvl w:val="0"/>
          <w:numId w:val="26"/>
        </w:numPr>
      </w:pPr>
      <w:r w:rsidRPr="00160E8D">
        <w:rPr>
          <w:b/>
          <w:bCs/>
        </w:rPr>
        <w:t>Sorteio e Lance:</w:t>
      </w:r>
      <w:r>
        <w:t xml:space="preserve"> A contemplação ocorre por sorteio ou por lance, onde o participante que oferta o maior valor ganha a carta de crédito.</w:t>
      </w:r>
    </w:p>
    <w:p w14:paraId="1BAF52B8" w14:textId="77777777" w:rsidR="00160E8D" w:rsidRDefault="00160E8D" w:rsidP="00160E8D">
      <w:pPr>
        <w:pStyle w:val="PargrafodaLista"/>
        <w:numPr>
          <w:ilvl w:val="0"/>
          <w:numId w:val="26"/>
        </w:numPr>
      </w:pPr>
      <w:r w:rsidRPr="00160E8D">
        <w:rPr>
          <w:b/>
          <w:bCs/>
        </w:rPr>
        <w:t xml:space="preserve">Acesso à Carta de Crédito: </w:t>
      </w:r>
      <w:r>
        <w:t>Após a contemplação, você recebe uma lista de documentos necessários para iniciar o processo de compra.</w:t>
      </w:r>
    </w:p>
    <w:p w14:paraId="3005175D" w14:textId="77777777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Pagamento de Parcelas:</w:t>
      </w:r>
    </w:p>
    <w:p w14:paraId="4E5E1F4E" w14:textId="77777777" w:rsidR="00160E8D" w:rsidRDefault="00160E8D" w:rsidP="00160E8D">
      <w:pPr>
        <w:pStyle w:val="PargrafodaLista"/>
        <w:numPr>
          <w:ilvl w:val="0"/>
          <w:numId w:val="27"/>
        </w:numPr>
      </w:pPr>
      <w:r w:rsidRPr="00160E8D">
        <w:rPr>
          <w:b/>
          <w:bCs/>
        </w:rPr>
        <w:t>Boleto Mensal:</w:t>
      </w:r>
      <w:r>
        <w:t xml:space="preserve"> As parcelas são pagas através de boleto bancário, que pode ser pago em bancos ou lotéricas.</w:t>
      </w:r>
    </w:p>
    <w:p w14:paraId="0BE3C8FC" w14:textId="77777777" w:rsidR="00160E8D" w:rsidRDefault="00160E8D" w:rsidP="00160E8D">
      <w:pPr>
        <w:pStyle w:val="PargrafodaLista"/>
        <w:numPr>
          <w:ilvl w:val="0"/>
          <w:numId w:val="27"/>
        </w:numPr>
      </w:pPr>
      <w:r w:rsidRPr="00160E8D">
        <w:rPr>
          <w:b/>
          <w:bCs/>
        </w:rPr>
        <w:t xml:space="preserve">Débito Automático: </w:t>
      </w:r>
      <w:r>
        <w:t>O Consórcio União oferece a opção de débito automático em parceria com vários bancos.</w:t>
      </w:r>
    </w:p>
    <w:p w14:paraId="3CA21043" w14:textId="77777777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Inadimplência:</w:t>
      </w:r>
    </w:p>
    <w:p w14:paraId="3056B454" w14:textId="77777777" w:rsidR="00160E8D" w:rsidRDefault="00160E8D" w:rsidP="00160E8D">
      <w:pPr>
        <w:pStyle w:val="PargrafodaLista"/>
        <w:numPr>
          <w:ilvl w:val="0"/>
          <w:numId w:val="28"/>
        </w:numPr>
      </w:pPr>
      <w:r w:rsidRPr="00160E8D">
        <w:rPr>
          <w:b/>
          <w:bCs/>
        </w:rPr>
        <w:t>Consequências do Atraso:</w:t>
      </w:r>
      <w:r>
        <w:t xml:space="preserve"> O atraso no pagamento das parcelas pode resultar em:</w:t>
      </w:r>
    </w:p>
    <w:p w14:paraId="0950DA21" w14:textId="77777777" w:rsidR="00160E8D" w:rsidRDefault="00160E8D" w:rsidP="00160E8D">
      <w:pPr>
        <w:pStyle w:val="PargrafodaLista"/>
        <w:numPr>
          <w:ilvl w:val="1"/>
          <w:numId w:val="28"/>
        </w:numPr>
      </w:pPr>
      <w:r>
        <w:t>Perda do direito de participar do sorteio ou de dar lances.</w:t>
      </w:r>
    </w:p>
    <w:p w14:paraId="7DCCCEC5" w14:textId="77777777" w:rsidR="00160E8D" w:rsidRDefault="00160E8D" w:rsidP="00160E8D">
      <w:pPr>
        <w:pStyle w:val="PargrafodaLista"/>
        <w:numPr>
          <w:ilvl w:val="1"/>
          <w:numId w:val="28"/>
        </w:numPr>
      </w:pPr>
      <w:r>
        <w:t>Cobrança de juros e multa.</w:t>
      </w:r>
    </w:p>
    <w:p w14:paraId="352550E8" w14:textId="77777777" w:rsidR="00160E8D" w:rsidRDefault="00160E8D" w:rsidP="00160E8D">
      <w:pPr>
        <w:pStyle w:val="PargrafodaLista"/>
        <w:numPr>
          <w:ilvl w:val="1"/>
          <w:numId w:val="28"/>
        </w:numPr>
      </w:pPr>
      <w:r>
        <w:t>Remoção do grupo.</w:t>
      </w:r>
    </w:p>
    <w:p w14:paraId="739D9923" w14:textId="77777777" w:rsidR="00160E8D" w:rsidRDefault="00160E8D" w:rsidP="00160E8D">
      <w:pPr>
        <w:pStyle w:val="PargrafodaLista"/>
        <w:numPr>
          <w:ilvl w:val="1"/>
          <w:numId w:val="28"/>
        </w:numPr>
      </w:pPr>
      <w:r>
        <w:t>Perda do bem adquirido caso o atraso persista.</w:t>
      </w:r>
    </w:p>
    <w:p w14:paraId="0008D126" w14:textId="77777777" w:rsidR="00160E8D" w:rsidRPr="00160E8D" w:rsidRDefault="00160E8D" w:rsidP="00160E8D">
      <w:pPr>
        <w:rPr>
          <w:b/>
          <w:bCs/>
        </w:rPr>
      </w:pPr>
      <w:r w:rsidRPr="00160E8D">
        <w:rPr>
          <w:b/>
          <w:bCs/>
        </w:rPr>
        <w:t>Vantagens do Consórcio em Relação ao Financiamento:</w:t>
      </w:r>
    </w:p>
    <w:p w14:paraId="6D4C54FA" w14:textId="77777777" w:rsidR="00160E8D" w:rsidRDefault="00160E8D" w:rsidP="00160E8D">
      <w:pPr>
        <w:pStyle w:val="PargrafodaLista"/>
        <w:numPr>
          <w:ilvl w:val="0"/>
          <w:numId w:val="28"/>
        </w:numPr>
      </w:pPr>
      <w:r w:rsidRPr="00160E8D">
        <w:rPr>
          <w:b/>
          <w:bCs/>
        </w:rPr>
        <w:t>Sem Juros:</w:t>
      </w:r>
      <w:r>
        <w:t xml:space="preserve"> O consórcio não possui juros, apenas taxas de administração, tornando-o mais econômico a longo prazo.</w:t>
      </w:r>
    </w:p>
    <w:p w14:paraId="4AD2313D" w14:textId="2464E12D" w:rsidR="00C617A6" w:rsidRPr="00160E8D" w:rsidRDefault="00160E8D" w:rsidP="00160E8D">
      <w:pPr>
        <w:pStyle w:val="PargrafodaLista"/>
        <w:numPr>
          <w:ilvl w:val="0"/>
          <w:numId w:val="28"/>
        </w:numPr>
        <w:rPr>
          <w:rFonts w:ascii="Arial" w:hAnsi="Arial" w:cs="Arial"/>
          <w:shd w:val="clear" w:color="auto" w:fill="FFFFFF"/>
        </w:rPr>
      </w:pPr>
      <w:r w:rsidRPr="00160E8D">
        <w:rPr>
          <w:b/>
          <w:bCs/>
        </w:rPr>
        <w:t>Sem Entrada:</w:t>
      </w:r>
      <w:r>
        <w:t xml:space="preserve"> O valor total do crédito é dividido pelo prazo do plano, eliminando a necessidade de entrada.</w:t>
      </w:r>
    </w:p>
    <w:p w14:paraId="7184884B" w14:textId="77777777" w:rsidR="00160E8D" w:rsidRDefault="00160E8D" w:rsidP="00160E8D">
      <w:pPr>
        <w:rPr>
          <w:rFonts w:ascii="Arial" w:hAnsi="Arial" w:cs="Arial"/>
          <w:shd w:val="clear" w:color="auto" w:fill="FFFFFF"/>
        </w:rPr>
      </w:pPr>
    </w:p>
    <w:p w14:paraId="42881B79" w14:textId="77777777" w:rsidR="00160E8D" w:rsidRDefault="00160E8D" w:rsidP="00160E8D">
      <w:pPr>
        <w:rPr>
          <w:rFonts w:ascii="Arial" w:hAnsi="Arial" w:cs="Arial"/>
          <w:shd w:val="clear" w:color="auto" w:fill="FFFFFF"/>
        </w:rPr>
      </w:pPr>
    </w:p>
    <w:p w14:paraId="69C8E4D1" w14:textId="77777777" w:rsidR="00160E8D" w:rsidRPr="00160E8D" w:rsidRDefault="00160E8D" w:rsidP="00160E8D">
      <w:pPr>
        <w:rPr>
          <w:rFonts w:ascii="Arial" w:hAnsi="Arial" w:cs="Arial"/>
          <w:shd w:val="clear" w:color="auto" w:fill="FFFFFF"/>
        </w:rPr>
      </w:pPr>
    </w:p>
    <w:p w14:paraId="21723971" w14:textId="0D7F4DC3" w:rsidR="00C617A6" w:rsidRPr="00C617A6" w:rsidRDefault="003C52E5" w:rsidP="00C617A6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lastRenderedPageBreak/>
        <w:t>O que é consorcio</w:t>
      </w:r>
      <w:r w:rsidR="00C617A6" w:rsidRPr="00C617A6">
        <w:rPr>
          <w:rFonts w:ascii="Arial" w:hAnsi="Arial" w:cs="Arial"/>
          <w:b/>
          <w:bCs/>
          <w:shd w:val="clear" w:color="auto" w:fill="FFFFFF"/>
        </w:rPr>
        <w:t>:</w:t>
      </w:r>
    </w:p>
    <w:p w14:paraId="36126C23" w14:textId="77777777" w:rsidR="00C617A6" w:rsidRPr="00C617A6" w:rsidRDefault="00C617A6" w:rsidP="00C617A6">
      <w:p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shd w:val="clear" w:color="auto" w:fill="FFFFFF"/>
        </w:rPr>
        <w:t>O consórcio é uma modalidade de crédito para compra de bens e serviços que se baseia no autofinanciamento, ou seja, os próprios participantes do grupo contribuem para o fundo comum que permite a compra do bem desejado.</w:t>
      </w:r>
    </w:p>
    <w:p w14:paraId="7BCB3B26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Conceito de Consórcio:</w:t>
      </w:r>
    </w:p>
    <w:p w14:paraId="3EA9291A" w14:textId="77777777" w:rsidR="00C617A6" w:rsidRPr="00C617A6" w:rsidRDefault="00C617A6" w:rsidP="00C617A6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Compra colaborativa:</w:t>
      </w:r>
      <w:r w:rsidRPr="00C617A6">
        <w:rPr>
          <w:rFonts w:ascii="Arial" w:hAnsi="Arial" w:cs="Arial"/>
          <w:shd w:val="clear" w:color="auto" w:fill="FFFFFF"/>
        </w:rPr>
        <w:t xml:space="preserve"> Os participantes do grupo contribuem para que um ou mais membros possam realizar a compra do bem desejado.</w:t>
      </w:r>
    </w:p>
    <w:p w14:paraId="7A9A8D81" w14:textId="77777777" w:rsidR="00C617A6" w:rsidRPr="00C617A6" w:rsidRDefault="00C617A6" w:rsidP="00C617A6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Contemplação:</w:t>
      </w:r>
      <w:r w:rsidRPr="00C617A6">
        <w:rPr>
          <w:rFonts w:ascii="Arial" w:hAnsi="Arial" w:cs="Arial"/>
          <w:shd w:val="clear" w:color="auto" w:fill="FFFFFF"/>
        </w:rPr>
        <w:t xml:space="preserve"> A escolha dos participantes que poderão utilizar o crédito é feita por sorteio ou lance.</w:t>
      </w:r>
    </w:p>
    <w:p w14:paraId="16337D82" w14:textId="77777777" w:rsidR="00C617A6" w:rsidRPr="00C617A6" w:rsidRDefault="00C617A6" w:rsidP="00C617A6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Sorteio:</w:t>
      </w:r>
      <w:r w:rsidRPr="00C617A6">
        <w:rPr>
          <w:rFonts w:ascii="Arial" w:hAnsi="Arial" w:cs="Arial"/>
          <w:shd w:val="clear" w:color="auto" w:fill="FFFFFF"/>
        </w:rPr>
        <w:t xml:space="preserve"> Todos os participantes em dia com as prestações concorrem em igualdade de condições.</w:t>
      </w:r>
    </w:p>
    <w:p w14:paraId="5062B094" w14:textId="77777777" w:rsidR="00C617A6" w:rsidRPr="00C617A6" w:rsidRDefault="00C617A6" w:rsidP="00C617A6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Lance:</w:t>
      </w:r>
      <w:r w:rsidRPr="00C617A6">
        <w:rPr>
          <w:rFonts w:ascii="Arial" w:hAnsi="Arial" w:cs="Arial"/>
          <w:shd w:val="clear" w:color="auto" w:fill="FFFFFF"/>
        </w:rPr>
        <w:t xml:space="preserve"> O participante interessado em antecipar a contemplação pode fazer uma oferta e, se for a maior, ganha o direito de utilizar o crédito.</w:t>
      </w:r>
    </w:p>
    <w:p w14:paraId="751CFB20" w14:textId="77777777" w:rsidR="00C617A6" w:rsidRPr="00C617A6" w:rsidRDefault="00C617A6" w:rsidP="00C617A6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Planejamento:</w:t>
      </w:r>
      <w:r w:rsidRPr="00C617A6">
        <w:rPr>
          <w:rFonts w:ascii="Arial" w:hAnsi="Arial" w:cs="Arial"/>
          <w:shd w:val="clear" w:color="auto" w:fill="FFFFFF"/>
        </w:rPr>
        <w:t xml:space="preserve"> O consórcio exige planejamento, pois não se sabe quando a contemplação ocorrerá.</w:t>
      </w:r>
    </w:p>
    <w:p w14:paraId="73DAE0E6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Gestão do Consórcio:</w:t>
      </w:r>
    </w:p>
    <w:p w14:paraId="2EF2D583" w14:textId="77777777" w:rsidR="00C617A6" w:rsidRPr="00C617A6" w:rsidRDefault="00C617A6" w:rsidP="00C617A6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Administradora:</w:t>
      </w:r>
      <w:r w:rsidRPr="00C617A6">
        <w:rPr>
          <w:rFonts w:ascii="Arial" w:hAnsi="Arial" w:cs="Arial"/>
          <w:shd w:val="clear" w:color="auto" w:fill="FFFFFF"/>
        </w:rPr>
        <w:t xml:space="preserve"> A formação e a gestão dos grupos são realizadas por uma administradora de consórcios autorizada pelo Banco Central do Brasil (BCB).</w:t>
      </w:r>
    </w:p>
    <w:p w14:paraId="34F5C31B" w14:textId="77777777" w:rsidR="00C617A6" w:rsidRPr="00C617A6" w:rsidRDefault="00C617A6" w:rsidP="00C617A6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Lei dos Consórcios:</w:t>
      </w:r>
      <w:r w:rsidRPr="00C617A6">
        <w:rPr>
          <w:rFonts w:ascii="Arial" w:hAnsi="Arial" w:cs="Arial"/>
          <w:shd w:val="clear" w:color="auto" w:fill="FFFFFF"/>
        </w:rPr>
        <w:t xml:space="preserve"> As atividades do sistema de consórcios são regulamentadas pela Lei nº 11.795/2008.</w:t>
      </w:r>
    </w:p>
    <w:p w14:paraId="534AA558" w14:textId="77777777" w:rsidR="00C617A6" w:rsidRPr="00C617A6" w:rsidRDefault="00C617A6" w:rsidP="00C617A6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Origem:</w:t>
      </w:r>
      <w:r w:rsidRPr="00C617A6">
        <w:rPr>
          <w:rFonts w:ascii="Arial" w:hAnsi="Arial" w:cs="Arial"/>
          <w:shd w:val="clear" w:color="auto" w:fill="FFFFFF"/>
        </w:rPr>
        <w:t xml:space="preserve"> O consórcio é uma modalidade genuinamente brasileira, criada na década de 1960.</w:t>
      </w:r>
    </w:p>
    <w:p w14:paraId="71B60632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Bens e Serviços Adquiridos:</w:t>
      </w:r>
    </w:p>
    <w:p w14:paraId="6F189536" w14:textId="77777777" w:rsidR="00C617A6" w:rsidRPr="00C617A6" w:rsidRDefault="00C617A6" w:rsidP="00C617A6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Ampla gama:</w:t>
      </w:r>
      <w:r w:rsidRPr="00C617A6">
        <w:rPr>
          <w:rFonts w:ascii="Arial" w:hAnsi="Arial" w:cs="Arial"/>
          <w:shd w:val="clear" w:color="auto" w:fill="FFFFFF"/>
        </w:rPr>
        <w:t xml:space="preserve"> O consórcio pode ser utilizado para a compra de diversos bens e serviços, como carros, motos, imóveis, eletrodomésticos, serviços de saúde, entre outros.</w:t>
      </w:r>
    </w:p>
    <w:p w14:paraId="1D212BEF" w14:textId="77777777" w:rsidR="00C617A6" w:rsidRPr="00C617A6" w:rsidRDefault="00C617A6" w:rsidP="00C617A6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Liberdade de escolha:</w:t>
      </w:r>
      <w:r w:rsidRPr="00C617A6">
        <w:rPr>
          <w:rFonts w:ascii="Arial" w:hAnsi="Arial" w:cs="Arial"/>
          <w:shd w:val="clear" w:color="auto" w:fill="FFFFFF"/>
        </w:rPr>
        <w:t xml:space="preserve"> Os participantes têm liberdade para escolher o fornecedor e o bem ou serviço que desejam, dentro da categoria definida no contrato.</w:t>
      </w:r>
    </w:p>
    <w:p w14:paraId="1C9F3848" w14:textId="77777777" w:rsidR="00C617A6" w:rsidRPr="00C617A6" w:rsidRDefault="00C617A6" w:rsidP="00C617A6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Poder de compra à vista:</w:t>
      </w:r>
      <w:r w:rsidRPr="00C617A6">
        <w:rPr>
          <w:rFonts w:ascii="Arial" w:hAnsi="Arial" w:cs="Arial"/>
          <w:shd w:val="clear" w:color="auto" w:fill="FFFFFF"/>
        </w:rPr>
        <w:t xml:space="preserve"> O consórcio permite negociar descontos ou melhores condições com o fornecedor.</w:t>
      </w:r>
    </w:p>
    <w:p w14:paraId="233EEE6F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Custos do Consórcio:</w:t>
      </w:r>
    </w:p>
    <w:p w14:paraId="404DEEB8" w14:textId="77777777" w:rsidR="00C617A6" w:rsidRPr="00C617A6" w:rsidRDefault="00C617A6" w:rsidP="00C617A6">
      <w:pPr>
        <w:pStyle w:val="PargrafodaLista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Sem juros:</w:t>
      </w:r>
      <w:r w:rsidRPr="00C617A6">
        <w:rPr>
          <w:rFonts w:ascii="Arial" w:hAnsi="Arial" w:cs="Arial"/>
          <w:shd w:val="clear" w:color="auto" w:fill="FFFFFF"/>
        </w:rPr>
        <w:t xml:space="preserve"> O consórcio não utiliza recursos de instituições financeiras, portanto não há cobrança de juros.</w:t>
      </w:r>
    </w:p>
    <w:p w14:paraId="08CBCCE2" w14:textId="77777777" w:rsidR="00C617A6" w:rsidRPr="00C617A6" w:rsidRDefault="00C617A6" w:rsidP="00C617A6">
      <w:pPr>
        <w:pStyle w:val="PargrafodaLista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Taxa de administração:</w:t>
      </w:r>
      <w:r w:rsidRPr="00C617A6">
        <w:rPr>
          <w:rFonts w:ascii="Arial" w:hAnsi="Arial" w:cs="Arial"/>
          <w:shd w:val="clear" w:color="auto" w:fill="FFFFFF"/>
        </w:rPr>
        <w:t xml:space="preserve"> É a remuneração da administradora pelos serviços prestados.</w:t>
      </w:r>
    </w:p>
    <w:p w14:paraId="0D7FAAE2" w14:textId="77777777" w:rsidR="00C617A6" w:rsidRPr="00C617A6" w:rsidRDefault="00C617A6" w:rsidP="00C617A6">
      <w:pPr>
        <w:pStyle w:val="PargrafodaLista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Seguros e fundo de reserva:</w:t>
      </w:r>
      <w:r w:rsidRPr="00C617A6">
        <w:rPr>
          <w:rFonts w:ascii="Arial" w:hAnsi="Arial" w:cs="Arial"/>
          <w:shd w:val="clear" w:color="auto" w:fill="FFFFFF"/>
        </w:rPr>
        <w:t xml:space="preserve"> Alguns grupos podem ter a cobrança de seguros e fundo de reserva, que servem para proteção do grupo.</w:t>
      </w:r>
    </w:p>
    <w:p w14:paraId="75CB5D17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Passo a Passo do Consórcio:</w:t>
      </w:r>
    </w:p>
    <w:p w14:paraId="15BF3604" w14:textId="77777777" w:rsidR="00C617A6" w:rsidRPr="00C617A6" w:rsidRDefault="00C617A6" w:rsidP="003C52E5">
      <w:pPr>
        <w:pStyle w:val="PargrafodaLista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Pesquisa:</w:t>
      </w:r>
      <w:r w:rsidRPr="00C617A6">
        <w:rPr>
          <w:rFonts w:ascii="Arial" w:hAnsi="Arial" w:cs="Arial"/>
          <w:shd w:val="clear" w:color="auto" w:fill="FFFFFF"/>
        </w:rPr>
        <w:t xml:space="preserve"> Definir o objetivo, o valor do crédito e o prazo desejado, pesquisar os planos disponíveis em diferentes administradoras.</w:t>
      </w:r>
    </w:p>
    <w:p w14:paraId="6387F844" w14:textId="77777777" w:rsidR="00C617A6" w:rsidRPr="00C617A6" w:rsidRDefault="00C617A6" w:rsidP="003C52E5">
      <w:pPr>
        <w:pStyle w:val="PargrafodaLista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Assinatura do contrato:</w:t>
      </w:r>
      <w:r w:rsidRPr="00C617A6">
        <w:rPr>
          <w:rFonts w:ascii="Arial" w:hAnsi="Arial" w:cs="Arial"/>
          <w:shd w:val="clear" w:color="auto" w:fill="FFFFFF"/>
        </w:rPr>
        <w:t xml:space="preserve"> Ler atentamente o contrato e verificar se todas as informações prometidas na venda estão inclusas.</w:t>
      </w:r>
    </w:p>
    <w:p w14:paraId="724C271C" w14:textId="77777777" w:rsidR="00C617A6" w:rsidRPr="00C617A6" w:rsidRDefault="00C617A6" w:rsidP="003C52E5">
      <w:pPr>
        <w:pStyle w:val="PargrafodaLista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lastRenderedPageBreak/>
        <w:t>Pagamento de parcelas:</w:t>
      </w:r>
      <w:r w:rsidRPr="00C617A6">
        <w:rPr>
          <w:rFonts w:ascii="Arial" w:hAnsi="Arial" w:cs="Arial"/>
          <w:shd w:val="clear" w:color="auto" w:fill="FFFFFF"/>
        </w:rPr>
        <w:t xml:space="preserve"> As parcelas devem ser pagas em dia para evitar a inadimplência. As parcelas são corrigidas ao longo do grupo.</w:t>
      </w:r>
    </w:p>
    <w:p w14:paraId="6E855847" w14:textId="77777777" w:rsidR="00C617A6" w:rsidRPr="00C617A6" w:rsidRDefault="00C617A6" w:rsidP="003C52E5">
      <w:pPr>
        <w:pStyle w:val="PargrafodaLista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 xml:space="preserve">Contemplação: </w:t>
      </w:r>
      <w:r w:rsidRPr="00C617A6">
        <w:rPr>
          <w:rFonts w:ascii="Arial" w:hAnsi="Arial" w:cs="Arial"/>
          <w:shd w:val="clear" w:color="auto" w:fill="FFFFFF"/>
        </w:rPr>
        <w:t>O consorciado poderá ser contemplado por sorteio ou lance.</w:t>
      </w:r>
    </w:p>
    <w:p w14:paraId="0C98866B" w14:textId="77777777" w:rsidR="00C617A6" w:rsidRPr="00C617A6" w:rsidRDefault="00C617A6" w:rsidP="003C52E5">
      <w:pPr>
        <w:pStyle w:val="PargrafodaLista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Utilização do crédito:</w:t>
      </w:r>
      <w:r w:rsidRPr="00C617A6">
        <w:rPr>
          <w:rFonts w:ascii="Arial" w:hAnsi="Arial" w:cs="Arial"/>
          <w:shd w:val="clear" w:color="auto" w:fill="FFFFFF"/>
        </w:rPr>
        <w:t xml:space="preserve"> O consorciado deverá apresentar as garantias solicitadas pela administradora para utilizar o crédito.</w:t>
      </w:r>
    </w:p>
    <w:p w14:paraId="52697CA1" w14:textId="77777777" w:rsidR="00C617A6" w:rsidRPr="00C617A6" w:rsidRDefault="00C617A6" w:rsidP="003C52E5">
      <w:pPr>
        <w:pStyle w:val="PargrafodaLista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Encerramento do grupo:</w:t>
      </w:r>
      <w:r w:rsidRPr="00C617A6">
        <w:rPr>
          <w:rFonts w:ascii="Arial" w:hAnsi="Arial" w:cs="Arial"/>
          <w:shd w:val="clear" w:color="auto" w:fill="FFFFFF"/>
        </w:rPr>
        <w:t xml:space="preserve"> O grupo tem um prazo de duração definido em contrato. No encerramento, a administradora presta contas e informa sobre possíveis valores a serem resgatados.</w:t>
      </w:r>
    </w:p>
    <w:p w14:paraId="33DF0A73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Dicas Essenciais:</w:t>
      </w:r>
    </w:p>
    <w:p w14:paraId="0EA0AF14" w14:textId="77777777" w:rsidR="00C617A6" w:rsidRPr="00C617A6" w:rsidRDefault="00C617A6" w:rsidP="003C52E5">
      <w:pPr>
        <w:pStyle w:val="PargrafodaLista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Autorização do Banco Central:</w:t>
      </w:r>
      <w:r w:rsidRPr="00C617A6">
        <w:rPr>
          <w:rFonts w:ascii="Arial" w:hAnsi="Arial" w:cs="Arial"/>
          <w:shd w:val="clear" w:color="auto" w:fill="FFFFFF"/>
        </w:rPr>
        <w:t xml:space="preserve"> Verificar se a administradora é autorizada pelo Banco Central.</w:t>
      </w:r>
    </w:p>
    <w:p w14:paraId="456948D0" w14:textId="77777777" w:rsidR="00C617A6" w:rsidRPr="00C617A6" w:rsidRDefault="00C617A6" w:rsidP="003C52E5">
      <w:pPr>
        <w:pStyle w:val="PargrafodaLista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Leitura do contrato:</w:t>
      </w:r>
      <w:r w:rsidRPr="00C617A6">
        <w:rPr>
          <w:rFonts w:ascii="Arial" w:hAnsi="Arial" w:cs="Arial"/>
          <w:shd w:val="clear" w:color="auto" w:fill="FFFFFF"/>
        </w:rPr>
        <w:t xml:space="preserve"> Ler atentamente o contrato de adesão, verificando informações como o valor do crédito, o prazo do grupo, os percentuais de contribuição, o critério de correção do crédito e as garantias exigidas.</w:t>
      </w:r>
    </w:p>
    <w:p w14:paraId="731B3664" w14:textId="77777777" w:rsidR="00C617A6" w:rsidRPr="00C617A6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C617A6">
        <w:rPr>
          <w:rFonts w:ascii="Arial" w:hAnsi="Arial" w:cs="Arial"/>
          <w:b/>
          <w:bCs/>
          <w:shd w:val="clear" w:color="auto" w:fill="FFFFFF"/>
        </w:rPr>
        <w:t>Conclusão:</w:t>
      </w:r>
    </w:p>
    <w:p w14:paraId="76028A91" w14:textId="77777777" w:rsidR="00C617A6" w:rsidRPr="00C617A6" w:rsidRDefault="00C617A6" w:rsidP="00C617A6">
      <w:pPr>
        <w:rPr>
          <w:rFonts w:ascii="Arial" w:hAnsi="Arial" w:cs="Arial"/>
          <w:shd w:val="clear" w:color="auto" w:fill="FFFFFF"/>
        </w:rPr>
      </w:pPr>
      <w:r w:rsidRPr="00C617A6">
        <w:rPr>
          <w:rFonts w:ascii="Arial" w:hAnsi="Arial" w:cs="Arial"/>
          <w:shd w:val="clear" w:color="auto" w:fill="FFFFFF"/>
        </w:rPr>
        <w:t>O consórcio é uma excelente modalidade para realizar sonhos, desde que o planejamento e a disciplina sejam mantidos. O sucesso do consórcio depende do esforço do próprio consorciado.</w:t>
      </w:r>
    </w:p>
    <w:p w14:paraId="5A8AE0C6" w14:textId="77777777" w:rsidR="00C617A6" w:rsidRPr="003C52E5" w:rsidRDefault="00C617A6" w:rsidP="00C617A6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Informações adicionais:</w:t>
      </w:r>
    </w:p>
    <w:p w14:paraId="1CDDEEC3" w14:textId="77777777" w:rsidR="00C617A6" w:rsidRPr="003C52E5" w:rsidRDefault="00C617A6" w:rsidP="003C52E5">
      <w:pPr>
        <w:pStyle w:val="PargrafodaLista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ABAC:</w:t>
      </w:r>
      <w:r w:rsidRPr="003C52E5">
        <w:rPr>
          <w:rFonts w:ascii="Arial" w:hAnsi="Arial" w:cs="Arial"/>
          <w:shd w:val="clear" w:color="auto" w:fill="FFFFFF"/>
        </w:rPr>
        <w:t xml:space="preserve"> Associação Brasileira de Administradoras de Consórcios, entidade que representa e desenvolve o Sistema de Consórcios.</w:t>
      </w:r>
    </w:p>
    <w:p w14:paraId="347773B4" w14:textId="091D78B9" w:rsidR="00C617A6" w:rsidRDefault="00C617A6" w:rsidP="003C52E5">
      <w:pPr>
        <w:pStyle w:val="PargrafodaLista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 xml:space="preserve">Consórcio de A </w:t>
      </w:r>
      <w:proofErr w:type="spellStart"/>
      <w:r w:rsidRPr="003C52E5">
        <w:rPr>
          <w:rFonts w:ascii="Arial" w:hAnsi="Arial" w:cs="Arial"/>
          <w:b/>
          <w:bCs/>
          <w:shd w:val="clear" w:color="auto" w:fill="FFFFFF"/>
        </w:rPr>
        <w:t>a</w:t>
      </w:r>
      <w:proofErr w:type="spellEnd"/>
      <w:r w:rsidRPr="003C52E5">
        <w:rPr>
          <w:rFonts w:ascii="Arial" w:hAnsi="Arial" w:cs="Arial"/>
          <w:b/>
          <w:bCs/>
          <w:shd w:val="clear" w:color="auto" w:fill="FFFFFF"/>
        </w:rPr>
        <w:t xml:space="preserve"> Z:</w:t>
      </w:r>
      <w:r w:rsidRPr="003C52E5">
        <w:rPr>
          <w:rFonts w:ascii="Arial" w:hAnsi="Arial" w:cs="Arial"/>
          <w:shd w:val="clear" w:color="auto" w:fill="FFFFFF"/>
        </w:rPr>
        <w:t xml:space="preserve"> Série de vídeos animados e podcasts com informações sobre consórcio.</w:t>
      </w:r>
    </w:p>
    <w:p w14:paraId="081920AA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6D916AB9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78AA2C7B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52516BDE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691D751A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0275BAC0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412812DF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062D435A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18472E31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5D66E999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6DBD39CD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579B3EA6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3C9054A3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43D653A9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0CFFA12E" w14:textId="77777777" w:rsidR="00160E8D" w:rsidRDefault="00160E8D" w:rsidP="003C52E5">
      <w:pPr>
        <w:rPr>
          <w:rFonts w:ascii="Arial" w:hAnsi="Arial" w:cs="Arial"/>
          <w:b/>
          <w:bCs/>
          <w:shd w:val="clear" w:color="auto" w:fill="FFFFFF"/>
        </w:rPr>
      </w:pPr>
    </w:p>
    <w:p w14:paraId="31FC27B7" w14:textId="10544C4B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lastRenderedPageBreak/>
        <w:t>Cartilha FGTS</w:t>
      </w:r>
    </w:p>
    <w:p w14:paraId="25EEAB3C" w14:textId="1B37426E" w:rsidR="003C52E5" w:rsidRPr="003C52E5" w:rsidRDefault="003C52E5" w:rsidP="003C52E5">
      <w:p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shd w:val="clear" w:color="auto" w:fill="FFFFFF"/>
        </w:rPr>
        <w:t>Esta cartilha fornece informações sobre as possibilidades de utilização do Fundo de Garantia do Tempo de Serviço (FGTS) no consórcio de imóveis, abordando as regras do Agente Operador para a concessão desse benefício.</w:t>
      </w:r>
    </w:p>
    <w:p w14:paraId="502BDA63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O Consórcio de Imóveis:</w:t>
      </w:r>
    </w:p>
    <w:p w14:paraId="3D65EDA5" w14:textId="77777777" w:rsidR="003C52E5" w:rsidRPr="003C52E5" w:rsidRDefault="003C52E5" w:rsidP="003C52E5">
      <w:pPr>
        <w:pStyle w:val="PargrafodaLista"/>
        <w:numPr>
          <w:ilvl w:val="0"/>
          <w:numId w:val="17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Autofinanciamento:</w:t>
      </w:r>
      <w:r w:rsidRPr="003C52E5">
        <w:rPr>
          <w:rFonts w:ascii="Arial" w:hAnsi="Arial" w:cs="Arial"/>
          <w:shd w:val="clear" w:color="auto" w:fill="FFFFFF"/>
        </w:rPr>
        <w:t xml:space="preserve"> O consórcio é uma forma de crédito para compra de imóveis, baseado no autofinanciamento, onde os participantes contribuem para um fundo comum.</w:t>
      </w:r>
    </w:p>
    <w:p w14:paraId="0A5A9914" w14:textId="77777777" w:rsidR="003C52E5" w:rsidRPr="003C52E5" w:rsidRDefault="003C52E5" w:rsidP="003C52E5">
      <w:pPr>
        <w:pStyle w:val="PargrafodaLista"/>
        <w:numPr>
          <w:ilvl w:val="0"/>
          <w:numId w:val="17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Parcelas e Contemplação:</w:t>
      </w:r>
      <w:r w:rsidRPr="003C52E5">
        <w:rPr>
          <w:rFonts w:ascii="Arial" w:hAnsi="Arial" w:cs="Arial"/>
          <w:shd w:val="clear" w:color="auto" w:fill="FFFFFF"/>
        </w:rPr>
        <w:t xml:space="preserve"> Você paga parcelas mensais durante um prazo determinado, e a contemplação pode ocorrer por sorteio ou lance.</w:t>
      </w:r>
    </w:p>
    <w:p w14:paraId="50AF4857" w14:textId="77777777" w:rsidR="003C52E5" w:rsidRPr="003C52E5" w:rsidRDefault="003C52E5" w:rsidP="003C52E5">
      <w:pPr>
        <w:pStyle w:val="PargrafodaLista"/>
        <w:numPr>
          <w:ilvl w:val="0"/>
          <w:numId w:val="17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Lance:</w:t>
      </w:r>
      <w:r w:rsidRPr="003C52E5">
        <w:rPr>
          <w:rFonts w:ascii="Arial" w:hAnsi="Arial" w:cs="Arial"/>
          <w:shd w:val="clear" w:color="auto" w:fill="FFFFFF"/>
        </w:rPr>
        <w:t xml:space="preserve"> O lance é uma oferta para antecipar a contemplação, sendo o valor abatido do saldo devedor.</w:t>
      </w:r>
    </w:p>
    <w:p w14:paraId="6F7714A8" w14:textId="77777777" w:rsidR="003C52E5" w:rsidRPr="003C52E5" w:rsidRDefault="003C52E5" w:rsidP="003C52E5">
      <w:pPr>
        <w:pStyle w:val="PargrafodaLista"/>
        <w:numPr>
          <w:ilvl w:val="0"/>
          <w:numId w:val="17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Composição da Prestação:</w:t>
      </w:r>
      <w:r w:rsidRPr="003C52E5">
        <w:rPr>
          <w:rFonts w:ascii="Arial" w:hAnsi="Arial" w:cs="Arial"/>
          <w:shd w:val="clear" w:color="auto" w:fill="FFFFFF"/>
        </w:rPr>
        <w:t xml:space="preserve"> A prestação inclui o fundo comum, a taxa de administração e, em alguns casos, fundo de reserva e seguros.</w:t>
      </w:r>
    </w:p>
    <w:p w14:paraId="4660762E" w14:textId="77777777" w:rsidR="003C52E5" w:rsidRPr="003C52E5" w:rsidRDefault="003C52E5" w:rsidP="003C52E5">
      <w:pPr>
        <w:pStyle w:val="PargrafodaLista"/>
        <w:numPr>
          <w:ilvl w:val="0"/>
          <w:numId w:val="17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Atualização do Crédito:</w:t>
      </w:r>
      <w:r w:rsidRPr="003C52E5">
        <w:rPr>
          <w:rFonts w:ascii="Arial" w:hAnsi="Arial" w:cs="Arial"/>
          <w:shd w:val="clear" w:color="auto" w:fill="FFFFFF"/>
        </w:rPr>
        <w:t xml:space="preserve"> As parcelas não são fixas e são corrigidas para garantir o poder de compra dos participantes.</w:t>
      </w:r>
    </w:p>
    <w:p w14:paraId="7DA29401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Utilizando o FGTS no Consórcio:</w:t>
      </w:r>
    </w:p>
    <w:p w14:paraId="6114EDA3" w14:textId="77777777" w:rsidR="003C52E5" w:rsidRPr="003C52E5" w:rsidRDefault="003C52E5" w:rsidP="003C52E5">
      <w:pPr>
        <w:pStyle w:val="PargrafodaLista"/>
        <w:numPr>
          <w:ilvl w:val="0"/>
          <w:numId w:val="18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Modalidades de Utilização:</w:t>
      </w:r>
      <w:r w:rsidRPr="003C52E5">
        <w:rPr>
          <w:rFonts w:ascii="Arial" w:hAnsi="Arial" w:cs="Arial"/>
          <w:shd w:val="clear" w:color="auto" w:fill="FFFFFF"/>
        </w:rPr>
        <w:t xml:space="preserve"> O FGTS pode ser utilizado para:</w:t>
      </w:r>
    </w:p>
    <w:p w14:paraId="7AED690B" w14:textId="77777777" w:rsidR="003C52E5" w:rsidRPr="003C52E5" w:rsidRDefault="003C52E5" w:rsidP="003C52E5">
      <w:pPr>
        <w:pStyle w:val="PargrafodaLista"/>
        <w:numPr>
          <w:ilvl w:val="1"/>
          <w:numId w:val="18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shd w:val="clear" w:color="auto" w:fill="FFFFFF"/>
        </w:rPr>
        <w:t>Oferecer lance</w:t>
      </w:r>
    </w:p>
    <w:p w14:paraId="00E3BB3E" w14:textId="77777777" w:rsidR="003C52E5" w:rsidRPr="003C52E5" w:rsidRDefault="003C52E5" w:rsidP="003C52E5">
      <w:pPr>
        <w:pStyle w:val="PargrafodaLista"/>
        <w:numPr>
          <w:ilvl w:val="1"/>
          <w:numId w:val="18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shd w:val="clear" w:color="auto" w:fill="FFFFFF"/>
        </w:rPr>
        <w:t>Complementar a carta de crédito</w:t>
      </w:r>
    </w:p>
    <w:p w14:paraId="3B92F0E5" w14:textId="77777777" w:rsidR="003C52E5" w:rsidRPr="003C52E5" w:rsidRDefault="003C52E5" w:rsidP="003C52E5">
      <w:pPr>
        <w:pStyle w:val="PargrafodaLista"/>
        <w:numPr>
          <w:ilvl w:val="1"/>
          <w:numId w:val="18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shd w:val="clear" w:color="auto" w:fill="FFFFFF"/>
        </w:rPr>
        <w:t>Amortizar ou liquidar o saldo devedor</w:t>
      </w:r>
    </w:p>
    <w:p w14:paraId="0F3063F4" w14:textId="77777777" w:rsidR="003C52E5" w:rsidRPr="003C52E5" w:rsidRDefault="003C52E5" w:rsidP="003C52E5">
      <w:pPr>
        <w:pStyle w:val="PargrafodaLista"/>
        <w:numPr>
          <w:ilvl w:val="1"/>
          <w:numId w:val="18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shd w:val="clear" w:color="auto" w:fill="FFFFFF"/>
        </w:rPr>
        <w:t>Pagar parte das prestações</w:t>
      </w:r>
    </w:p>
    <w:p w14:paraId="4E772FA7" w14:textId="77777777" w:rsidR="003C52E5" w:rsidRPr="003C52E5" w:rsidRDefault="003C52E5" w:rsidP="003C52E5">
      <w:pPr>
        <w:pStyle w:val="PargrafodaLista"/>
        <w:numPr>
          <w:ilvl w:val="0"/>
          <w:numId w:val="18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Requisitos para Utilização:</w:t>
      </w:r>
      <w:r w:rsidRPr="003C52E5">
        <w:rPr>
          <w:rFonts w:ascii="Arial" w:hAnsi="Arial" w:cs="Arial"/>
          <w:shd w:val="clear" w:color="auto" w:fill="FFFFFF"/>
        </w:rPr>
        <w:t xml:space="preserve"> O uso do FGTS está sujeito a requisitos do trabalhador e do imóvel, definidos pelo Agente Operador.</w:t>
      </w:r>
    </w:p>
    <w:p w14:paraId="4D6BF35B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Requisitos do Trabalhador:</w:t>
      </w:r>
    </w:p>
    <w:p w14:paraId="4163D428" w14:textId="77777777" w:rsidR="003C52E5" w:rsidRPr="003C52E5" w:rsidRDefault="003C52E5" w:rsidP="003C52E5">
      <w:pPr>
        <w:pStyle w:val="PargrafodaLista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Tempo de Trabalho:</w:t>
      </w:r>
      <w:r w:rsidRPr="003C52E5">
        <w:rPr>
          <w:rFonts w:ascii="Arial" w:hAnsi="Arial" w:cs="Arial"/>
          <w:shd w:val="clear" w:color="auto" w:fill="FFFFFF"/>
        </w:rPr>
        <w:t xml:space="preserve"> 3 anos de trabalho sob o regime do FGTS.</w:t>
      </w:r>
    </w:p>
    <w:p w14:paraId="2DCEE42A" w14:textId="77777777" w:rsidR="003C52E5" w:rsidRPr="003C52E5" w:rsidRDefault="003C52E5" w:rsidP="003C52E5">
      <w:pPr>
        <w:pStyle w:val="PargrafodaLista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Propriedade de Imóvel:</w:t>
      </w:r>
      <w:r w:rsidRPr="003C52E5">
        <w:rPr>
          <w:rFonts w:ascii="Arial" w:hAnsi="Arial" w:cs="Arial"/>
          <w:shd w:val="clear" w:color="auto" w:fill="FFFFFF"/>
        </w:rPr>
        <w:t xml:space="preserve"> Não ser proprietário de outro imóvel residencial no mesmo município da ocupação laboral principal ou de residência.</w:t>
      </w:r>
    </w:p>
    <w:p w14:paraId="7513ECBB" w14:textId="77777777" w:rsidR="003C52E5" w:rsidRPr="003C52E5" w:rsidRDefault="003C52E5" w:rsidP="003C52E5">
      <w:pPr>
        <w:pStyle w:val="PargrafodaLista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Financiamento Ativo:</w:t>
      </w:r>
      <w:r w:rsidRPr="003C52E5">
        <w:rPr>
          <w:rFonts w:ascii="Arial" w:hAnsi="Arial" w:cs="Arial"/>
          <w:shd w:val="clear" w:color="auto" w:fill="FFFFFF"/>
        </w:rPr>
        <w:t xml:space="preserve"> Não ser titular de financiamento ativo no âmbito do SFH.</w:t>
      </w:r>
    </w:p>
    <w:p w14:paraId="186DBB18" w14:textId="77777777" w:rsidR="003C52E5" w:rsidRPr="003C52E5" w:rsidRDefault="003C52E5" w:rsidP="003C52E5">
      <w:pPr>
        <w:pStyle w:val="PargrafodaLista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Cônjuges ou Companheiros:</w:t>
      </w:r>
      <w:r w:rsidRPr="003C52E5">
        <w:rPr>
          <w:rFonts w:ascii="Arial" w:hAnsi="Arial" w:cs="Arial"/>
          <w:shd w:val="clear" w:color="auto" w:fill="FFFFFF"/>
        </w:rPr>
        <w:t xml:space="preserve"> A utilização do FGTS por cônjuges ou companheiros segue regras específicas, dependendo do regime de bens.</w:t>
      </w:r>
    </w:p>
    <w:p w14:paraId="44AF569E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Requisitos do Imóvel:</w:t>
      </w:r>
    </w:p>
    <w:p w14:paraId="159ACF81" w14:textId="77777777" w:rsidR="003C52E5" w:rsidRPr="003C52E5" w:rsidRDefault="003C52E5" w:rsidP="003C52E5">
      <w:pPr>
        <w:pStyle w:val="PargrafodaLista"/>
        <w:numPr>
          <w:ilvl w:val="0"/>
          <w:numId w:val="21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Destinação:</w:t>
      </w:r>
      <w:r w:rsidRPr="003C52E5">
        <w:rPr>
          <w:rFonts w:ascii="Arial" w:hAnsi="Arial" w:cs="Arial"/>
          <w:shd w:val="clear" w:color="auto" w:fill="FFFFFF"/>
        </w:rPr>
        <w:t xml:space="preserve"> O imóvel deve ser residencial urbano e destinado à moradia do trabalhador.</w:t>
      </w:r>
    </w:p>
    <w:p w14:paraId="6F17551D" w14:textId="77777777" w:rsidR="003C52E5" w:rsidRPr="003C52E5" w:rsidRDefault="003C52E5" w:rsidP="003C52E5">
      <w:pPr>
        <w:pStyle w:val="PargrafodaLista"/>
        <w:numPr>
          <w:ilvl w:val="0"/>
          <w:numId w:val="21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Valor Máximo:</w:t>
      </w:r>
      <w:r w:rsidRPr="003C52E5">
        <w:rPr>
          <w:rFonts w:ascii="Arial" w:hAnsi="Arial" w:cs="Arial"/>
          <w:shd w:val="clear" w:color="auto" w:fill="FFFFFF"/>
        </w:rPr>
        <w:t xml:space="preserve"> O valor de avaliação do imóvel não pode ultrapassar o limite estabelecido pelo CMN.</w:t>
      </w:r>
    </w:p>
    <w:p w14:paraId="6D291DC9" w14:textId="77777777" w:rsidR="003C52E5" w:rsidRPr="003C52E5" w:rsidRDefault="003C52E5" w:rsidP="003C52E5">
      <w:pPr>
        <w:pStyle w:val="PargrafodaLista"/>
        <w:numPr>
          <w:ilvl w:val="0"/>
          <w:numId w:val="21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Localização:</w:t>
      </w:r>
      <w:r w:rsidRPr="003C52E5">
        <w:rPr>
          <w:rFonts w:ascii="Arial" w:hAnsi="Arial" w:cs="Arial"/>
          <w:shd w:val="clear" w:color="auto" w:fill="FFFFFF"/>
        </w:rPr>
        <w:t xml:space="preserve"> O imóvel deve estar localizado no município da ocupação laboral principal ou de residência do trabalhador, ou em municípios limítrofes ou integrantes da mesma região metropolitana.</w:t>
      </w:r>
    </w:p>
    <w:p w14:paraId="5D68A9B8" w14:textId="77777777" w:rsidR="003C52E5" w:rsidRPr="003C52E5" w:rsidRDefault="003C52E5" w:rsidP="003C52E5">
      <w:pPr>
        <w:pStyle w:val="PargrafodaLista"/>
        <w:numPr>
          <w:ilvl w:val="0"/>
          <w:numId w:val="21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Imóvel Concluído:</w:t>
      </w:r>
      <w:r w:rsidRPr="003C52E5">
        <w:rPr>
          <w:rFonts w:ascii="Arial" w:hAnsi="Arial" w:cs="Arial"/>
          <w:shd w:val="clear" w:color="auto" w:fill="FFFFFF"/>
        </w:rPr>
        <w:t xml:space="preserve"> Não é permitido utilizar o FGTS para aquisição de imóvel concluído sem edificação averbada.</w:t>
      </w:r>
    </w:p>
    <w:p w14:paraId="1343E1DF" w14:textId="77777777" w:rsidR="003C52E5" w:rsidRPr="003C52E5" w:rsidRDefault="003C52E5" w:rsidP="003C52E5">
      <w:pPr>
        <w:pStyle w:val="PargrafodaLista"/>
        <w:numPr>
          <w:ilvl w:val="0"/>
          <w:numId w:val="21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Imóvel Misto:</w:t>
      </w:r>
      <w:r w:rsidRPr="003C52E5">
        <w:rPr>
          <w:rFonts w:ascii="Arial" w:hAnsi="Arial" w:cs="Arial"/>
          <w:shd w:val="clear" w:color="auto" w:fill="FFFFFF"/>
        </w:rPr>
        <w:t xml:space="preserve"> O FGTS pode ser utilizado para a compra da área residencial de um imóvel misto, desde que o valor seja discriminado no laudo de avaliação.</w:t>
      </w:r>
    </w:p>
    <w:p w14:paraId="2E3CDC50" w14:textId="77777777" w:rsidR="003C52E5" w:rsidRPr="003C52E5" w:rsidRDefault="003C52E5" w:rsidP="003C52E5">
      <w:pPr>
        <w:pStyle w:val="PargrafodaLista"/>
        <w:numPr>
          <w:ilvl w:val="0"/>
          <w:numId w:val="21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lastRenderedPageBreak/>
        <w:t>Aquisição de Fração Ideal:</w:t>
      </w:r>
      <w:r w:rsidRPr="003C52E5">
        <w:rPr>
          <w:rFonts w:ascii="Arial" w:hAnsi="Arial" w:cs="Arial"/>
          <w:shd w:val="clear" w:color="auto" w:fill="FFFFFF"/>
        </w:rPr>
        <w:t xml:space="preserve"> É possível a utilização do FGTS para aquisição de fração ideal, desde que destinada à moradia do trabalhador.</w:t>
      </w:r>
    </w:p>
    <w:p w14:paraId="6FDCBAA8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Interstício entre Operações:</w:t>
      </w:r>
    </w:p>
    <w:p w14:paraId="01F1B7D2" w14:textId="77777777" w:rsidR="003C52E5" w:rsidRPr="003C52E5" w:rsidRDefault="003C52E5" w:rsidP="003C52E5">
      <w:pPr>
        <w:pStyle w:val="PargrafodaLista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Aquisição:</w:t>
      </w:r>
      <w:r w:rsidRPr="003C52E5">
        <w:rPr>
          <w:rFonts w:ascii="Arial" w:hAnsi="Arial" w:cs="Arial"/>
          <w:shd w:val="clear" w:color="auto" w:fill="FFFFFF"/>
        </w:rPr>
        <w:t xml:space="preserve"> É necessário um intervalo de 3 anos para utilizar o FGTS novamente para aquisição de um imóvel.</w:t>
      </w:r>
    </w:p>
    <w:p w14:paraId="31259F46" w14:textId="77777777" w:rsidR="003C52E5" w:rsidRPr="003C52E5" w:rsidRDefault="003C52E5" w:rsidP="003C52E5">
      <w:pPr>
        <w:pStyle w:val="PargrafodaLista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Amortização/Liquidação:</w:t>
      </w:r>
      <w:r w:rsidRPr="003C52E5">
        <w:rPr>
          <w:rFonts w:ascii="Arial" w:hAnsi="Arial" w:cs="Arial"/>
          <w:shd w:val="clear" w:color="auto" w:fill="FFFFFF"/>
        </w:rPr>
        <w:t xml:space="preserve"> O intervalo entre cada movimentação de Conta Vinculada é de 2 anos.</w:t>
      </w:r>
    </w:p>
    <w:p w14:paraId="0B5C0BD0" w14:textId="77777777" w:rsidR="003C52E5" w:rsidRPr="003C52E5" w:rsidRDefault="003C52E5" w:rsidP="003C52E5">
      <w:pPr>
        <w:pStyle w:val="PargrafodaLista"/>
        <w:numPr>
          <w:ilvl w:val="0"/>
          <w:numId w:val="22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Pagamento de Parte das Prestações:</w:t>
      </w:r>
      <w:r w:rsidRPr="003C52E5">
        <w:rPr>
          <w:rFonts w:ascii="Arial" w:hAnsi="Arial" w:cs="Arial"/>
          <w:shd w:val="clear" w:color="auto" w:fill="FFFFFF"/>
        </w:rPr>
        <w:t xml:space="preserve"> Não há intervalo entre operações, podendo iniciar uma nova após o término da anterior.</w:t>
      </w:r>
    </w:p>
    <w:p w14:paraId="653DEAB3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FGTS para Construção:</w:t>
      </w:r>
    </w:p>
    <w:p w14:paraId="1361C174" w14:textId="77777777" w:rsidR="003C52E5" w:rsidRPr="003C52E5" w:rsidRDefault="003C52E5" w:rsidP="003C52E5">
      <w:pPr>
        <w:pStyle w:val="PargrafodaLista"/>
        <w:numPr>
          <w:ilvl w:val="0"/>
          <w:numId w:val="23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Terreno de Propriedade:</w:t>
      </w:r>
      <w:r w:rsidRPr="003C52E5">
        <w:rPr>
          <w:rFonts w:ascii="Arial" w:hAnsi="Arial" w:cs="Arial"/>
          <w:shd w:val="clear" w:color="auto" w:fill="FFFFFF"/>
        </w:rPr>
        <w:t xml:space="preserve"> O terreno deve ser de propriedade do trabalhador.</w:t>
      </w:r>
    </w:p>
    <w:p w14:paraId="28472C40" w14:textId="77777777" w:rsidR="003C52E5" w:rsidRPr="003C52E5" w:rsidRDefault="003C52E5" w:rsidP="003C52E5">
      <w:pPr>
        <w:pStyle w:val="PargrafodaLista"/>
        <w:numPr>
          <w:ilvl w:val="0"/>
          <w:numId w:val="23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Aquisição de Terreno:</w:t>
      </w:r>
      <w:r w:rsidRPr="003C52E5">
        <w:rPr>
          <w:rFonts w:ascii="Arial" w:hAnsi="Arial" w:cs="Arial"/>
          <w:shd w:val="clear" w:color="auto" w:fill="FFFFFF"/>
        </w:rPr>
        <w:t xml:space="preserve"> A utilização do FGTS para aquisição de terreno só é possível se a compra estiver associada à construção imediata do imóvel.</w:t>
      </w:r>
    </w:p>
    <w:p w14:paraId="4D795410" w14:textId="77777777" w:rsidR="003C52E5" w:rsidRPr="003C52E5" w:rsidRDefault="003C52E5" w:rsidP="003C52E5">
      <w:pPr>
        <w:pStyle w:val="PargrafodaLista"/>
        <w:numPr>
          <w:ilvl w:val="0"/>
          <w:numId w:val="23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Controle dos Recursos:</w:t>
      </w:r>
      <w:r w:rsidRPr="003C52E5">
        <w:rPr>
          <w:rFonts w:ascii="Arial" w:hAnsi="Arial" w:cs="Arial"/>
          <w:shd w:val="clear" w:color="auto" w:fill="FFFFFF"/>
        </w:rPr>
        <w:t xml:space="preserve"> O Agente Financeiro mantém controle dos recursos do FGTS, liberando-os em parcelas proporcionais às etapas da obra.</w:t>
      </w:r>
    </w:p>
    <w:p w14:paraId="429AC839" w14:textId="77777777" w:rsidR="003C52E5" w:rsidRPr="003C52E5" w:rsidRDefault="003C52E5" w:rsidP="003C52E5">
      <w:pPr>
        <w:rPr>
          <w:rFonts w:ascii="Arial" w:hAnsi="Arial" w:cs="Arial"/>
          <w:b/>
          <w:bCs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Considerações Importantes:</w:t>
      </w:r>
    </w:p>
    <w:p w14:paraId="47000773" w14:textId="77777777" w:rsidR="003C52E5" w:rsidRPr="003C52E5" w:rsidRDefault="003C52E5" w:rsidP="003C52E5">
      <w:pPr>
        <w:pStyle w:val="PargrafodaLista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Restrições:</w:t>
      </w:r>
      <w:r w:rsidRPr="003C52E5">
        <w:rPr>
          <w:rFonts w:ascii="Arial" w:hAnsi="Arial" w:cs="Arial"/>
          <w:shd w:val="clear" w:color="auto" w:fill="FFFFFF"/>
        </w:rPr>
        <w:t xml:space="preserve"> Existem restrições para o uso do FGTS em situações específicas, como a aquisição de imóvel comercial ou a liquidação de financiamento habitacional.</w:t>
      </w:r>
    </w:p>
    <w:p w14:paraId="672AB153" w14:textId="77777777" w:rsidR="003C52E5" w:rsidRPr="003C52E5" w:rsidRDefault="003C52E5" w:rsidP="003C52E5">
      <w:pPr>
        <w:pStyle w:val="PargrafodaLista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Informação Completa:</w:t>
      </w:r>
      <w:r w:rsidRPr="003C52E5">
        <w:rPr>
          <w:rFonts w:ascii="Arial" w:hAnsi="Arial" w:cs="Arial"/>
          <w:shd w:val="clear" w:color="auto" w:fill="FFFFFF"/>
        </w:rPr>
        <w:t xml:space="preserve"> As informações completas sobre a utilização do FGTS para aquisição de moradia própria podem ser encontradas no Manual do FGTS Utilização na Moradia Própria.</w:t>
      </w:r>
    </w:p>
    <w:p w14:paraId="381A1DC4" w14:textId="6BE1A23A" w:rsidR="003C52E5" w:rsidRDefault="003C52E5" w:rsidP="003C52E5">
      <w:pPr>
        <w:pStyle w:val="PargrafodaLista"/>
        <w:numPr>
          <w:ilvl w:val="0"/>
          <w:numId w:val="24"/>
        </w:numPr>
        <w:rPr>
          <w:rFonts w:ascii="Arial" w:hAnsi="Arial" w:cs="Arial"/>
          <w:shd w:val="clear" w:color="auto" w:fill="FFFFFF"/>
        </w:rPr>
      </w:pPr>
      <w:r w:rsidRPr="003C52E5">
        <w:rPr>
          <w:rFonts w:ascii="Arial" w:hAnsi="Arial" w:cs="Arial"/>
          <w:b/>
          <w:bCs/>
          <w:shd w:val="clear" w:color="auto" w:fill="FFFFFF"/>
        </w:rPr>
        <w:t>Contatos:</w:t>
      </w:r>
      <w:r w:rsidRPr="003C52E5">
        <w:rPr>
          <w:rFonts w:ascii="Arial" w:hAnsi="Arial" w:cs="Arial"/>
          <w:shd w:val="clear" w:color="auto" w:fill="FFFFFF"/>
        </w:rPr>
        <w:t xml:space="preserve"> A ABAC possui um Departamento de Atendimento ao Consumidor (DAC) para tirar dúvidas.</w:t>
      </w:r>
    </w:p>
    <w:p w14:paraId="0EDB250C" w14:textId="77777777" w:rsidR="009B4034" w:rsidRDefault="009B4034" w:rsidP="009B4034">
      <w:pPr>
        <w:rPr>
          <w:rFonts w:ascii="Arial" w:hAnsi="Arial" w:cs="Arial"/>
        </w:rPr>
      </w:pPr>
    </w:p>
    <w:p w14:paraId="6418432D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583FEADB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55B7A92D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5972614D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1FA077A9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32CC18E9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06C29E2D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33EF45E5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605E733C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668B7128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0208FDE5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742C107C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50252751" w14:textId="77777777" w:rsidR="00BE73D3" w:rsidRDefault="00BE73D3" w:rsidP="009B4034">
      <w:pPr>
        <w:rPr>
          <w:rFonts w:ascii="Arial" w:hAnsi="Arial" w:cs="Arial"/>
          <w:b/>
          <w:bCs/>
          <w:shd w:val="clear" w:color="auto" w:fill="FFFFFF"/>
        </w:rPr>
      </w:pPr>
    </w:p>
    <w:p w14:paraId="7C8393CB" w14:textId="59814AF3" w:rsidR="009B4034" w:rsidRPr="009B4034" w:rsidRDefault="009B4034" w:rsidP="009B403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lastRenderedPageBreak/>
        <w:t>Anuário do Sistema de Consórcios 2024</w:t>
      </w:r>
      <w:r w:rsidRPr="009B4034">
        <w:rPr>
          <w:rFonts w:ascii="Arial" w:hAnsi="Arial" w:cs="Arial"/>
          <w:b/>
          <w:bCs/>
          <w:shd w:val="clear" w:color="auto" w:fill="FFFFFF"/>
        </w:rPr>
        <w:t>:</w:t>
      </w:r>
    </w:p>
    <w:p w14:paraId="5EC9D0D9" w14:textId="77777777" w:rsidR="009B4034" w:rsidRPr="009B4034" w:rsidRDefault="009B4034" w:rsidP="009B4034">
      <w:p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shd w:val="clear" w:color="auto" w:fill="FFFFFF"/>
        </w:rPr>
        <w:t>O Anuário do Sistema de Consórcios 2024, publicado pela ABAC (Associação Brasileira de Administradoras de Consórcios), apresenta um panorama completo do desempenho do setor em 2023, destacando os principais indicadores e as tendências do mercado.</w:t>
      </w:r>
    </w:p>
    <w:p w14:paraId="7F5E09A4" w14:textId="77777777" w:rsidR="009B4034" w:rsidRPr="009B4034" w:rsidRDefault="009B4034" w:rsidP="009B4034">
      <w:p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Desempenho do Sistema de Consórcios em 2023:</w:t>
      </w:r>
    </w:p>
    <w:p w14:paraId="55A4DF99" w14:textId="77777777" w:rsidR="009B4034" w:rsidRPr="009B4034" w:rsidRDefault="009B4034" w:rsidP="009B4034">
      <w:pPr>
        <w:numPr>
          <w:ilvl w:val="0"/>
          <w:numId w:val="29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Crescimento Recorde:</w:t>
      </w:r>
      <w:r w:rsidRPr="009B4034">
        <w:rPr>
          <w:rFonts w:ascii="Arial" w:hAnsi="Arial" w:cs="Arial"/>
          <w:shd w:val="clear" w:color="auto" w:fill="FFFFFF"/>
        </w:rPr>
        <w:t> O Sistema de Consórcios alcançou resultados históricos em 2023, com mais de 10 milhões de participantes ativos e um volume de ativos administrados superior a R$ 574 bilhões, representando 5,3% do PIB.</w:t>
      </w:r>
    </w:p>
    <w:p w14:paraId="3122D6B6" w14:textId="77777777" w:rsidR="009B4034" w:rsidRPr="009B4034" w:rsidRDefault="009B4034" w:rsidP="009B4034">
      <w:pPr>
        <w:numPr>
          <w:ilvl w:val="0"/>
          <w:numId w:val="29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Resiliência:</w:t>
      </w:r>
      <w:r w:rsidRPr="009B4034">
        <w:rPr>
          <w:rFonts w:ascii="Arial" w:hAnsi="Arial" w:cs="Arial"/>
          <w:shd w:val="clear" w:color="auto" w:fill="FFFFFF"/>
        </w:rPr>
        <w:t> O setor demonstrou resiliência em meio ao cenário econômico nacional e global, impulsionado pela confiança da população no mecanismo e sua relevância para o país.</w:t>
      </w:r>
    </w:p>
    <w:p w14:paraId="2093CDB3" w14:textId="77777777" w:rsidR="009B4034" w:rsidRPr="009B4034" w:rsidRDefault="009B4034" w:rsidP="009B4034">
      <w:pPr>
        <w:numPr>
          <w:ilvl w:val="0"/>
          <w:numId w:val="29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Função Social:</w:t>
      </w:r>
      <w:r w:rsidRPr="009B4034">
        <w:rPr>
          <w:rFonts w:ascii="Arial" w:hAnsi="Arial" w:cs="Arial"/>
          <w:shd w:val="clear" w:color="auto" w:fill="FFFFFF"/>
        </w:rPr>
        <w:t> O consórcio, além de uma atividade econômica, cumpre uma função social importante ao promover a realização de sonhos e objetivos econômicos por meio da união de pessoas.</w:t>
      </w:r>
    </w:p>
    <w:p w14:paraId="61470DBD" w14:textId="77777777" w:rsidR="009B4034" w:rsidRPr="009B4034" w:rsidRDefault="009B4034" w:rsidP="009B4034">
      <w:pPr>
        <w:numPr>
          <w:ilvl w:val="0"/>
          <w:numId w:val="29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Associativismo:</w:t>
      </w:r>
      <w:r w:rsidRPr="009B4034">
        <w:rPr>
          <w:rFonts w:ascii="Arial" w:hAnsi="Arial" w:cs="Arial"/>
          <w:shd w:val="clear" w:color="auto" w:fill="FFFFFF"/>
        </w:rPr>
        <w:t> A ABAC, desde sua fundação, defende os valores do associativismo e o bem comum, trabalhando para fortalecer o Sistema de Consórcios.</w:t>
      </w:r>
    </w:p>
    <w:p w14:paraId="7DE6F0F6" w14:textId="77777777" w:rsidR="009B4034" w:rsidRPr="009B4034" w:rsidRDefault="009B4034" w:rsidP="009B4034">
      <w:p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Principais Indicadores do Sistema de Consórcios:</w:t>
      </w:r>
    </w:p>
    <w:p w14:paraId="1FB6FD63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Participantes Ativos:</w:t>
      </w:r>
      <w:r w:rsidRPr="009B4034">
        <w:rPr>
          <w:rFonts w:ascii="Arial" w:hAnsi="Arial" w:cs="Arial"/>
          <w:shd w:val="clear" w:color="auto" w:fill="FFFFFF"/>
        </w:rPr>
        <w:t> O número de participantes ativos em grupos de consórcios superou a marca de 10 milhões em 2023, um crescimento de 9,4% em relação ao ano anterior.</w:t>
      </w:r>
    </w:p>
    <w:p w14:paraId="4A2387B8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Tíquete Médio:</w:t>
      </w:r>
      <w:r w:rsidRPr="009B4034">
        <w:rPr>
          <w:rFonts w:ascii="Arial" w:hAnsi="Arial" w:cs="Arial"/>
          <w:shd w:val="clear" w:color="auto" w:fill="FFFFFF"/>
        </w:rPr>
        <w:t> O valor médio da cota contratada (tíquete médio) registrou um aumento de 18,1% em relação a 2022, atingindo R$ 75,70 mil.</w:t>
      </w:r>
    </w:p>
    <w:p w14:paraId="501A85FE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Créditos Comercializados:</w:t>
      </w:r>
      <w:r w:rsidRPr="009B4034">
        <w:rPr>
          <w:rFonts w:ascii="Arial" w:hAnsi="Arial" w:cs="Arial"/>
          <w:shd w:val="clear" w:color="auto" w:fill="FFFFFF"/>
        </w:rPr>
        <w:t> O volume de créditos comercializados em 2023 chegou à cifra de R$ 316,7 bilhões, um crescimento de 25,6% em relação a 2022.</w:t>
      </w:r>
    </w:p>
    <w:p w14:paraId="24934D8C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Créditos Disponibilizados:</w:t>
      </w:r>
      <w:r w:rsidRPr="009B4034">
        <w:rPr>
          <w:rFonts w:ascii="Arial" w:hAnsi="Arial" w:cs="Arial"/>
          <w:shd w:val="clear" w:color="auto" w:fill="FFFFFF"/>
        </w:rPr>
        <w:t> O volume de recursos disponibilizados aos contemplados atingiu R$ 83,93 bilhões, superando em 21,4% o valor de 2022.</w:t>
      </w:r>
    </w:p>
    <w:p w14:paraId="4212B965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Contemplações:</w:t>
      </w:r>
      <w:r w:rsidRPr="009B4034">
        <w:rPr>
          <w:rFonts w:ascii="Arial" w:hAnsi="Arial" w:cs="Arial"/>
          <w:shd w:val="clear" w:color="auto" w:fill="FFFFFF"/>
        </w:rPr>
        <w:t> 1,62 milhão de consorciados foram contemplados em 2023, um aumento de 6,6% em relação a 2022.</w:t>
      </w:r>
    </w:p>
    <w:p w14:paraId="635F20BF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Participação no PIB:</w:t>
      </w:r>
      <w:r w:rsidRPr="009B4034">
        <w:rPr>
          <w:rFonts w:ascii="Arial" w:hAnsi="Arial" w:cs="Arial"/>
          <w:shd w:val="clear" w:color="auto" w:fill="FFFFFF"/>
        </w:rPr>
        <w:t> O Sistema de Consórcios representou 5,3% do PIB em 2023, com um crescimento superior ao da economia brasileira.</w:t>
      </w:r>
    </w:p>
    <w:p w14:paraId="53781D0C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Patrimônio Líquido:</w:t>
      </w:r>
      <w:r w:rsidRPr="009B4034">
        <w:rPr>
          <w:rFonts w:ascii="Arial" w:hAnsi="Arial" w:cs="Arial"/>
          <w:shd w:val="clear" w:color="auto" w:fill="FFFFFF"/>
        </w:rPr>
        <w:t> O patrimônio líquido do Sistema de Consórcios em dezembro de 2023 era de R$ 19,27 bilhões.</w:t>
      </w:r>
    </w:p>
    <w:p w14:paraId="41FF3126" w14:textId="77777777" w:rsidR="009B4034" w:rsidRPr="009B4034" w:rsidRDefault="009B4034" w:rsidP="009B4034">
      <w:pPr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Tributos e Contribuições:</w:t>
      </w:r>
      <w:r w:rsidRPr="009B4034">
        <w:rPr>
          <w:rFonts w:ascii="Arial" w:hAnsi="Arial" w:cs="Arial"/>
          <w:shd w:val="clear" w:color="auto" w:fill="FFFFFF"/>
        </w:rPr>
        <w:t> As administradoras de consórcios recolheram R$ 5,87 bilhões em tributos e contribuições sociais, um aumento de 26,5% em relação a 2022.</w:t>
      </w:r>
    </w:p>
    <w:p w14:paraId="760D45D5" w14:textId="77777777" w:rsidR="009B4034" w:rsidRPr="009B4034" w:rsidRDefault="009B4034" w:rsidP="009B4034">
      <w:p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Desempenho dos Segmentos do Sistema de Consórcios:</w:t>
      </w:r>
    </w:p>
    <w:p w14:paraId="763D0412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lastRenderedPageBreak/>
        <w:t>Automotores em Geral:</w:t>
      </w:r>
      <w:r w:rsidRPr="009B4034">
        <w:rPr>
          <w:rFonts w:ascii="Arial" w:hAnsi="Arial" w:cs="Arial"/>
          <w:shd w:val="clear" w:color="auto" w:fill="FFFFFF"/>
        </w:rPr>
        <w:t> O segmento de automotores em geral (veículos leves, pesados e motocicletas) foi o líder em vendas em 2023, com um aumento de 13,3% nas adesões. Mais de R$ 62 bilhões foram liberados para a compra de veículos.</w:t>
      </w:r>
    </w:p>
    <w:p w14:paraId="1DD224F2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Veículos Leves:</w:t>
      </w:r>
      <w:r w:rsidRPr="009B4034">
        <w:rPr>
          <w:rFonts w:ascii="Arial" w:hAnsi="Arial" w:cs="Arial"/>
          <w:shd w:val="clear" w:color="auto" w:fill="FFFFFF"/>
        </w:rPr>
        <w:t> O consórcio de veículos leves registrou crescimento em todos os principais indicadores, com destaque para os créditos disponibilizados (21,3%), as contemplações (7,7%) e os participantes ativos (5,7%). O volume de créditos comercializados superou R$ 100 bilhões pela primeira vez.</w:t>
      </w:r>
    </w:p>
    <w:p w14:paraId="21E01BE0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Motocicletas:</w:t>
      </w:r>
      <w:r w:rsidRPr="009B4034">
        <w:rPr>
          <w:rFonts w:ascii="Arial" w:hAnsi="Arial" w:cs="Arial"/>
          <w:shd w:val="clear" w:color="auto" w:fill="FFFFFF"/>
        </w:rPr>
        <w:t> O consórcio de motocicletas também teve um bom desempenho em 2023, com um aumento de 10,0% no número de participantes ativos, 4,1% nas vendas e 3,7% nas contemplações. O volume de créditos disponibilizados atingiu R$ 12,58 bilhões.</w:t>
      </w:r>
    </w:p>
    <w:p w14:paraId="2D9A308D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Veículos Pesados:</w:t>
      </w:r>
      <w:r w:rsidRPr="009B4034">
        <w:rPr>
          <w:rFonts w:ascii="Arial" w:hAnsi="Arial" w:cs="Arial"/>
          <w:shd w:val="clear" w:color="auto" w:fill="FFFFFF"/>
        </w:rPr>
        <w:t> O consórcio de veículos pesados registrou crescimento em todos os indicadores, com destaque para o volume de créditos disponibilizados (37,1%), as contemplações (24,8%) e os participantes ativos (18,5%). Os créditos disponibilizados alcançaram R$ 12,60 bilhões, superando o recorde de 2021.</w:t>
      </w:r>
    </w:p>
    <w:p w14:paraId="0F455257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Imóveis:</w:t>
      </w:r>
      <w:r w:rsidRPr="009B4034">
        <w:rPr>
          <w:rFonts w:ascii="Arial" w:hAnsi="Arial" w:cs="Arial"/>
          <w:shd w:val="clear" w:color="auto" w:fill="FFFFFF"/>
        </w:rPr>
        <w:t> O consórcio de imóveis apresentou crescimento em todos os principais indicadores, com um aumento de 20,8% nas vendas, 19,6% nos participantes ativos, 9,7% nas contemplações e 33% nos créditos comercializados. O volume de créditos comercializados ultrapassou R$ 141,53 bilhões, atingindo um novo recorde.</w:t>
      </w:r>
    </w:p>
    <w:p w14:paraId="71748129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Serviços:</w:t>
      </w:r>
      <w:r w:rsidRPr="009B4034">
        <w:rPr>
          <w:rFonts w:ascii="Arial" w:hAnsi="Arial" w:cs="Arial"/>
          <w:shd w:val="clear" w:color="auto" w:fill="FFFFFF"/>
        </w:rPr>
        <w:t> O consórcio de serviços teve um volume de créditos disponibilizados de R$ 714,51 milhões, superando o recorde de 2022. Apesar de um pequeno decréscimo nas contemplações (1,2%) e nas vendas de novas cotas (26,3%), o tíquete médio do segmento aumentou 20,4%, refletindo a procura por cotas de maior valor.</w:t>
      </w:r>
    </w:p>
    <w:p w14:paraId="1D8BEC85" w14:textId="77777777" w:rsidR="009B4034" w:rsidRPr="009B4034" w:rsidRDefault="009B4034" w:rsidP="009B4034">
      <w:pPr>
        <w:numPr>
          <w:ilvl w:val="0"/>
          <w:numId w:val="31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Eletroeletrônicos:</w:t>
      </w:r>
      <w:r w:rsidRPr="009B4034">
        <w:rPr>
          <w:rFonts w:ascii="Arial" w:hAnsi="Arial" w:cs="Arial"/>
          <w:shd w:val="clear" w:color="auto" w:fill="FFFFFF"/>
        </w:rPr>
        <w:t> O consórcio de eletroeletrônicos teve um crescimento de 42% nos créditos disponibilizados e 13,6% nas contemplações, mas registrou uma retração de 60,3% nas vendas de novas cotas e 52,8% nos créditos comercializados.</w:t>
      </w:r>
    </w:p>
    <w:p w14:paraId="1BFD7014" w14:textId="77777777" w:rsidR="009B4034" w:rsidRPr="009B4034" w:rsidRDefault="009B4034" w:rsidP="009B4034">
      <w:p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Outras Informações Relevantes:</w:t>
      </w:r>
    </w:p>
    <w:p w14:paraId="64C166DC" w14:textId="77777777" w:rsidR="009B4034" w:rsidRPr="009B4034" w:rsidRDefault="009B4034" w:rsidP="009B4034">
      <w:pPr>
        <w:numPr>
          <w:ilvl w:val="0"/>
          <w:numId w:val="32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 xml:space="preserve">Pesquisa </w:t>
      </w:r>
      <w:proofErr w:type="spellStart"/>
      <w:r w:rsidRPr="009B4034">
        <w:rPr>
          <w:rFonts w:ascii="Arial" w:hAnsi="Arial" w:cs="Arial"/>
          <w:b/>
          <w:bCs/>
          <w:shd w:val="clear" w:color="auto" w:fill="FFFFFF"/>
        </w:rPr>
        <w:t>Kantar</w:t>
      </w:r>
      <w:proofErr w:type="spellEnd"/>
      <w:r w:rsidRPr="009B4034">
        <w:rPr>
          <w:rFonts w:ascii="Arial" w:hAnsi="Arial" w:cs="Arial"/>
          <w:b/>
          <w:bCs/>
          <w:shd w:val="clear" w:color="auto" w:fill="FFFFFF"/>
        </w:rPr>
        <w:t>:</w:t>
      </w:r>
      <w:r w:rsidRPr="009B4034">
        <w:rPr>
          <w:rFonts w:ascii="Arial" w:hAnsi="Arial" w:cs="Arial"/>
          <w:shd w:val="clear" w:color="auto" w:fill="FFFFFF"/>
        </w:rPr>
        <w:t xml:space="preserve"> A ABAC, em parceria com a </w:t>
      </w:r>
      <w:proofErr w:type="spellStart"/>
      <w:r w:rsidRPr="009B4034">
        <w:rPr>
          <w:rFonts w:ascii="Arial" w:hAnsi="Arial" w:cs="Arial"/>
          <w:shd w:val="clear" w:color="auto" w:fill="FFFFFF"/>
        </w:rPr>
        <w:t>Kantar</w:t>
      </w:r>
      <w:proofErr w:type="spellEnd"/>
      <w:r w:rsidRPr="009B4034">
        <w:rPr>
          <w:rFonts w:ascii="Arial" w:hAnsi="Arial" w:cs="Arial"/>
          <w:shd w:val="clear" w:color="auto" w:fill="FFFFFF"/>
        </w:rPr>
        <w:t>, realizou uma pesquisa para avaliar a performance e as perspectivas do Sistema de Consórcios, incluindo o estudo dos hábitos de consorciados e conhecedores do mecanismo.</w:t>
      </w:r>
    </w:p>
    <w:p w14:paraId="6A93FD95" w14:textId="77777777" w:rsidR="009B4034" w:rsidRPr="009B4034" w:rsidRDefault="009B4034" w:rsidP="009B4034">
      <w:pPr>
        <w:numPr>
          <w:ilvl w:val="0"/>
          <w:numId w:val="32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FGTS no Consórcio:</w:t>
      </w:r>
      <w:r w:rsidRPr="009B4034">
        <w:rPr>
          <w:rFonts w:ascii="Arial" w:hAnsi="Arial" w:cs="Arial"/>
          <w:shd w:val="clear" w:color="auto" w:fill="FFFFFF"/>
        </w:rPr>
        <w:t> O Anuário aborda a utilização do FGTS no consórcio de imóveis, com destaque para a movimentação de R$ 205,19 milhões em 2023, superando a marca de R$ 200 milhões pela primeira vez.</w:t>
      </w:r>
    </w:p>
    <w:p w14:paraId="4A741A0A" w14:textId="77777777" w:rsidR="009B4034" w:rsidRPr="009B4034" w:rsidRDefault="009B4034" w:rsidP="009B4034">
      <w:pPr>
        <w:numPr>
          <w:ilvl w:val="0"/>
          <w:numId w:val="32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t>Dados Regionais:</w:t>
      </w:r>
      <w:r w:rsidRPr="009B4034">
        <w:rPr>
          <w:rFonts w:ascii="Arial" w:hAnsi="Arial" w:cs="Arial"/>
          <w:shd w:val="clear" w:color="auto" w:fill="FFFFFF"/>
        </w:rPr>
        <w:t> O Anuário apresenta dados regionais sobre as cotas vendidas, participantes ativos, contemplações e créditos disponibilizados, permitindo uma análise detalhada do desempenho do Sistema de Consórcios em cada região do país.</w:t>
      </w:r>
    </w:p>
    <w:p w14:paraId="1883908D" w14:textId="037EC53E" w:rsidR="00BE73D3" w:rsidRPr="009136C7" w:rsidRDefault="009B4034" w:rsidP="00BE73D3">
      <w:pPr>
        <w:numPr>
          <w:ilvl w:val="0"/>
          <w:numId w:val="32"/>
        </w:numPr>
        <w:rPr>
          <w:rFonts w:ascii="Arial" w:hAnsi="Arial" w:cs="Arial"/>
          <w:shd w:val="clear" w:color="auto" w:fill="FFFFFF"/>
        </w:rPr>
      </w:pPr>
      <w:r w:rsidRPr="009B4034">
        <w:rPr>
          <w:rFonts w:ascii="Arial" w:hAnsi="Arial" w:cs="Arial"/>
          <w:b/>
          <w:bCs/>
          <w:shd w:val="clear" w:color="auto" w:fill="FFFFFF"/>
        </w:rPr>
        <w:lastRenderedPageBreak/>
        <w:t>Uso dos Créditos:</w:t>
      </w:r>
      <w:r w:rsidRPr="009B4034">
        <w:rPr>
          <w:rFonts w:ascii="Arial" w:hAnsi="Arial" w:cs="Arial"/>
          <w:shd w:val="clear" w:color="auto" w:fill="FFFFFF"/>
        </w:rPr>
        <w:t> O Anuário inclui informações sobre a forma como os contemplados utilizam os créditos, com dados sobre a compra de bens novos ou usados, a preferência por segmentos e a utilização do FGTS.</w:t>
      </w:r>
    </w:p>
    <w:sectPr w:rsidR="00BE73D3" w:rsidRPr="00913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757"/>
    <w:multiLevelType w:val="multilevel"/>
    <w:tmpl w:val="F60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5EFD"/>
    <w:multiLevelType w:val="hybridMultilevel"/>
    <w:tmpl w:val="B6161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0983"/>
    <w:multiLevelType w:val="multilevel"/>
    <w:tmpl w:val="2978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481C"/>
    <w:multiLevelType w:val="multilevel"/>
    <w:tmpl w:val="52A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42FF2"/>
    <w:multiLevelType w:val="multilevel"/>
    <w:tmpl w:val="3CE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10FD8"/>
    <w:multiLevelType w:val="hybridMultilevel"/>
    <w:tmpl w:val="EFB80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A06D9"/>
    <w:multiLevelType w:val="multilevel"/>
    <w:tmpl w:val="CA6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25462"/>
    <w:multiLevelType w:val="multilevel"/>
    <w:tmpl w:val="EB9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871FE"/>
    <w:multiLevelType w:val="hybridMultilevel"/>
    <w:tmpl w:val="DADCC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C2C5C"/>
    <w:multiLevelType w:val="multilevel"/>
    <w:tmpl w:val="085E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13911"/>
    <w:multiLevelType w:val="multilevel"/>
    <w:tmpl w:val="124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854E1"/>
    <w:multiLevelType w:val="hybridMultilevel"/>
    <w:tmpl w:val="04E40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10907"/>
    <w:multiLevelType w:val="multilevel"/>
    <w:tmpl w:val="1EB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D1F2A"/>
    <w:multiLevelType w:val="hybridMultilevel"/>
    <w:tmpl w:val="97EE3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D7BBA"/>
    <w:multiLevelType w:val="multilevel"/>
    <w:tmpl w:val="DAC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865DD"/>
    <w:multiLevelType w:val="hybridMultilevel"/>
    <w:tmpl w:val="8B68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05838"/>
    <w:multiLevelType w:val="hybridMultilevel"/>
    <w:tmpl w:val="4E6AB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46F08"/>
    <w:multiLevelType w:val="hybridMultilevel"/>
    <w:tmpl w:val="93521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4378D"/>
    <w:multiLevelType w:val="hybridMultilevel"/>
    <w:tmpl w:val="D598C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C709A"/>
    <w:multiLevelType w:val="hybridMultilevel"/>
    <w:tmpl w:val="35487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83260"/>
    <w:multiLevelType w:val="hybridMultilevel"/>
    <w:tmpl w:val="A8183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80396"/>
    <w:multiLevelType w:val="multilevel"/>
    <w:tmpl w:val="5BA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70921"/>
    <w:multiLevelType w:val="hybridMultilevel"/>
    <w:tmpl w:val="F3BAA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A5FE0"/>
    <w:multiLevelType w:val="hybridMultilevel"/>
    <w:tmpl w:val="A5B6C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94385"/>
    <w:multiLevelType w:val="hybridMultilevel"/>
    <w:tmpl w:val="25FEE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5792A"/>
    <w:multiLevelType w:val="hybridMultilevel"/>
    <w:tmpl w:val="156E8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03AE6"/>
    <w:multiLevelType w:val="hybridMultilevel"/>
    <w:tmpl w:val="A5A4F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72DCB"/>
    <w:multiLevelType w:val="hybridMultilevel"/>
    <w:tmpl w:val="5E229A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518"/>
    <w:multiLevelType w:val="hybridMultilevel"/>
    <w:tmpl w:val="64241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17ABE"/>
    <w:multiLevelType w:val="multilevel"/>
    <w:tmpl w:val="422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950E3"/>
    <w:multiLevelType w:val="multilevel"/>
    <w:tmpl w:val="DA6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D514D"/>
    <w:multiLevelType w:val="multilevel"/>
    <w:tmpl w:val="7766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30E0E"/>
    <w:multiLevelType w:val="multilevel"/>
    <w:tmpl w:val="D95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E2FE6"/>
    <w:multiLevelType w:val="multilevel"/>
    <w:tmpl w:val="A47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7D8B"/>
    <w:multiLevelType w:val="multilevel"/>
    <w:tmpl w:val="276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664359"/>
    <w:multiLevelType w:val="hybridMultilevel"/>
    <w:tmpl w:val="EEA4A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537A6D"/>
    <w:multiLevelType w:val="hybridMultilevel"/>
    <w:tmpl w:val="FCFE2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F47B9"/>
    <w:multiLevelType w:val="multilevel"/>
    <w:tmpl w:val="8536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B73F9"/>
    <w:multiLevelType w:val="hybridMultilevel"/>
    <w:tmpl w:val="EA9C0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B1C6D"/>
    <w:multiLevelType w:val="multilevel"/>
    <w:tmpl w:val="66D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411CE"/>
    <w:multiLevelType w:val="multilevel"/>
    <w:tmpl w:val="A52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558252">
    <w:abstractNumId w:val="36"/>
  </w:num>
  <w:num w:numId="2" w16cid:durableId="1744597118">
    <w:abstractNumId w:val="25"/>
  </w:num>
  <w:num w:numId="3" w16cid:durableId="481578835">
    <w:abstractNumId w:val="26"/>
  </w:num>
  <w:num w:numId="4" w16cid:durableId="1574270537">
    <w:abstractNumId w:val="13"/>
  </w:num>
  <w:num w:numId="5" w16cid:durableId="306321270">
    <w:abstractNumId w:val="19"/>
  </w:num>
  <w:num w:numId="6" w16cid:durableId="1951431410">
    <w:abstractNumId w:val="22"/>
  </w:num>
  <w:num w:numId="7" w16cid:durableId="1814442707">
    <w:abstractNumId w:val="35"/>
  </w:num>
  <w:num w:numId="8" w16cid:durableId="2002541952">
    <w:abstractNumId w:val="27"/>
  </w:num>
  <w:num w:numId="9" w16cid:durableId="859008976">
    <w:abstractNumId w:val="23"/>
  </w:num>
  <w:num w:numId="10" w16cid:durableId="1565725507">
    <w:abstractNumId w:val="33"/>
  </w:num>
  <w:num w:numId="11" w16cid:durableId="58787854">
    <w:abstractNumId w:val="4"/>
  </w:num>
  <w:num w:numId="12" w16cid:durableId="485820317">
    <w:abstractNumId w:val="14"/>
  </w:num>
  <w:num w:numId="13" w16cid:durableId="523397086">
    <w:abstractNumId w:val="21"/>
  </w:num>
  <w:num w:numId="14" w16cid:durableId="1666087307">
    <w:abstractNumId w:val="29"/>
  </w:num>
  <w:num w:numId="15" w16cid:durableId="1383359145">
    <w:abstractNumId w:val="3"/>
  </w:num>
  <w:num w:numId="16" w16cid:durableId="832260126">
    <w:abstractNumId w:val="12"/>
  </w:num>
  <w:num w:numId="17" w16cid:durableId="188224968">
    <w:abstractNumId w:val="17"/>
  </w:num>
  <w:num w:numId="18" w16cid:durableId="2128544946">
    <w:abstractNumId w:val="24"/>
  </w:num>
  <w:num w:numId="19" w16cid:durableId="653533277">
    <w:abstractNumId w:val="18"/>
  </w:num>
  <w:num w:numId="20" w16cid:durableId="513224831">
    <w:abstractNumId w:val="15"/>
  </w:num>
  <w:num w:numId="21" w16cid:durableId="513688641">
    <w:abstractNumId w:val="16"/>
  </w:num>
  <w:num w:numId="22" w16cid:durableId="2034186495">
    <w:abstractNumId w:val="20"/>
  </w:num>
  <w:num w:numId="23" w16cid:durableId="251738719">
    <w:abstractNumId w:val="5"/>
  </w:num>
  <w:num w:numId="24" w16cid:durableId="1445687366">
    <w:abstractNumId w:val="1"/>
  </w:num>
  <w:num w:numId="25" w16cid:durableId="781657366">
    <w:abstractNumId w:val="38"/>
  </w:num>
  <w:num w:numId="26" w16cid:durableId="1378581749">
    <w:abstractNumId w:val="11"/>
  </w:num>
  <w:num w:numId="27" w16cid:durableId="1723283612">
    <w:abstractNumId w:val="28"/>
  </w:num>
  <w:num w:numId="28" w16cid:durableId="1160851766">
    <w:abstractNumId w:val="8"/>
  </w:num>
  <w:num w:numId="29" w16cid:durableId="1348753019">
    <w:abstractNumId w:val="0"/>
  </w:num>
  <w:num w:numId="30" w16cid:durableId="1707873688">
    <w:abstractNumId w:val="39"/>
  </w:num>
  <w:num w:numId="31" w16cid:durableId="2026202168">
    <w:abstractNumId w:val="9"/>
  </w:num>
  <w:num w:numId="32" w16cid:durableId="1135686335">
    <w:abstractNumId w:val="37"/>
  </w:num>
  <w:num w:numId="33" w16cid:durableId="2093622477">
    <w:abstractNumId w:val="31"/>
  </w:num>
  <w:num w:numId="34" w16cid:durableId="313342202">
    <w:abstractNumId w:val="32"/>
  </w:num>
  <w:num w:numId="35" w16cid:durableId="1470518448">
    <w:abstractNumId w:val="40"/>
  </w:num>
  <w:num w:numId="36" w16cid:durableId="2099012281">
    <w:abstractNumId w:val="7"/>
  </w:num>
  <w:num w:numId="37" w16cid:durableId="757796128">
    <w:abstractNumId w:val="6"/>
  </w:num>
  <w:num w:numId="38" w16cid:durableId="1399589897">
    <w:abstractNumId w:val="10"/>
  </w:num>
  <w:num w:numId="39" w16cid:durableId="1641226868">
    <w:abstractNumId w:val="34"/>
  </w:num>
  <w:num w:numId="40" w16cid:durableId="439108659">
    <w:abstractNumId w:val="30"/>
  </w:num>
  <w:num w:numId="41" w16cid:durableId="104084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B7"/>
    <w:rsid w:val="00160E8D"/>
    <w:rsid w:val="00202C8B"/>
    <w:rsid w:val="002D4DC4"/>
    <w:rsid w:val="003C52E5"/>
    <w:rsid w:val="005724B7"/>
    <w:rsid w:val="005E7CE9"/>
    <w:rsid w:val="00667206"/>
    <w:rsid w:val="00910841"/>
    <w:rsid w:val="009136C7"/>
    <w:rsid w:val="009B4034"/>
    <w:rsid w:val="00BE73D3"/>
    <w:rsid w:val="00C617A6"/>
    <w:rsid w:val="00E073C6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32A8"/>
  <w15:chartTrackingRefBased/>
  <w15:docId w15:val="{CA5F2605-208C-4D2F-AD34-43CA1B40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4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4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4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4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4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4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4B7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3C5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g-star-inserted1">
    <w:name w:val="ng-star-inserted1"/>
    <w:basedOn w:val="Fontepargpadro"/>
    <w:rsid w:val="003C5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2200</Words>
  <Characters>11885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Gonçalves  - BR Consórcios - Sistemas</dc:creator>
  <cp:keywords/>
  <dc:description/>
  <cp:lastModifiedBy>Rodrigo Gonçalves  - BR Consórcios - Sistemas</cp:lastModifiedBy>
  <cp:revision>5</cp:revision>
  <dcterms:created xsi:type="dcterms:W3CDTF">2024-03-26T15:08:00Z</dcterms:created>
  <dcterms:modified xsi:type="dcterms:W3CDTF">2024-06-17T20:11:00Z</dcterms:modified>
</cp:coreProperties>
</file>