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A1C6E" w14:textId="7CC17467" w:rsidR="00CF3D6D" w:rsidRDefault="005620B4" w:rsidP="005620B4">
      <w:pPr>
        <w:jc w:val="right"/>
      </w:pPr>
      <w:r>
        <w:t>Rohini Shrivastava</w:t>
      </w:r>
    </w:p>
    <w:p w14:paraId="249B91E6" w14:textId="7E49A491" w:rsidR="005620B4" w:rsidRDefault="005620B4" w:rsidP="005620B4">
      <w:pPr>
        <w:jc w:val="right"/>
      </w:pPr>
      <w:r>
        <w:t>IST 736</w:t>
      </w:r>
    </w:p>
    <w:p w14:paraId="6A3B43F0" w14:textId="3B42558E" w:rsidR="005620B4" w:rsidRDefault="005620B4" w:rsidP="005620B4">
      <w:pPr>
        <w:jc w:val="right"/>
      </w:pPr>
      <w:r>
        <w:t>Homework 4</w:t>
      </w:r>
    </w:p>
    <w:p w14:paraId="7AD90724" w14:textId="378C0F8F" w:rsidR="005620B4" w:rsidRDefault="005620B4" w:rsidP="005620B4">
      <w:pPr>
        <w:rPr>
          <w:b/>
          <w:bCs/>
        </w:rPr>
      </w:pPr>
      <w:r>
        <w:rPr>
          <w:b/>
          <w:bCs/>
        </w:rPr>
        <w:t>Introduction:</w:t>
      </w:r>
    </w:p>
    <w:p w14:paraId="7735885B" w14:textId="77777777" w:rsidR="005620B4" w:rsidRDefault="005620B4" w:rsidP="005620B4">
      <w:pPr>
        <w:spacing w:line="252" w:lineRule="auto"/>
        <w:rPr>
          <w:rFonts w:ascii="Calibri" w:hAnsi="Calibri" w:cs="Calibri"/>
        </w:rPr>
      </w:pPr>
      <w:r>
        <w:rPr>
          <w:rFonts w:ascii="Calibri" w:hAnsi="Calibri" w:cs="Calibri"/>
        </w:rPr>
        <w:t>Restaurants and other dining places have been around for centuries, with the oldest record being in 12</w:t>
      </w:r>
      <w:r>
        <w:rPr>
          <w:rFonts w:ascii="Calibri" w:hAnsi="Calibri" w:cs="Calibri"/>
          <w:vertAlign w:val="superscript"/>
        </w:rPr>
        <w:t>th</w:t>
      </w:r>
      <w:r>
        <w:rPr>
          <w:rFonts w:ascii="Calibri" w:hAnsi="Calibri" w:cs="Calibri"/>
        </w:rPr>
        <w:t xml:space="preserve"> century China. People were able to go to various shops to try different types of food. Slowly over time other countries such as Japan and France also had small shops that would serve food. In France, usually these shops would not have a menu, but instead provide only one type of food that the local chef would prepare. The English word “restaurant” come from the French verb </w:t>
      </w:r>
      <w:proofErr w:type="spellStart"/>
      <w:r>
        <w:rPr>
          <w:rFonts w:ascii="Calibri" w:hAnsi="Calibri" w:cs="Calibri"/>
          <w:i/>
          <w:iCs/>
        </w:rPr>
        <w:t>restaurer</w:t>
      </w:r>
      <w:proofErr w:type="spellEnd"/>
      <w:r>
        <w:rPr>
          <w:rFonts w:ascii="Calibri" w:hAnsi="Calibri" w:cs="Calibri"/>
        </w:rPr>
        <w:t>, which means “to restore oneself”.</w:t>
      </w:r>
    </w:p>
    <w:p w14:paraId="5BBD14B3" w14:textId="0675D2E4" w:rsidR="005620B4" w:rsidRDefault="005620B4" w:rsidP="005620B4">
      <w:pPr>
        <w:spacing w:line="252" w:lineRule="auto"/>
        <w:rPr>
          <w:rFonts w:ascii="Calibri" w:hAnsi="Calibri" w:cs="Calibri"/>
        </w:rPr>
      </w:pPr>
      <w:r>
        <w:rPr>
          <w:rFonts w:ascii="Calibri" w:hAnsi="Calibri" w:cs="Calibri"/>
        </w:rPr>
        <w:t>Since restaurants have become so popular, there needs to be a way to distinguish which places are worthwhile visiting. In the 19</w:t>
      </w:r>
      <w:r>
        <w:rPr>
          <w:rFonts w:ascii="Calibri" w:hAnsi="Calibri" w:cs="Calibri"/>
          <w:vertAlign w:val="superscript"/>
        </w:rPr>
        <w:t>th</w:t>
      </w:r>
      <w:r>
        <w:rPr>
          <w:rFonts w:ascii="Calibri" w:hAnsi="Calibri" w:cs="Calibri"/>
        </w:rPr>
        <w:t xml:space="preserve"> century the first restaurant guidebook was published in France. This encourages fellow “foodies” to visit the best local restaurants and encouraged them to travel as well.  </w:t>
      </w:r>
      <w:r>
        <w:rPr>
          <w:rFonts w:ascii="Calibri" w:hAnsi="Calibri" w:cs="Calibri"/>
        </w:rPr>
        <w:t>Almanacs</w:t>
      </w:r>
      <w:r>
        <w:rPr>
          <w:rFonts w:ascii="Calibri" w:hAnsi="Calibri" w:cs="Calibri"/>
        </w:rPr>
        <w:t xml:space="preserve"> have slowly faded with the rise of newspapers. Food critics were able to reach a broader audience through these newspapers. With the increased use of </w:t>
      </w:r>
      <w:r>
        <w:rPr>
          <w:rFonts w:ascii="Calibri" w:hAnsi="Calibri" w:cs="Calibri"/>
        </w:rPr>
        <w:t>technology,</w:t>
      </w:r>
      <w:r>
        <w:rPr>
          <w:rFonts w:ascii="Calibri" w:hAnsi="Calibri" w:cs="Calibri"/>
        </w:rPr>
        <w:t xml:space="preserve"> it</w:t>
      </w:r>
      <w:r>
        <w:rPr>
          <w:rFonts w:ascii="Calibri" w:hAnsi="Calibri" w:cs="Calibri"/>
        </w:rPr>
        <w:t xml:space="preserve"> i</w:t>
      </w:r>
      <w:r>
        <w:rPr>
          <w:rFonts w:ascii="Calibri" w:hAnsi="Calibri" w:cs="Calibri"/>
        </w:rPr>
        <w:t xml:space="preserve">s now easy to go online and find details about restaurants. Websites such as yelp allow users to write about their experiences at these restaurants. </w:t>
      </w:r>
    </w:p>
    <w:p w14:paraId="133DA2BD" w14:textId="718BC04D" w:rsidR="005620B4" w:rsidRDefault="005620B4" w:rsidP="005620B4">
      <w:pPr>
        <w:rPr>
          <w:rFonts w:ascii="Calibri" w:hAnsi="Calibri" w:cs="Calibri"/>
        </w:rPr>
      </w:pPr>
      <w:r>
        <w:rPr>
          <w:rFonts w:ascii="Calibri" w:hAnsi="Calibri" w:cs="Calibri"/>
        </w:rPr>
        <w:t xml:space="preserve">Yelp allows users to rate the entire experience on a scale of one to five stars, with one star being a negative review. It can further be broken down into experience of wait staff and experience of eating the food. Users </w:t>
      </w:r>
      <w:proofErr w:type="gramStart"/>
      <w:r>
        <w:rPr>
          <w:rFonts w:ascii="Calibri" w:hAnsi="Calibri" w:cs="Calibri"/>
        </w:rPr>
        <w:t>are able to</w:t>
      </w:r>
      <w:proofErr w:type="gramEnd"/>
      <w:r>
        <w:rPr>
          <w:rFonts w:ascii="Calibri" w:hAnsi="Calibri" w:cs="Calibri"/>
        </w:rPr>
        <w:t xml:space="preserve"> describe their entire experience. They can discuss how to food tasted to how long the wait was. These websites also give information on estimated wait time based off trends. These types of websites have changed the review industry and allow those who are not specialized in food to speak about how they feel going to a restaurant in an anonymous way.</w:t>
      </w:r>
      <w:r>
        <w:rPr>
          <w:rFonts w:ascii="Calibri" w:hAnsi="Calibri" w:cs="Calibri"/>
        </w:rPr>
        <w:t xml:space="preserve"> By allowing virtually anyone to see </w:t>
      </w:r>
      <w:r w:rsidR="00B84859">
        <w:rPr>
          <w:rFonts w:ascii="Calibri" w:hAnsi="Calibri" w:cs="Calibri"/>
        </w:rPr>
        <w:t xml:space="preserve">and write </w:t>
      </w:r>
      <w:r>
        <w:rPr>
          <w:rFonts w:ascii="Calibri" w:hAnsi="Calibri" w:cs="Calibri"/>
        </w:rPr>
        <w:t xml:space="preserve">the reviews, it is </w:t>
      </w:r>
      <w:proofErr w:type="gramStart"/>
      <w:r>
        <w:rPr>
          <w:rFonts w:ascii="Calibri" w:hAnsi="Calibri" w:cs="Calibri"/>
        </w:rPr>
        <w:t>very important</w:t>
      </w:r>
      <w:proofErr w:type="gramEnd"/>
      <w:r>
        <w:rPr>
          <w:rFonts w:ascii="Calibri" w:hAnsi="Calibri" w:cs="Calibri"/>
        </w:rPr>
        <w:t xml:space="preserve"> for these restaurants to keep their high quality of food and service. </w:t>
      </w:r>
    </w:p>
    <w:p w14:paraId="5287BE01" w14:textId="49F461E4" w:rsidR="005620B4" w:rsidRDefault="005620B4" w:rsidP="005620B4">
      <w:pPr>
        <w:rPr>
          <w:b/>
          <w:bCs/>
        </w:rPr>
      </w:pPr>
      <w:r>
        <w:rPr>
          <w:b/>
          <w:bCs/>
        </w:rPr>
        <w:t>Analysis:</w:t>
      </w:r>
    </w:p>
    <w:p w14:paraId="3F5C4779" w14:textId="6AD052AA" w:rsidR="005620B4" w:rsidRDefault="005620B4" w:rsidP="005620B4">
      <w:pPr>
        <w:rPr>
          <w:u w:val="single"/>
        </w:rPr>
      </w:pPr>
      <w:r>
        <w:rPr>
          <w:u w:val="single"/>
        </w:rPr>
        <w:t xml:space="preserve">About </w:t>
      </w:r>
      <w:proofErr w:type="gramStart"/>
      <w:r>
        <w:rPr>
          <w:u w:val="single"/>
        </w:rPr>
        <w:t>The</w:t>
      </w:r>
      <w:proofErr w:type="gramEnd"/>
      <w:r>
        <w:rPr>
          <w:u w:val="single"/>
        </w:rPr>
        <w:t xml:space="preserve"> Data: </w:t>
      </w:r>
    </w:p>
    <w:p w14:paraId="195448D8" w14:textId="3897869F" w:rsidR="005620B4" w:rsidRDefault="005620B4" w:rsidP="005620B4">
      <w:pPr>
        <w:spacing w:line="252" w:lineRule="auto"/>
        <w:rPr>
          <w:rFonts w:ascii="Calibri" w:hAnsi="Calibri" w:cs="Calibri"/>
        </w:rPr>
      </w:pPr>
      <w:proofErr w:type="spellStart"/>
      <w:r>
        <w:rPr>
          <w:rFonts w:ascii="Calibri" w:hAnsi="Calibri" w:cs="Calibri"/>
        </w:rPr>
        <w:t>The</w:t>
      </w:r>
      <w:proofErr w:type="spellEnd"/>
      <w:r>
        <w:rPr>
          <w:rFonts w:ascii="Calibri" w:hAnsi="Calibri" w:cs="Calibri"/>
        </w:rPr>
        <w:t xml:space="preserve"> set of data was</w:t>
      </w:r>
      <w:r>
        <w:rPr>
          <w:rFonts w:ascii="Calibri" w:hAnsi="Calibri" w:cs="Calibri"/>
        </w:rPr>
        <w:t xml:space="preserve"> provided as a Comma Separated Value (CSV) file</w:t>
      </w:r>
      <w:r>
        <w:rPr>
          <w:rFonts w:ascii="Calibri" w:hAnsi="Calibri" w:cs="Calibri"/>
        </w:rPr>
        <w:t xml:space="preserve"> and as a Text Separated Data (TSV)</w:t>
      </w:r>
      <w:r>
        <w:rPr>
          <w:rFonts w:ascii="Calibri" w:hAnsi="Calibri" w:cs="Calibri"/>
        </w:rPr>
        <w:t xml:space="preserve">. The </w:t>
      </w:r>
      <w:r>
        <w:rPr>
          <w:rFonts w:ascii="Calibri" w:hAnsi="Calibri" w:cs="Calibri"/>
        </w:rPr>
        <w:t xml:space="preserve">file </w:t>
      </w:r>
      <w:r>
        <w:rPr>
          <w:rFonts w:ascii="Calibri" w:hAnsi="Calibri" w:cs="Calibri"/>
        </w:rPr>
        <w:t>contained information about restaurants and their reviews (</w:t>
      </w:r>
      <w:r>
        <w:rPr>
          <w:rFonts w:ascii="Calibri" w:hAnsi="Calibri" w:cs="Calibri"/>
          <w:i/>
          <w:iCs/>
        </w:rPr>
        <w:t xml:space="preserve">Figure 1). </w:t>
      </w:r>
      <w:r>
        <w:rPr>
          <w:rFonts w:ascii="Calibri" w:hAnsi="Calibri" w:cs="Calibri"/>
        </w:rPr>
        <w:t xml:space="preserve">This csv contained the sentiment (whether its positive or negative), </w:t>
      </w:r>
      <w:r>
        <w:rPr>
          <w:rFonts w:ascii="Calibri" w:hAnsi="Calibri" w:cs="Calibri"/>
        </w:rPr>
        <w:t>whether it was true</w:t>
      </w:r>
      <w:r>
        <w:rPr>
          <w:rFonts w:ascii="Calibri" w:hAnsi="Calibri" w:cs="Calibri"/>
        </w:rPr>
        <w:t xml:space="preserve">, and the reviews associated with that restaurant. </w:t>
      </w:r>
    </w:p>
    <w:p w14:paraId="28144161" w14:textId="4A0A6C5C" w:rsidR="005620B4" w:rsidRDefault="005620B4" w:rsidP="005620B4">
      <w:pPr>
        <w:spacing w:line="252" w:lineRule="auto"/>
        <w:rPr>
          <w:rFonts w:ascii="Calibri" w:hAnsi="Calibri" w:cs="Calibri"/>
        </w:rPr>
      </w:pPr>
      <w:r>
        <w:rPr>
          <w:noProof/>
        </w:rPr>
        <w:drawing>
          <wp:inline distT="0" distB="0" distL="0" distR="0" wp14:anchorId="0CEBD1C7" wp14:editId="3C821AFA">
            <wp:extent cx="5943600"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2375"/>
                    </a:xfrm>
                    <a:prstGeom prst="rect">
                      <a:avLst/>
                    </a:prstGeom>
                  </pic:spPr>
                </pic:pic>
              </a:graphicData>
            </a:graphic>
          </wp:inline>
        </w:drawing>
      </w:r>
    </w:p>
    <w:p w14:paraId="517B3393" w14:textId="29934874" w:rsidR="005620B4" w:rsidRDefault="005620B4" w:rsidP="005620B4">
      <w:pPr>
        <w:spacing w:line="252" w:lineRule="auto"/>
        <w:rPr>
          <w:rFonts w:ascii="Calibri" w:hAnsi="Calibri" w:cs="Calibri"/>
          <w:i/>
          <w:iCs/>
          <w:sz w:val="20"/>
          <w:szCs w:val="20"/>
        </w:rPr>
      </w:pPr>
      <w:r w:rsidRPr="00603B40">
        <w:rPr>
          <w:rFonts w:ascii="Calibri" w:hAnsi="Calibri" w:cs="Calibri"/>
          <w:i/>
          <w:iCs/>
          <w:sz w:val="20"/>
          <w:szCs w:val="20"/>
        </w:rPr>
        <w:t>Figure 1</w:t>
      </w:r>
      <w:r>
        <w:rPr>
          <w:rFonts w:ascii="Calibri" w:hAnsi="Calibri" w:cs="Calibri"/>
          <w:i/>
          <w:iCs/>
          <w:sz w:val="20"/>
          <w:szCs w:val="20"/>
        </w:rPr>
        <w:t xml:space="preserve">: </w:t>
      </w:r>
      <w:r>
        <w:rPr>
          <w:rFonts w:ascii="Calibri" w:hAnsi="Calibri" w:cs="Calibri"/>
          <w:i/>
          <w:iCs/>
          <w:sz w:val="20"/>
          <w:szCs w:val="20"/>
        </w:rPr>
        <w:t xml:space="preserve">Restaurant </w:t>
      </w:r>
      <w:r w:rsidRPr="00603B40">
        <w:rPr>
          <w:rFonts w:ascii="Calibri" w:hAnsi="Calibri" w:cs="Calibri"/>
          <w:i/>
          <w:iCs/>
          <w:sz w:val="20"/>
          <w:szCs w:val="20"/>
        </w:rPr>
        <w:t xml:space="preserve">Reviews </w:t>
      </w:r>
      <w:r>
        <w:rPr>
          <w:rFonts w:ascii="Calibri" w:hAnsi="Calibri" w:cs="Calibri"/>
          <w:i/>
          <w:iCs/>
          <w:sz w:val="20"/>
          <w:szCs w:val="20"/>
        </w:rPr>
        <w:t>Before Pre-Processing</w:t>
      </w:r>
    </w:p>
    <w:p w14:paraId="6E1778E7" w14:textId="40E70A32" w:rsidR="005620B4" w:rsidRPr="005620B4" w:rsidRDefault="005620B4" w:rsidP="005620B4">
      <w:pPr>
        <w:spacing w:line="252" w:lineRule="auto"/>
        <w:rPr>
          <w:rFonts w:ascii="Calibri" w:hAnsi="Calibri" w:cs="Calibri"/>
          <w:i/>
          <w:iCs/>
          <w:sz w:val="20"/>
          <w:szCs w:val="20"/>
        </w:rPr>
      </w:pPr>
      <w:r>
        <w:rPr>
          <w:rFonts w:ascii="Calibri" w:hAnsi="Calibri" w:cs="Calibri"/>
          <w:sz w:val="20"/>
          <w:szCs w:val="20"/>
        </w:rPr>
        <w:lastRenderedPageBreak/>
        <w:t>For the data</w:t>
      </w:r>
      <w:r>
        <w:rPr>
          <w:rFonts w:ascii="Calibri" w:hAnsi="Calibri" w:cs="Calibri"/>
          <w:sz w:val="20"/>
          <w:szCs w:val="20"/>
        </w:rPr>
        <w:t xml:space="preserve">, a script was run to create a new text file and then clean up the data. The punctuation, such as “.”,”?”,”’”,”/” </w:t>
      </w:r>
      <w:proofErr w:type="spellStart"/>
      <w:r>
        <w:rPr>
          <w:rFonts w:ascii="Calibri" w:hAnsi="Calibri" w:cs="Calibri"/>
          <w:sz w:val="20"/>
          <w:szCs w:val="20"/>
        </w:rPr>
        <w:t>etc</w:t>
      </w:r>
      <w:proofErr w:type="spellEnd"/>
      <w:r>
        <w:rPr>
          <w:rFonts w:ascii="Calibri" w:hAnsi="Calibri" w:cs="Calibri"/>
          <w:sz w:val="20"/>
          <w:szCs w:val="20"/>
        </w:rPr>
        <w:t>, were removed</w:t>
      </w:r>
      <w:r>
        <w:rPr>
          <w:rFonts w:ascii="Calibri" w:hAnsi="Calibri" w:cs="Calibri"/>
          <w:sz w:val="20"/>
          <w:szCs w:val="20"/>
        </w:rPr>
        <w:t xml:space="preserve"> (</w:t>
      </w:r>
      <w:r>
        <w:rPr>
          <w:rFonts w:ascii="Calibri" w:hAnsi="Calibri" w:cs="Calibri"/>
          <w:i/>
          <w:iCs/>
          <w:sz w:val="20"/>
          <w:szCs w:val="20"/>
        </w:rPr>
        <w:t>Figure 2).</w:t>
      </w:r>
    </w:p>
    <w:p w14:paraId="55003439" w14:textId="7A7F034A" w:rsidR="005620B4" w:rsidRDefault="005620B4" w:rsidP="005620B4">
      <w:pPr>
        <w:rPr>
          <w:u w:val="single"/>
        </w:rPr>
      </w:pPr>
      <w:r>
        <w:rPr>
          <w:noProof/>
        </w:rPr>
        <w:drawing>
          <wp:inline distT="0" distB="0" distL="0" distR="0" wp14:anchorId="5098DF55" wp14:editId="7B272CDB">
            <wp:extent cx="5943600" cy="127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77620"/>
                    </a:xfrm>
                    <a:prstGeom prst="rect">
                      <a:avLst/>
                    </a:prstGeom>
                  </pic:spPr>
                </pic:pic>
              </a:graphicData>
            </a:graphic>
          </wp:inline>
        </w:drawing>
      </w:r>
    </w:p>
    <w:p w14:paraId="389796A0" w14:textId="3FEB9274" w:rsidR="005620B4" w:rsidRDefault="005620B4" w:rsidP="005620B4">
      <w:pPr>
        <w:spacing w:line="252" w:lineRule="auto"/>
        <w:rPr>
          <w:rFonts w:ascii="Calibri" w:hAnsi="Calibri" w:cs="Calibri"/>
          <w:i/>
          <w:iCs/>
          <w:sz w:val="20"/>
          <w:szCs w:val="20"/>
        </w:rPr>
      </w:pPr>
      <w:r w:rsidRPr="00603B40">
        <w:rPr>
          <w:rFonts w:ascii="Calibri" w:hAnsi="Calibri" w:cs="Calibri"/>
          <w:i/>
          <w:iCs/>
          <w:sz w:val="20"/>
          <w:szCs w:val="20"/>
        </w:rPr>
        <w:t xml:space="preserve">Figure </w:t>
      </w:r>
      <w:r>
        <w:rPr>
          <w:rFonts w:ascii="Calibri" w:hAnsi="Calibri" w:cs="Calibri"/>
          <w:i/>
          <w:iCs/>
          <w:sz w:val="20"/>
          <w:szCs w:val="20"/>
        </w:rPr>
        <w:t>2</w:t>
      </w:r>
      <w:r>
        <w:rPr>
          <w:rFonts w:ascii="Calibri" w:hAnsi="Calibri" w:cs="Calibri"/>
          <w:i/>
          <w:iCs/>
          <w:sz w:val="20"/>
          <w:szCs w:val="20"/>
        </w:rPr>
        <w:t xml:space="preserve">: Restaurant </w:t>
      </w:r>
      <w:r w:rsidRPr="00603B40">
        <w:rPr>
          <w:rFonts w:ascii="Calibri" w:hAnsi="Calibri" w:cs="Calibri"/>
          <w:i/>
          <w:iCs/>
          <w:sz w:val="20"/>
          <w:szCs w:val="20"/>
        </w:rPr>
        <w:t xml:space="preserve">Reviews </w:t>
      </w:r>
      <w:r>
        <w:rPr>
          <w:rFonts w:ascii="Calibri" w:hAnsi="Calibri" w:cs="Calibri"/>
          <w:i/>
          <w:iCs/>
          <w:sz w:val="20"/>
          <w:szCs w:val="20"/>
        </w:rPr>
        <w:t>After</w:t>
      </w:r>
      <w:r>
        <w:rPr>
          <w:rFonts w:ascii="Calibri" w:hAnsi="Calibri" w:cs="Calibri"/>
          <w:i/>
          <w:iCs/>
          <w:sz w:val="20"/>
          <w:szCs w:val="20"/>
        </w:rPr>
        <w:t xml:space="preserve"> Pre-Processing</w:t>
      </w:r>
    </w:p>
    <w:p w14:paraId="4B5E3EDC" w14:textId="64E197D3" w:rsidR="00601FAD" w:rsidRPr="00601FAD" w:rsidRDefault="00601FAD" w:rsidP="005620B4">
      <w:pPr>
        <w:spacing w:line="252" w:lineRule="auto"/>
        <w:rPr>
          <w:rFonts w:ascii="Calibri" w:hAnsi="Calibri" w:cs="Calibri"/>
          <w:sz w:val="20"/>
          <w:szCs w:val="20"/>
          <w:u w:val="single"/>
        </w:rPr>
      </w:pPr>
      <w:proofErr w:type="spellStart"/>
      <w:r>
        <w:rPr>
          <w:rFonts w:ascii="Calibri" w:hAnsi="Calibri" w:cs="Calibri"/>
          <w:sz w:val="20"/>
          <w:szCs w:val="20"/>
          <w:u w:val="single"/>
        </w:rPr>
        <w:t>CountVectorizer</w:t>
      </w:r>
      <w:proofErr w:type="spellEnd"/>
      <w:r w:rsidR="00FC5483">
        <w:rPr>
          <w:rFonts w:ascii="Calibri" w:hAnsi="Calibri" w:cs="Calibri"/>
          <w:sz w:val="20"/>
          <w:szCs w:val="20"/>
          <w:u w:val="single"/>
        </w:rPr>
        <w:t>:</w:t>
      </w:r>
    </w:p>
    <w:p w14:paraId="0675CE3E" w14:textId="75527EA6" w:rsidR="00B84859" w:rsidRDefault="00B84859" w:rsidP="00B84859">
      <w:pPr>
        <w:rPr>
          <w:rFonts w:ascii="Calibri" w:hAnsi="Calibri" w:cs="Calibri"/>
        </w:rPr>
      </w:pPr>
      <w:proofErr w:type="spellStart"/>
      <w:r>
        <w:rPr>
          <w:rFonts w:ascii="Calibri" w:hAnsi="Calibri" w:cs="Calibri"/>
        </w:rPr>
        <w:t>SKLearn</w:t>
      </w:r>
      <w:proofErr w:type="spellEnd"/>
      <w:r>
        <w:rPr>
          <w:rFonts w:ascii="Calibri" w:hAnsi="Calibri" w:cs="Calibri"/>
        </w:rPr>
        <w:t xml:space="preserve"> is a python programming library that is used for classification, regression, and clustering algorithms. It uses both supervised and unsupervised algorithms. Inside there is a module called </w:t>
      </w:r>
      <w:proofErr w:type="spellStart"/>
      <w:r>
        <w:rPr>
          <w:rFonts w:ascii="Calibri" w:hAnsi="Calibri" w:cs="Calibri"/>
        </w:rPr>
        <w:t>CountVectorizer</w:t>
      </w:r>
      <w:proofErr w:type="spellEnd"/>
      <w:r>
        <w:rPr>
          <w:rFonts w:ascii="Calibri" w:hAnsi="Calibri" w:cs="Calibri"/>
        </w:rPr>
        <w:t xml:space="preserve">. </w:t>
      </w:r>
      <w:proofErr w:type="spellStart"/>
      <w:r>
        <w:rPr>
          <w:rFonts w:ascii="Calibri" w:hAnsi="Calibri" w:cs="Calibri"/>
        </w:rPr>
        <w:t>CountVectorizer</w:t>
      </w:r>
      <w:proofErr w:type="spellEnd"/>
      <w:r>
        <w:rPr>
          <w:rFonts w:ascii="Calibri" w:hAnsi="Calibri" w:cs="Calibri"/>
        </w:rPr>
        <w:t xml:space="preserve"> converts documents into a matrix of tokens and their counts. </w:t>
      </w:r>
    </w:p>
    <w:p w14:paraId="7075E155" w14:textId="5DCB8B54" w:rsidR="00B84859" w:rsidRDefault="00B84859" w:rsidP="00B84859">
      <w:pPr>
        <w:rPr>
          <w:rFonts w:ascii="Calibri" w:hAnsi="Calibri" w:cs="Calibri"/>
          <w:color w:val="FF0000"/>
        </w:rPr>
      </w:pPr>
      <w:proofErr w:type="spellStart"/>
      <w:r>
        <w:rPr>
          <w:rFonts w:ascii="Calibri" w:hAnsi="Calibri" w:cs="Calibri"/>
        </w:rPr>
        <w:t>CountVectorizer</w:t>
      </w:r>
      <w:proofErr w:type="spellEnd"/>
      <w:r>
        <w:rPr>
          <w:rFonts w:ascii="Calibri" w:hAnsi="Calibri" w:cs="Calibri"/>
        </w:rPr>
        <w:t xml:space="preserve"> was used to create a matrix of the </w:t>
      </w:r>
      <w:r w:rsidR="005B40DC">
        <w:rPr>
          <w:rFonts w:ascii="Calibri" w:hAnsi="Calibri" w:cs="Calibri"/>
        </w:rPr>
        <w:t>CSV file</w:t>
      </w:r>
      <w:r>
        <w:rPr>
          <w:rFonts w:ascii="Calibri" w:hAnsi="Calibri" w:cs="Calibri"/>
        </w:rPr>
        <w:t xml:space="preserve">. The file </w:t>
      </w:r>
      <w:proofErr w:type="gramStart"/>
      <w:r>
        <w:rPr>
          <w:rFonts w:ascii="Calibri" w:hAnsi="Calibri" w:cs="Calibri"/>
        </w:rPr>
        <w:t>were</w:t>
      </w:r>
      <w:proofErr w:type="gramEnd"/>
      <w:r>
        <w:rPr>
          <w:rFonts w:ascii="Calibri" w:hAnsi="Calibri" w:cs="Calibri"/>
        </w:rPr>
        <w:t xml:space="preserve"> imported through the OS library, which looks at the operating system interface, and then cleaned up. The </w:t>
      </w:r>
      <w:proofErr w:type="spellStart"/>
      <w:r>
        <w:rPr>
          <w:rFonts w:ascii="Calibri" w:hAnsi="Calibri" w:cs="Calibri"/>
        </w:rPr>
        <w:t>CountVectorizer</w:t>
      </w:r>
      <w:proofErr w:type="spellEnd"/>
      <w:r>
        <w:rPr>
          <w:rFonts w:ascii="Calibri" w:hAnsi="Calibri" w:cs="Calibri"/>
        </w:rPr>
        <w:t xml:space="preserve"> function was used on the files, and then was converted into a data frame. The data frame had labels of the CSV as the columns. </w:t>
      </w:r>
      <w:r w:rsidRPr="00601FAD">
        <w:rPr>
          <w:rFonts w:ascii="Calibri" w:hAnsi="Calibri" w:cs="Calibri"/>
        </w:rPr>
        <w:t xml:space="preserve">Once </w:t>
      </w:r>
      <w:proofErr w:type="spellStart"/>
      <w:r w:rsidRPr="00601FAD">
        <w:rPr>
          <w:rFonts w:ascii="Calibri" w:hAnsi="Calibri" w:cs="Calibri"/>
        </w:rPr>
        <w:t>CountVectorizer</w:t>
      </w:r>
      <w:proofErr w:type="spellEnd"/>
      <w:r w:rsidRPr="00601FAD">
        <w:rPr>
          <w:rFonts w:ascii="Calibri" w:hAnsi="Calibri" w:cs="Calibri"/>
        </w:rPr>
        <w:t xml:space="preserve"> had been run, a total was then calculated for all the columns and all the rows.  Each row contained the number of times the word from the column was present in the review. The column total calculated the total of words used in each review, and the row total calculated the number of times each word was present in the entire corpus. Then columns were sorted based on row totals in increasing sequence (</w:t>
      </w:r>
      <w:r w:rsidRPr="00601FAD">
        <w:rPr>
          <w:rFonts w:ascii="Calibri" w:hAnsi="Calibri" w:cs="Calibri"/>
          <w:i/>
          <w:iCs/>
        </w:rPr>
        <w:t xml:space="preserve">Figure </w:t>
      </w:r>
      <w:r w:rsidRPr="00601FAD">
        <w:rPr>
          <w:rFonts w:ascii="Calibri" w:hAnsi="Calibri" w:cs="Calibri"/>
          <w:i/>
          <w:iCs/>
        </w:rPr>
        <w:t>3</w:t>
      </w:r>
      <w:r w:rsidRPr="00601FAD">
        <w:rPr>
          <w:rFonts w:ascii="Calibri" w:hAnsi="Calibri" w:cs="Calibri"/>
          <w:i/>
          <w:iCs/>
        </w:rPr>
        <w:t>)</w:t>
      </w:r>
      <w:r w:rsidRPr="00601FAD">
        <w:rPr>
          <w:rFonts w:ascii="Calibri" w:hAnsi="Calibri" w:cs="Calibri"/>
        </w:rPr>
        <w:t xml:space="preserve">. The restaurant reviews had </w:t>
      </w:r>
      <w:r w:rsidR="00601FAD" w:rsidRPr="00601FAD">
        <w:rPr>
          <w:rFonts w:ascii="Calibri" w:hAnsi="Calibri" w:cs="Calibri"/>
        </w:rPr>
        <w:t>92</w:t>
      </w:r>
      <w:r w:rsidRPr="00601FAD">
        <w:rPr>
          <w:rFonts w:ascii="Calibri" w:hAnsi="Calibri" w:cs="Calibri"/>
        </w:rPr>
        <w:t xml:space="preserve"> rows and </w:t>
      </w:r>
      <w:r w:rsidR="00601FAD" w:rsidRPr="00601FAD">
        <w:rPr>
          <w:rFonts w:ascii="Calibri" w:hAnsi="Calibri" w:cs="Calibri"/>
        </w:rPr>
        <w:t>1256</w:t>
      </w:r>
      <w:r w:rsidRPr="00601FAD">
        <w:rPr>
          <w:rFonts w:ascii="Calibri" w:hAnsi="Calibri" w:cs="Calibri"/>
        </w:rPr>
        <w:t xml:space="preserve"> columns</w:t>
      </w:r>
      <w:r w:rsidR="00601FAD" w:rsidRPr="00601FAD">
        <w:rPr>
          <w:rFonts w:ascii="Calibri" w:hAnsi="Calibri" w:cs="Calibri"/>
        </w:rPr>
        <w:t>.</w:t>
      </w:r>
    </w:p>
    <w:p w14:paraId="2CDFADCB" w14:textId="77777777" w:rsidR="00601FAD" w:rsidRDefault="00601FAD" w:rsidP="00B84859">
      <w:pPr>
        <w:rPr>
          <w:rFonts w:ascii="Calibri" w:hAnsi="Calibri" w:cs="Calibri"/>
        </w:rPr>
      </w:pPr>
      <w:r>
        <w:rPr>
          <w:noProof/>
        </w:rPr>
        <w:lastRenderedPageBreak/>
        <w:drawing>
          <wp:anchor distT="0" distB="0" distL="114300" distR="114300" simplePos="0" relativeHeight="251658240" behindDoc="0" locked="0" layoutInCell="1" allowOverlap="1" wp14:anchorId="60D909A9" wp14:editId="4A83DB5D">
            <wp:simplePos x="914400" y="916305"/>
            <wp:positionH relativeFrom="margin">
              <wp:align>left</wp:align>
            </wp:positionH>
            <wp:positionV relativeFrom="paragraph">
              <wp:align>top</wp:align>
            </wp:positionV>
            <wp:extent cx="2518410" cy="3905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18410" cy="3905250"/>
                    </a:xfrm>
                    <a:prstGeom prst="rect">
                      <a:avLst/>
                    </a:prstGeom>
                  </pic:spPr>
                </pic:pic>
              </a:graphicData>
            </a:graphic>
            <wp14:sizeRelH relativeFrom="margin">
              <wp14:pctWidth>0</wp14:pctWidth>
            </wp14:sizeRelH>
            <wp14:sizeRelV relativeFrom="margin">
              <wp14:pctHeight>0</wp14:pctHeight>
            </wp14:sizeRelV>
          </wp:anchor>
        </w:drawing>
      </w:r>
    </w:p>
    <w:p w14:paraId="5412D8F6" w14:textId="77777777" w:rsidR="00601FAD" w:rsidRPr="00601FAD" w:rsidRDefault="00601FAD" w:rsidP="00601FAD">
      <w:pPr>
        <w:rPr>
          <w:rFonts w:ascii="Calibri" w:hAnsi="Calibri" w:cs="Calibri"/>
        </w:rPr>
      </w:pPr>
    </w:p>
    <w:p w14:paraId="72CE07B2" w14:textId="77777777" w:rsidR="00601FAD" w:rsidRPr="00601FAD" w:rsidRDefault="00601FAD" w:rsidP="00601FAD">
      <w:pPr>
        <w:rPr>
          <w:rFonts w:ascii="Calibri" w:hAnsi="Calibri" w:cs="Calibri"/>
        </w:rPr>
      </w:pPr>
    </w:p>
    <w:p w14:paraId="550B0603" w14:textId="77777777" w:rsidR="00601FAD" w:rsidRPr="00601FAD" w:rsidRDefault="00601FAD" w:rsidP="00601FAD">
      <w:pPr>
        <w:rPr>
          <w:rFonts w:ascii="Calibri" w:hAnsi="Calibri" w:cs="Calibri"/>
        </w:rPr>
      </w:pPr>
    </w:p>
    <w:p w14:paraId="4F81BEAB" w14:textId="77777777" w:rsidR="00601FAD" w:rsidRPr="00601FAD" w:rsidRDefault="00601FAD" w:rsidP="00601FAD">
      <w:pPr>
        <w:rPr>
          <w:rFonts w:ascii="Calibri" w:hAnsi="Calibri" w:cs="Calibri"/>
        </w:rPr>
      </w:pPr>
    </w:p>
    <w:p w14:paraId="29848CAA" w14:textId="77777777" w:rsidR="00601FAD" w:rsidRPr="00601FAD" w:rsidRDefault="00601FAD" w:rsidP="00601FAD">
      <w:pPr>
        <w:rPr>
          <w:rFonts w:ascii="Calibri" w:hAnsi="Calibri" w:cs="Calibri"/>
        </w:rPr>
      </w:pPr>
    </w:p>
    <w:p w14:paraId="107C7602" w14:textId="77777777" w:rsidR="00601FAD" w:rsidRPr="00601FAD" w:rsidRDefault="00601FAD" w:rsidP="00601FAD">
      <w:pPr>
        <w:rPr>
          <w:rFonts w:ascii="Calibri" w:hAnsi="Calibri" w:cs="Calibri"/>
        </w:rPr>
      </w:pPr>
    </w:p>
    <w:p w14:paraId="3C3C9BB5" w14:textId="77777777" w:rsidR="00601FAD" w:rsidRPr="00601FAD" w:rsidRDefault="00601FAD" w:rsidP="00601FAD">
      <w:pPr>
        <w:rPr>
          <w:rFonts w:ascii="Calibri" w:hAnsi="Calibri" w:cs="Calibri"/>
        </w:rPr>
      </w:pPr>
    </w:p>
    <w:p w14:paraId="1855CD5D" w14:textId="77777777" w:rsidR="00601FAD" w:rsidRPr="00601FAD" w:rsidRDefault="00601FAD" w:rsidP="00601FAD">
      <w:pPr>
        <w:rPr>
          <w:rFonts w:ascii="Calibri" w:hAnsi="Calibri" w:cs="Calibri"/>
        </w:rPr>
      </w:pPr>
    </w:p>
    <w:p w14:paraId="5319950E" w14:textId="77777777" w:rsidR="00601FAD" w:rsidRPr="00601FAD" w:rsidRDefault="00601FAD" w:rsidP="00601FAD">
      <w:pPr>
        <w:rPr>
          <w:rFonts w:ascii="Calibri" w:hAnsi="Calibri" w:cs="Calibri"/>
        </w:rPr>
      </w:pPr>
    </w:p>
    <w:p w14:paraId="787290CC" w14:textId="77777777" w:rsidR="00601FAD" w:rsidRPr="00601FAD" w:rsidRDefault="00601FAD" w:rsidP="00601FAD">
      <w:pPr>
        <w:rPr>
          <w:rFonts w:ascii="Calibri" w:hAnsi="Calibri" w:cs="Calibri"/>
        </w:rPr>
      </w:pPr>
    </w:p>
    <w:p w14:paraId="04C84C40" w14:textId="77777777" w:rsidR="00601FAD" w:rsidRPr="00601FAD" w:rsidRDefault="00601FAD" w:rsidP="00601FAD">
      <w:pPr>
        <w:rPr>
          <w:rFonts w:ascii="Calibri" w:hAnsi="Calibri" w:cs="Calibri"/>
        </w:rPr>
      </w:pPr>
    </w:p>
    <w:p w14:paraId="1455B980" w14:textId="77777777" w:rsidR="00601FAD" w:rsidRPr="00601FAD" w:rsidRDefault="00601FAD" w:rsidP="00601FAD">
      <w:pPr>
        <w:rPr>
          <w:rFonts w:ascii="Calibri" w:hAnsi="Calibri" w:cs="Calibri"/>
        </w:rPr>
      </w:pPr>
    </w:p>
    <w:p w14:paraId="751782D5" w14:textId="77777777" w:rsidR="00601FAD" w:rsidRDefault="00601FAD" w:rsidP="00601FAD">
      <w:pPr>
        <w:tabs>
          <w:tab w:val="left" w:pos="2370"/>
        </w:tabs>
        <w:rPr>
          <w:rFonts w:ascii="Calibri" w:hAnsi="Calibri" w:cs="Calibri"/>
        </w:rPr>
      </w:pPr>
    </w:p>
    <w:p w14:paraId="16DD48FE" w14:textId="22032103" w:rsidR="00601FAD" w:rsidRPr="00601FAD" w:rsidRDefault="00601FAD" w:rsidP="00601FAD">
      <w:pPr>
        <w:tabs>
          <w:tab w:val="left" w:pos="2370"/>
        </w:tabs>
        <w:rPr>
          <w:rFonts w:ascii="Calibri" w:hAnsi="Calibri" w:cs="Calibri"/>
          <w:i/>
          <w:iCs/>
          <w:sz w:val="20"/>
          <w:szCs w:val="20"/>
        </w:rPr>
      </w:pPr>
      <w:r w:rsidRPr="00601FAD">
        <w:rPr>
          <w:rFonts w:ascii="Calibri" w:hAnsi="Calibri" w:cs="Calibri"/>
          <w:i/>
          <w:iCs/>
          <w:sz w:val="20"/>
          <w:szCs w:val="20"/>
        </w:rPr>
        <w:t>Figure 3: Sample of Vectorized Data and Counts</w:t>
      </w:r>
    </w:p>
    <w:p w14:paraId="5F85081C" w14:textId="302FFC18" w:rsidR="00B84859" w:rsidRDefault="00FC5483" w:rsidP="00B84859">
      <w:pPr>
        <w:rPr>
          <w:rFonts w:ascii="Calibri" w:hAnsi="Calibri" w:cs="Calibri"/>
          <w:u w:val="single"/>
        </w:rPr>
      </w:pPr>
      <w:r>
        <w:rPr>
          <w:rFonts w:ascii="Calibri" w:hAnsi="Calibri" w:cs="Calibri"/>
          <w:u w:val="single"/>
        </w:rPr>
        <w:t>NBM:</w:t>
      </w:r>
    </w:p>
    <w:p w14:paraId="3BE6EEAC" w14:textId="64ACEC95" w:rsidR="00FC5483" w:rsidRDefault="005B40DC" w:rsidP="00B84859">
      <w:pPr>
        <w:rPr>
          <w:rFonts w:ascii="Calibri" w:hAnsi="Calibri" w:cs="Calibri"/>
        </w:rPr>
      </w:pPr>
      <w:r>
        <w:rPr>
          <w:rFonts w:ascii="Calibri" w:hAnsi="Calibri" w:cs="Calibri"/>
        </w:rPr>
        <w:t xml:space="preserve">The data was run against the Naive Bayes’ Multinomial model. This model is a popular way to analyze categorical data, specifically text data. It is used to classify the data. </w:t>
      </w:r>
    </w:p>
    <w:p w14:paraId="58FCEC84" w14:textId="19FEFF1B" w:rsidR="005B40DC" w:rsidRPr="0011042A" w:rsidRDefault="005B40DC" w:rsidP="00B84859">
      <w:pPr>
        <w:rPr>
          <w:rFonts w:ascii="Calibri" w:hAnsi="Calibri" w:cs="Calibri"/>
        </w:rPr>
      </w:pPr>
      <w:r>
        <w:rPr>
          <w:rFonts w:ascii="Calibri" w:hAnsi="Calibri" w:cs="Calibri"/>
        </w:rPr>
        <w:t xml:space="preserve">Once the data had been vectorized, a test and training set was created. The labels were then removed as the multinomial model cannot run with the label there. Once the models were </w:t>
      </w:r>
      <w:proofErr w:type="gramStart"/>
      <w:r>
        <w:rPr>
          <w:rFonts w:ascii="Calibri" w:hAnsi="Calibri" w:cs="Calibri"/>
        </w:rPr>
        <w:t>ran</w:t>
      </w:r>
      <w:proofErr w:type="gramEnd"/>
      <w:r>
        <w:rPr>
          <w:rFonts w:ascii="Calibri" w:hAnsi="Calibri" w:cs="Calibri"/>
        </w:rPr>
        <w:t xml:space="preserve">, the output was compared against the actual results. </w:t>
      </w:r>
      <w:r w:rsidR="0011042A">
        <w:rPr>
          <w:rFonts w:ascii="Calibri" w:hAnsi="Calibri" w:cs="Calibri"/>
        </w:rPr>
        <w:t>A confusion matrix was created for the sentiment (</w:t>
      </w:r>
      <w:r w:rsidR="0011042A">
        <w:rPr>
          <w:rFonts w:ascii="Calibri" w:hAnsi="Calibri" w:cs="Calibri"/>
          <w:i/>
          <w:iCs/>
        </w:rPr>
        <w:t xml:space="preserve">Figure 4) </w:t>
      </w:r>
      <w:r w:rsidR="0011042A">
        <w:rPr>
          <w:rFonts w:ascii="Calibri" w:hAnsi="Calibri" w:cs="Calibri"/>
        </w:rPr>
        <w:t>and for the authenticity (</w:t>
      </w:r>
      <w:r w:rsidR="0011042A">
        <w:rPr>
          <w:rFonts w:ascii="Calibri" w:hAnsi="Calibri" w:cs="Calibri"/>
          <w:i/>
          <w:iCs/>
        </w:rPr>
        <w:t xml:space="preserve">Figure 5). </w:t>
      </w:r>
      <w:r w:rsidR="0011042A">
        <w:rPr>
          <w:rFonts w:ascii="Calibri" w:hAnsi="Calibri" w:cs="Calibri"/>
        </w:rPr>
        <w:t xml:space="preserve">The MNB model was ran five times for each label. </w:t>
      </w:r>
    </w:p>
    <w:p w14:paraId="4D467E8D" w14:textId="3671696B" w:rsidR="005B40DC" w:rsidRPr="0011042A" w:rsidRDefault="005B40DC" w:rsidP="00B84859">
      <w:pPr>
        <w:rPr>
          <w:noProof/>
        </w:rPr>
      </w:pPr>
      <w:r>
        <w:rPr>
          <w:noProof/>
        </w:rPr>
        <w:lastRenderedPageBreak/>
        <w:drawing>
          <wp:inline distT="0" distB="0" distL="0" distR="0" wp14:anchorId="3B9AEDE4" wp14:editId="41A50ADC">
            <wp:extent cx="1762125" cy="3505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3505200"/>
                    </a:xfrm>
                    <a:prstGeom prst="rect">
                      <a:avLst/>
                    </a:prstGeom>
                  </pic:spPr>
                </pic:pic>
              </a:graphicData>
            </a:graphic>
          </wp:inline>
        </w:drawing>
      </w:r>
      <w:r w:rsidR="0011042A" w:rsidRPr="0011042A">
        <w:rPr>
          <w:noProof/>
        </w:rPr>
        <w:t xml:space="preserve"> </w:t>
      </w:r>
      <w:r w:rsidR="0011042A">
        <w:rPr>
          <w:noProof/>
        </w:rPr>
        <w:t xml:space="preserve">                                                                   </w:t>
      </w:r>
      <w:r w:rsidR="0011042A">
        <w:rPr>
          <w:noProof/>
        </w:rPr>
        <w:drawing>
          <wp:inline distT="0" distB="0" distL="0" distR="0" wp14:anchorId="1DAE09D5" wp14:editId="38BBEB80">
            <wp:extent cx="1828800" cy="351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3514725"/>
                    </a:xfrm>
                    <a:prstGeom prst="rect">
                      <a:avLst/>
                    </a:prstGeom>
                  </pic:spPr>
                </pic:pic>
              </a:graphicData>
            </a:graphic>
          </wp:inline>
        </w:drawing>
      </w:r>
    </w:p>
    <w:p w14:paraId="05D4DC48" w14:textId="4DF147A8" w:rsidR="005B40DC" w:rsidRPr="00F81BB7" w:rsidRDefault="005B40DC" w:rsidP="005B40DC">
      <w:pPr>
        <w:rPr>
          <w:i/>
          <w:iCs/>
          <w:sz w:val="20"/>
          <w:szCs w:val="20"/>
        </w:rPr>
      </w:pPr>
      <w:r w:rsidRPr="00F81BB7">
        <w:rPr>
          <w:i/>
          <w:iCs/>
          <w:sz w:val="20"/>
          <w:szCs w:val="20"/>
        </w:rPr>
        <w:t xml:space="preserve">Figure </w:t>
      </w:r>
      <w:r>
        <w:rPr>
          <w:i/>
          <w:iCs/>
          <w:sz w:val="20"/>
          <w:szCs w:val="20"/>
        </w:rPr>
        <w:t>4</w:t>
      </w:r>
      <w:r w:rsidRPr="00F81BB7">
        <w:rPr>
          <w:i/>
          <w:iCs/>
          <w:sz w:val="20"/>
          <w:szCs w:val="20"/>
        </w:rPr>
        <w:t>: Five-Fold Confusion Matrix for Sentiment</w:t>
      </w:r>
      <w:r w:rsidR="0011042A" w:rsidRPr="0011042A">
        <w:rPr>
          <w:i/>
          <w:iCs/>
          <w:sz w:val="20"/>
          <w:szCs w:val="20"/>
        </w:rPr>
        <w:t xml:space="preserve"> </w:t>
      </w:r>
      <w:r w:rsidR="0011042A">
        <w:rPr>
          <w:i/>
          <w:iCs/>
          <w:sz w:val="20"/>
          <w:szCs w:val="20"/>
        </w:rPr>
        <w:tab/>
      </w:r>
      <w:r w:rsidR="0011042A">
        <w:rPr>
          <w:i/>
          <w:iCs/>
          <w:sz w:val="20"/>
          <w:szCs w:val="20"/>
        </w:rPr>
        <w:tab/>
      </w:r>
      <w:r w:rsidR="0011042A">
        <w:rPr>
          <w:i/>
          <w:iCs/>
          <w:sz w:val="20"/>
          <w:szCs w:val="20"/>
        </w:rPr>
        <w:tab/>
      </w:r>
      <w:r w:rsidR="0011042A" w:rsidRPr="00F81BB7">
        <w:rPr>
          <w:i/>
          <w:iCs/>
          <w:sz w:val="20"/>
          <w:szCs w:val="20"/>
        </w:rPr>
        <w:t xml:space="preserve">Figure </w:t>
      </w:r>
      <w:r w:rsidR="0011042A">
        <w:rPr>
          <w:i/>
          <w:iCs/>
          <w:sz w:val="20"/>
          <w:szCs w:val="20"/>
        </w:rPr>
        <w:t>5</w:t>
      </w:r>
      <w:r w:rsidR="0011042A" w:rsidRPr="00F81BB7">
        <w:rPr>
          <w:i/>
          <w:iCs/>
          <w:sz w:val="20"/>
          <w:szCs w:val="20"/>
        </w:rPr>
        <w:t>: Five-Fold Confusion Matrix for Lies</w:t>
      </w:r>
    </w:p>
    <w:p w14:paraId="44251795" w14:textId="77777777" w:rsidR="005B40DC" w:rsidRPr="005B40DC" w:rsidRDefault="005B40DC" w:rsidP="00B84859">
      <w:pPr>
        <w:rPr>
          <w:rFonts w:ascii="Calibri" w:hAnsi="Calibri" w:cs="Calibri"/>
        </w:rPr>
      </w:pPr>
    </w:p>
    <w:p w14:paraId="4D834D55" w14:textId="1828F201" w:rsidR="00FC5483" w:rsidRDefault="00FC5483" w:rsidP="00B84859">
      <w:pPr>
        <w:rPr>
          <w:rFonts w:ascii="Calibri" w:hAnsi="Calibri" w:cs="Calibri"/>
          <w:b/>
          <w:bCs/>
        </w:rPr>
      </w:pPr>
      <w:r>
        <w:rPr>
          <w:rFonts w:ascii="Calibri" w:hAnsi="Calibri" w:cs="Calibri"/>
          <w:b/>
          <w:bCs/>
        </w:rPr>
        <w:t>Results:</w:t>
      </w:r>
    </w:p>
    <w:p w14:paraId="75D8D4B0" w14:textId="1A859453" w:rsidR="00FC5483" w:rsidRPr="00FC5483" w:rsidRDefault="00FC5483" w:rsidP="00B84859">
      <w:pPr>
        <w:rPr>
          <w:rFonts w:ascii="Calibri" w:hAnsi="Calibri" w:cs="Calibri"/>
          <w:b/>
          <w:bCs/>
        </w:rPr>
      </w:pPr>
      <w:r>
        <w:rPr>
          <w:rFonts w:ascii="Calibri" w:hAnsi="Calibri" w:cs="Calibri"/>
        </w:rPr>
        <w:t xml:space="preserve">All the reviews combined contained </w:t>
      </w:r>
      <w:r>
        <w:rPr>
          <w:rFonts w:ascii="Calibri" w:hAnsi="Calibri" w:cs="Calibri"/>
        </w:rPr>
        <w:t>3116</w:t>
      </w:r>
      <w:r>
        <w:rPr>
          <w:rFonts w:ascii="Calibri" w:hAnsi="Calibri" w:cs="Calibri"/>
        </w:rPr>
        <w:t xml:space="preserve"> words, not including stop-words. The top used words for restaurant reviews were “food”</w:t>
      </w:r>
      <w:r>
        <w:rPr>
          <w:rFonts w:ascii="Calibri" w:hAnsi="Calibri" w:cs="Calibri"/>
        </w:rPr>
        <w:t xml:space="preserve"> and </w:t>
      </w:r>
      <w:r>
        <w:rPr>
          <w:rFonts w:ascii="Calibri" w:hAnsi="Calibri" w:cs="Calibri"/>
        </w:rPr>
        <w:t>“restaurant”.</w:t>
      </w:r>
      <w:r>
        <w:rPr>
          <w:rFonts w:ascii="Calibri" w:hAnsi="Calibri" w:cs="Calibri"/>
        </w:rPr>
        <w:t xml:space="preserve"> The least used words were “hospitality”, “ribs” and “health”.</w:t>
      </w:r>
      <w:r>
        <w:rPr>
          <w:rFonts w:ascii="Calibri" w:hAnsi="Calibri" w:cs="Calibri"/>
        </w:rPr>
        <w:t xml:space="preserve"> These </w:t>
      </w:r>
      <w:r>
        <w:rPr>
          <w:rFonts w:ascii="Calibri" w:hAnsi="Calibri" w:cs="Calibri"/>
        </w:rPr>
        <w:t xml:space="preserve">top words </w:t>
      </w:r>
      <w:r>
        <w:rPr>
          <w:rFonts w:ascii="Calibri" w:hAnsi="Calibri" w:cs="Calibri"/>
        </w:rPr>
        <w:t xml:space="preserve">follow in line with what is typically expected to hear about a food service. </w:t>
      </w:r>
      <w:r>
        <w:rPr>
          <w:rFonts w:ascii="Calibri" w:hAnsi="Calibri" w:cs="Calibri"/>
        </w:rPr>
        <w:t>“F</w:t>
      </w:r>
      <w:r>
        <w:rPr>
          <w:rFonts w:ascii="Calibri" w:hAnsi="Calibri" w:cs="Calibri"/>
        </w:rPr>
        <w:t xml:space="preserve">ood” </w:t>
      </w:r>
      <w:r>
        <w:rPr>
          <w:rFonts w:ascii="Calibri" w:hAnsi="Calibri" w:cs="Calibri"/>
        </w:rPr>
        <w:t xml:space="preserve">may be relating to </w:t>
      </w:r>
      <w:r>
        <w:rPr>
          <w:rFonts w:ascii="Calibri" w:hAnsi="Calibri" w:cs="Calibri"/>
        </w:rPr>
        <w:t>what was eaten and the quality of it, and “restaurant” referring to the place the customer ate.</w:t>
      </w:r>
    </w:p>
    <w:p w14:paraId="1073E599" w14:textId="53D78B88" w:rsidR="00290EDA" w:rsidRDefault="0011042A" w:rsidP="00290EDA">
      <w:pPr>
        <w:spacing w:line="252" w:lineRule="auto"/>
        <w:rPr>
          <w:rFonts w:ascii="Calibri" w:hAnsi="Calibri" w:cs="Calibri"/>
          <w:sz w:val="20"/>
          <w:szCs w:val="20"/>
        </w:rPr>
      </w:pPr>
      <w:r>
        <w:rPr>
          <w:rFonts w:ascii="Calibri" w:hAnsi="Calibri" w:cs="Calibri"/>
          <w:sz w:val="20"/>
          <w:szCs w:val="20"/>
        </w:rPr>
        <w:t xml:space="preserve">The multinomial model was more accurate when determining the sentiment over the authenticity. When the model was </w:t>
      </w:r>
      <w:proofErr w:type="gramStart"/>
      <w:r>
        <w:rPr>
          <w:rFonts w:ascii="Calibri" w:hAnsi="Calibri" w:cs="Calibri"/>
          <w:sz w:val="20"/>
          <w:szCs w:val="20"/>
        </w:rPr>
        <w:t>ran</w:t>
      </w:r>
      <w:proofErr w:type="gramEnd"/>
      <w:r>
        <w:rPr>
          <w:rFonts w:ascii="Calibri" w:hAnsi="Calibri" w:cs="Calibri"/>
          <w:sz w:val="20"/>
          <w:szCs w:val="20"/>
        </w:rPr>
        <w:t xml:space="preserve"> for sentiment, the first model was 65.78% accurate, model 2 was 71.43% accurate, model 3 was 60.71% accurate, model 4 was 75% accurate and the last model was 78.57% accurate (</w:t>
      </w:r>
      <w:r>
        <w:rPr>
          <w:rFonts w:ascii="Calibri" w:hAnsi="Calibri" w:cs="Calibri"/>
          <w:i/>
          <w:iCs/>
          <w:sz w:val="20"/>
          <w:szCs w:val="20"/>
        </w:rPr>
        <w:t>Figure 6)</w:t>
      </w:r>
      <w:r>
        <w:rPr>
          <w:rFonts w:ascii="Calibri" w:hAnsi="Calibri" w:cs="Calibri"/>
          <w:sz w:val="20"/>
          <w:szCs w:val="20"/>
        </w:rPr>
        <w:t xml:space="preserve">. </w:t>
      </w:r>
      <w:proofErr w:type="gramStart"/>
      <w:r>
        <w:rPr>
          <w:rFonts w:ascii="Calibri" w:hAnsi="Calibri" w:cs="Calibri"/>
          <w:sz w:val="20"/>
          <w:szCs w:val="20"/>
        </w:rPr>
        <w:t>Overall</w:t>
      </w:r>
      <w:proofErr w:type="gramEnd"/>
      <w:r>
        <w:rPr>
          <w:rFonts w:ascii="Calibri" w:hAnsi="Calibri" w:cs="Calibri"/>
          <w:sz w:val="20"/>
          <w:szCs w:val="20"/>
        </w:rPr>
        <w:t xml:space="preserve"> the average of the accuracy for the sentiment model was 70.3%.</w:t>
      </w:r>
      <w:r w:rsidR="00290EDA">
        <w:rPr>
          <w:rFonts w:ascii="Calibri" w:hAnsi="Calibri" w:cs="Calibri"/>
          <w:sz w:val="20"/>
          <w:szCs w:val="20"/>
        </w:rPr>
        <w:t xml:space="preserve"> When running the model for the “lie” label, it seems that it was harder to detect. The first model was 42.85% accurate, model 2 was 53.57% accurate, model 3 was 42.85%, model 4 was 39.28%, and model 5 was 60.71% </w:t>
      </w:r>
      <w:r w:rsidR="00290EDA">
        <w:rPr>
          <w:rFonts w:ascii="Calibri" w:hAnsi="Calibri" w:cs="Calibri"/>
          <w:i/>
          <w:iCs/>
          <w:sz w:val="20"/>
          <w:szCs w:val="20"/>
        </w:rPr>
        <w:t>(Figure 6)</w:t>
      </w:r>
      <w:r w:rsidR="00290EDA">
        <w:rPr>
          <w:rFonts w:ascii="Calibri" w:hAnsi="Calibri" w:cs="Calibri"/>
          <w:sz w:val="20"/>
          <w:szCs w:val="20"/>
        </w:rPr>
        <w:t>. The overall average was 47.85% accurate. It was harder for the model to determine authenticity based on the words of the text document, showing that machines cannot accurately determine whether a review is true or not just based off the words written.</w:t>
      </w:r>
    </w:p>
    <w:p w14:paraId="505B830A" w14:textId="0A00AC2F" w:rsidR="0011042A" w:rsidRDefault="0011042A" w:rsidP="005620B4">
      <w:pPr>
        <w:spacing w:line="252" w:lineRule="auto"/>
        <w:rPr>
          <w:rFonts w:ascii="Calibri" w:hAnsi="Calibri" w:cs="Calibri"/>
          <w:sz w:val="20"/>
          <w:szCs w:val="20"/>
        </w:rPr>
      </w:pPr>
      <w:r>
        <w:rPr>
          <w:noProof/>
        </w:rPr>
        <w:lastRenderedPageBreak/>
        <w:drawing>
          <wp:inline distT="0" distB="0" distL="0" distR="0" wp14:anchorId="75EB1A50" wp14:editId="575D7901">
            <wp:extent cx="3771900" cy="2228850"/>
            <wp:effectExtent l="0" t="0" r="0" b="0"/>
            <wp:docPr id="8" name="Chart 8">
              <a:extLst xmlns:a="http://schemas.openxmlformats.org/drawingml/2006/main">
                <a:ext uri="{FF2B5EF4-FFF2-40B4-BE49-F238E27FC236}">
                  <a16:creationId xmlns:a16="http://schemas.microsoft.com/office/drawing/2014/main" id="{72B20DBF-E714-4B65-8A6D-346FC539C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DA2F62" w14:textId="370179B7" w:rsidR="0011042A" w:rsidRPr="0011042A" w:rsidRDefault="0011042A" w:rsidP="005620B4">
      <w:pPr>
        <w:spacing w:line="252" w:lineRule="auto"/>
        <w:rPr>
          <w:rFonts w:ascii="Calibri" w:hAnsi="Calibri" w:cs="Calibri"/>
          <w:i/>
          <w:iCs/>
          <w:sz w:val="20"/>
          <w:szCs w:val="20"/>
        </w:rPr>
      </w:pPr>
      <w:r>
        <w:rPr>
          <w:rFonts w:ascii="Calibri" w:hAnsi="Calibri" w:cs="Calibri"/>
          <w:i/>
          <w:iCs/>
          <w:sz w:val="20"/>
          <w:szCs w:val="20"/>
        </w:rPr>
        <w:t>Figure 6: Accuracy of the Sentiment Models</w:t>
      </w:r>
    </w:p>
    <w:p w14:paraId="75AE39FF" w14:textId="26548BEA" w:rsidR="005620B4" w:rsidRDefault="00F81BB7" w:rsidP="005620B4">
      <w:pPr>
        <w:rPr>
          <w:u w:val="single"/>
        </w:rPr>
      </w:pPr>
      <w:r w:rsidRPr="00F81BB7">
        <w:rPr>
          <w:noProof/>
        </w:rPr>
        <w:t xml:space="preserve"> </w:t>
      </w:r>
      <w:r>
        <w:rPr>
          <w:noProof/>
        </w:rPr>
        <w:drawing>
          <wp:inline distT="0" distB="0" distL="0" distR="0" wp14:anchorId="60BB6184" wp14:editId="3D7F3239">
            <wp:extent cx="3743325" cy="2114550"/>
            <wp:effectExtent l="0" t="0" r="9525" b="0"/>
            <wp:docPr id="7" name="Chart 7">
              <a:extLst xmlns:a="http://schemas.openxmlformats.org/drawingml/2006/main">
                <a:ext uri="{FF2B5EF4-FFF2-40B4-BE49-F238E27FC236}">
                  <a16:creationId xmlns:a16="http://schemas.microsoft.com/office/drawing/2014/main" id="{9595EE59-7207-4BE9-88FF-F797CB0CC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0CD492" w14:textId="39E0C526" w:rsidR="00F81BB7" w:rsidRPr="00290EDA" w:rsidRDefault="00F81BB7" w:rsidP="00290EDA">
      <w:pPr>
        <w:spacing w:line="252" w:lineRule="auto"/>
        <w:rPr>
          <w:rFonts w:ascii="Calibri" w:hAnsi="Calibri" w:cs="Calibri"/>
          <w:i/>
          <w:iCs/>
          <w:sz w:val="20"/>
          <w:szCs w:val="20"/>
        </w:rPr>
      </w:pPr>
      <w:r w:rsidRPr="00F81BB7">
        <w:rPr>
          <w:noProof/>
        </w:rPr>
        <w:t xml:space="preserve"> </w:t>
      </w:r>
      <w:r w:rsidR="00290EDA">
        <w:rPr>
          <w:rFonts w:ascii="Calibri" w:hAnsi="Calibri" w:cs="Calibri"/>
          <w:i/>
          <w:iCs/>
          <w:sz w:val="20"/>
          <w:szCs w:val="20"/>
        </w:rPr>
        <w:t xml:space="preserve">Figure </w:t>
      </w:r>
      <w:r w:rsidR="00290EDA">
        <w:rPr>
          <w:rFonts w:ascii="Calibri" w:hAnsi="Calibri" w:cs="Calibri"/>
          <w:i/>
          <w:iCs/>
          <w:sz w:val="20"/>
          <w:szCs w:val="20"/>
        </w:rPr>
        <w:t>7</w:t>
      </w:r>
      <w:r w:rsidR="00290EDA">
        <w:rPr>
          <w:rFonts w:ascii="Calibri" w:hAnsi="Calibri" w:cs="Calibri"/>
          <w:i/>
          <w:iCs/>
          <w:sz w:val="20"/>
          <w:szCs w:val="20"/>
        </w:rPr>
        <w:t>: Accuracy of the Sentiment Models</w:t>
      </w:r>
    </w:p>
    <w:p w14:paraId="5E939D02" w14:textId="07322320" w:rsidR="00B21D34" w:rsidRDefault="00B21D34" w:rsidP="00F81BB7">
      <w:pPr>
        <w:rPr>
          <w:b/>
          <w:bCs/>
        </w:rPr>
      </w:pPr>
      <w:r>
        <w:rPr>
          <w:b/>
          <w:bCs/>
        </w:rPr>
        <w:t>Conclusion:</w:t>
      </w:r>
    </w:p>
    <w:p w14:paraId="4AD664B6" w14:textId="77777777" w:rsidR="00550FA6" w:rsidRPr="00B21D34" w:rsidRDefault="00550FA6" w:rsidP="00550FA6">
      <w:r>
        <w:t xml:space="preserve">It is </w:t>
      </w:r>
      <w:proofErr w:type="gramStart"/>
      <w:r>
        <w:t>very important</w:t>
      </w:r>
      <w:proofErr w:type="gramEnd"/>
      <w:r>
        <w:t xml:space="preserve"> to know the authenticity of the review. These unauthentic reviews can cause the restaurant to lose their credibility. It can also cause rival restaurants to gain more traction in their business. The opinion of the review also can impact the number of customers visiting the shop. Negative reviews can cause people to avoid the store, while positive reviews can increase the number of customers that may visit. </w:t>
      </w:r>
    </w:p>
    <w:p w14:paraId="1B3484A6" w14:textId="77777777" w:rsidR="00550FA6" w:rsidRDefault="00B21D34" w:rsidP="00F81BB7">
      <w:r>
        <w:t xml:space="preserve">92 reviews were collected about various restaurants. These reviews were both positive and negative, and included information about the authenticity of the review. </w:t>
      </w:r>
      <w:r w:rsidR="00550FA6">
        <w:t xml:space="preserve">In terms of looking at just the most common words, they were mostly neutral. Words like “restaurant”, “food”, and “dining” were common. These are all neutral words that do not really showcase what the overall sentiment of all the reviews are. </w:t>
      </w:r>
    </w:p>
    <w:p w14:paraId="15111DF6" w14:textId="2CA5D0B8" w:rsidR="00550FA6" w:rsidRDefault="00550FA6" w:rsidP="00F81BB7">
      <w:r>
        <w:t xml:space="preserve">Using the data, ten models were </w:t>
      </w:r>
      <w:proofErr w:type="gramStart"/>
      <w:r>
        <w:t>ran</w:t>
      </w:r>
      <w:proofErr w:type="gramEnd"/>
      <w:r>
        <w:t xml:space="preserve"> to determine if the sentiment or authenticity could be determined. </w:t>
      </w:r>
      <w:r w:rsidR="003823A4">
        <w:t xml:space="preserve">In the ten models that were run, seven of them were more than 50% accurate. The models were more accurate when predicting the sentiment of the review rather than the authenticity. </w:t>
      </w:r>
      <w:r>
        <w:t xml:space="preserve">While predicting the </w:t>
      </w:r>
      <w:r>
        <w:lastRenderedPageBreak/>
        <w:t>sentiment is vital, determining the authenticity is equally, if not more, important. The</w:t>
      </w:r>
      <w:r w:rsidR="005B40DC">
        <w:t xml:space="preserve"> model needs to be fine tuned to be more accurate and not showing as many </w:t>
      </w:r>
      <w:proofErr w:type="gramStart"/>
      <w:r w:rsidR="005B40DC">
        <w:t>false-negatives</w:t>
      </w:r>
      <w:proofErr w:type="gramEnd"/>
      <w:r w:rsidR="005B40DC">
        <w:t xml:space="preserve">. </w:t>
      </w:r>
    </w:p>
    <w:p w14:paraId="3FE96771" w14:textId="77777777" w:rsidR="00F81BB7" w:rsidRPr="00FC5483" w:rsidRDefault="00F81BB7" w:rsidP="005620B4">
      <w:pPr>
        <w:rPr>
          <w:i/>
          <w:iCs/>
        </w:rPr>
      </w:pPr>
    </w:p>
    <w:sectPr w:rsidR="00F81BB7" w:rsidRPr="00FC5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B4"/>
    <w:rsid w:val="0000347B"/>
    <w:rsid w:val="0011042A"/>
    <w:rsid w:val="00147480"/>
    <w:rsid w:val="00290EDA"/>
    <w:rsid w:val="003823A4"/>
    <w:rsid w:val="00550FA6"/>
    <w:rsid w:val="005620B4"/>
    <w:rsid w:val="005B40DC"/>
    <w:rsid w:val="00601FAD"/>
    <w:rsid w:val="00B21D34"/>
    <w:rsid w:val="00B84859"/>
    <w:rsid w:val="00BB1564"/>
    <w:rsid w:val="00F81BB7"/>
    <w:rsid w:val="00FC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70A4"/>
  <w15:chartTrackingRefBased/>
  <w15:docId w15:val="{3A70BDCB-327B-47DD-807B-BDA15E5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916211">
      <w:bodyDiv w:val="1"/>
      <w:marLeft w:val="0"/>
      <w:marRight w:val="0"/>
      <w:marTop w:val="0"/>
      <w:marBottom w:val="0"/>
      <w:divBdr>
        <w:top w:val="none" w:sz="0" w:space="0" w:color="auto"/>
        <w:left w:val="none" w:sz="0" w:space="0" w:color="auto"/>
        <w:bottom w:val="none" w:sz="0" w:space="0" w:color="auto"/>
        <w:right w:val="none" w:sz="0" w:space="0" w:color="auto"/>
      </w:divBdr>
    </w:div>
    <w:div w:id="1508669856">
      <w:bodyDiv w:val="1"/>
      <w:marLeft w:val="0"/>
      <w:marRight w:val="0"/>
      <w:marTop w:val="0"/>
      <w:marBottom w:val="0"/>
      <w:divBdr>
        <w:top w:val="none" w:sz="0" w:space="0" w:color="auto"/>
        <w:left w:val="none" w:sz="0" w:space="0" w:color="auto"/>
        <w:bottom w:val="none" w:sz="0" w:space="0" w:color="auto"/>
        <w:right w:val="none" w:sz="0" w:space="0" w:color="auto"/>
      </w:divBdr>
    </w:div>
    <w:div w:id="152574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riv\AppData\Local\Packages\Microsoft.Office.Desktop_8wekyb3d8bbwe\LocalCache\Roaming\Microsoft\Excel\deception_data_converted_final%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riv\AppData\Local\Packages\Microsoft.Office.Desktop_8wekyb3d8bbwe\LocalCache\Roaming\Microsoft\Excel\deception_data_converted_final%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Sentiment Accuracy</a:t>
            </a:r>
            <a:r>
              <a:rPr lang="en-US" baseline="0"/>
              <a:t> per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lumMod val="60000"/>
                <a:lumOff val="40000"/>
              </a:schemeClr>
            </a:solidFill>
            <a:ln>
              <a:noFill/>
            </a:ln>
            <a:effectLst/>
          </c:spPr>
          <c:invertIfNegative val="0"/>
          <c:cat>
            <c:strRef>
              <c:f>Sheet1!$G$9:$G$13</c:f>
              <c:strCache>
                <c:ptCount val="5"/>
                <c:pt idx="0">
                  <c:v>Model 1</c:v>
                </c:pt>
                <c:pt idx="1">
                  <c:v>Model 2</c:v>
                </c:pt>
                <c:pt idx="2">
                  <c:v>Model 3</c:v>
                </c:pt>
                <c:pt idx="3">
                  <c:v>Model 4</c:v>
                </c:pt>
                <c:pt idx="4">
                  <c:v>Model 5</c:v>
                </c:pt>
              </c:strCache>
            </c:strRef>
          </c:cat>
          <c:val>
            <c:numRef>
              <c:f>Sheet1!$H$9:$H$13</c:f>
              <c:numCache>
                <c:formatCode>General</c:formatCode>
                <c:ptCount val="5"/>
                <c:pt idx="0">
                  <c:v>0.65789473684210531</c:v>
                </c:pt>
                <c:pt idx="1">
                  <c:v>0.7142857142857143</c:v>
                </c:pt>
                <c:pt idx="2">
                  <c:v>0.6071428571428571</c:v>
                </c:pt>
                <c:pt idx="3">
                  <c:v>0.75</c:v>
                </c:pt>
                <c:pt idx="4">
                  <c:v>0.7857142857142857</c:v>
                </c:pt>
              </c:numCache>
            </c:numRef>
          </c:val>
          <c:extLst>
            <c:ext xmlns:c16="http://schemas.microsoft.com/office/drawing/2014/chart" uri="{C3380CC4-5D6E-409C-BE32-E72D297353CC}">
              <c16:uniqueId val="{00000000-5D4A-4927-BB90-83127BCDBB54}"/>
            </c:ext>
          </c:extLst>
        </c:ser>
        <c:dLbls>
          <c:showLegendKey val="0"/>
          <c:showVal val="0"/>
          <c:showCatName val="0"/>
          <c:showSerName val="0"/>
          <c:showPercent val="0"/>
          <c:showBubbleSize val="0"/>
        </c:dLbls>
        <c:gapWidth val="219"/>
        <c:overlap val="-27"/>
        <c:axId val="720259920"/>
        <c:axId val="720264080"/>
      </c:barChart>
      <c:catAx>
        <c:axId val="72025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264080"/>
        <c:crosses val="autoZero"/>
        <c:auto val="1"/>
        <c:lblAlgn val="ctr"/>
        <c:lblOffset val="100"/>
        <c:noMultiLvlLbl val="0"/>
      </c:catAx>
      <c:valAx>
        <c:axId val="72026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259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Lie Accuracy per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lumMod val="60000"/>
                <a:lumOff val="40000"/>
              </a:schemeClr>
            </a:solidFill>
            <a:ln>
              <a:noFill/>
            </a:ln>
            <a:effectLst/>
          </c:spPr>
          <c:invertIfNegative val="0"/>
          <c:cat>
            <c:strRef>
              <c:f>Sheet1!$J$9:$J$13</c:f>
              <c:strCache>
                <c:ptCount val="5"/>
                <c:pt idx="0">
                  <c:v>Model 1</c:v>
                </c:pt>
                <c:pt idx="1">
                  <c:v>Model 2</c:v>
                </c:pt>
                <c:pt idx="2">
                  <c:v>Model 3</c:v>
                </c:pt>
                <c:pt idx="3">
                  <c:v>Model 4</c:v>
                </c:pt>
                <c:pt idx="4">
                  <c:v>Model 5</c:v>
                </c:pt>
              </c:strCache>
            </c:strRef>
          </c:cat>
          <c:val>
            <c:numRef>
              <c:f>Sheet1!$K$9:$K$13</c:f>
              <c:numCache>
                <c:formatCode>General</c:formatCode>
                <c:ptCount val="5"/>
                <c:pt idx="0">
                  <c:v>0.42857142857142855</c:v>
                </c:pt>
                <c:pt idx="1">
                  <c:v>0.5357142857142857</c:v>
                </c:pt>
                <c:pt idx="2">
                  <c:v>0.42857142857142855</c:v>
                </c:pt>
                <c:pt idx="3">
                  <c:v>0.39285714285714285</c:v>
                </c:pt>
                <c:pt idx="4">
                  <c:v>0.6071428571428571</c:v>
                </c:pt>
              </c:numCache>
            </c:numRef>
          </c:val>
          <c:extLst>
            <c:ext xmlns:c16="http://schemas.microsoft.com/office/drawing/2014/chart" uri="{C3380CC4-5D6E-409C-BE32-E72D297353CC}">
              <c16:uniqueId val="{00000000-4999-4DD8-8A10-ABBBBF22A2A3}"/>
            </c:ext>
          </c:extLst>
        </c:ser>
        <c:dLbls>
          <c:showLegendKey val="0"/>
          <c:showVal val="0"/>
          <c:showCatName val="0"/>
          <c:showSerName val="0"/>
          <c:showPercent val="0"/>
          <c:showBubbleSize val="0"/>
        </c:dLbls>
        <c:gapWidth val="219"/>
        <c:overlap val="-27"/>
        <c:axId val="714175312"/>
        <c:axId val="714174992"/>
      </c:barChart>
      <c:catAx>
        <c:axId val="71417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174992"/>
        <c:crosses val="autoZero"/>
        <c:auto val="1"/>
        <c:lblAlgn val="ctr"/>
        <c:lblOffset val="100"/>
        <c:noMultiLvlLbl val="0"/>
      </c:catAx>
      <c:valAx>
        <c:axId val="71417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175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03C14-6D73-4980-8F6A-A4DEAE317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2</cp:revision>
  <dcterms:created xsi:type="dcterms:W3CDTF">2021-02-16T06:28:00Z</dcterms:created>
  <dcterms:modified xsi:type="dcterms:W3CDTF">2021-02-17T02:38:00Z</dcterms:modified>
</cp:coreProperties>
</file>