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ознакомление с задачей об эпидемии.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br/>
      </w:r>
      <w:r>
        <w:t xml:space="preserve">1. изучение теоретической части;</w:t>
      </w:r>
      <w:r>
        <w:br/>
      </w:r>
      <w:r>
        <w:t xml:space="preserve">2. реализация модели на языке программирования python.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задача об эпидемии, а предметом исследования - задача, описанная в моем варианте лабораторной работы.</w:t>
      </w:r>
    </w:p>
    <w:bookmarkEnd w:id="22"/>
    <w:bookmarkEnd w:id="23"/>
    <w:bookmarkStart w:id="25" w:name="задача-об-эпидеми"/>
    <w:p>
      <w:pPr>
        <w:pStyle w:val="Heading1"/>
      </w:pPr>
      <w:r>
        <w:t xml:space="preserve">Задача об эпидеми</w:t>
      </w:r>
    </w:p>
    <w:bookmarkStart w:id="24" w:name="простейшая-модель-эпидемии"/>
    <w:p>
      <w:pPr>
        <w:pStyle w:val="Heading2"/>
      </w:pPr>
      <w:r>
        <w:t xml:space="preserve">Простейшая модель эпидемии</w:t>
      </w:r>
    </w:p>
    <w:p>
      <w:pPr>
        <w:pStyle w:val="FirstParagraph"/>
      </w:pPr>
      <w:r>
        <w:t xml:space="preserve">Предположим, что существует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которая подразделяется на три группы:</w:t>
      </w:r>
      <w:r>
        <w:br/>
      </w:r>
      <w:r>
        <w:t xml:space="preserve">1. восприимчивые к болезни, но пока здоровые особи -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  <w:r>
        <w:br/>
      </w:r>
      <w:r>
        <w:t xml:space="preserve">2. число инфицированных особей, которые также являются распространителями инфекции 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  <w:r>
        <w:br/>
      </w:r>
      <w:r>
        <w:t xml:space="preserve">3. здоровые особи с иммунитетом к болезни -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тогда инфицированные способны заражать восприимчивых к болезни особей.</w:t>
      </w:r>
      <w:r>
        <w:br/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≥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Поскольку каждая восприимчивая к болезни особь, которая, в конце концов, заболеет, сама становится инфецированной, то скорость изменения числа инфецированных особей представляет разность за еденицу времени между заразившимися и теми, кто уже болеет и лечится, т.е.: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≥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А скорость изменения выздоравливающих особей (при этом приобретающие иммунитет к болезни)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br/>
      </w: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br/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 нет особей и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</w:t>
      </w:r>
    </w:p>
    <w:bookmarkEnd w:id="24"/>
    <w:bookmarkEnd w:id="25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шестой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900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290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br/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br/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</w:p>
    <w:bookmarkEnd w:id="26"/>
    <w:bookmarkStart w:id="32" w:name="реализация-алгоритмов"/>
    <w:p>
      <w:pPr>
        <w:pStyle w:val="Heading2"/>
      </w:pPr>
      <w:r>
        <w:t xml:space="preserve">Реализация алгоритмов</w:t>
      </w:r>
    </w:p>
    <w:bookmarkStart w:id="27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7"/>
    <w:bookmarkStart w:id="28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Функция для решение системы дифференциальных уравнений для первого случая имеет вид:</w:t>
      </w:r>
    </w:p>
    <w:p>
      <w:pPr>
        <w:pStyle w:val="SourceCode"/>
      </w:pPr>
      <w:r>
        <w:rPr>
          <w:rStyle w:val="CommentTok"/>
        </w:rPr>
        <w:t xml:space="preserve"># I(0) &lt;= I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dy_more(x, 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dy2, dy3]</w:t>
      </w:r>
    </w:p>
    <w:p>
      <w:pPr>
        <w:pStyle w:val="FirstParagraph"/>
      </w:pPr>
      <w:r>
        <w:t xml:space="preserve">для второго случая имеет вид:</w:t>
      </w:r>
    </w:p>
    <w:p>
      <w:pPr>
        <w:pStyle w:val="SourceCode"/>
      </w:pPr>
      <w:r>
        <w:rPr>
          <w:rStyle w:val="CommentTok"/>
        </w:rPr>
        <w:t xml:space="preserve"># I(0) &gt; I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dy_less(x, 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dy2, dy3]</w:t>
      </w:r>
    </w:p>
    <w:bookmarkEnd w:id="28"/>
    <w:bookmarkStart w:id="29" w:name="построение-графика-функции"/>
    <w:p>
      <w:pPr>
        <w:pStyle w:val="Heading3"/>
      </w:pPr>
      <w:r>
        <w:t xml:space="preserve">Построение графика функции</w:t>
      </w:r>
    </w:p>
    <w:p>
      <w:pPr>
        <w:pStyle w:val="FirstParagraph"/>
      </w:pPr>
      <w:r>
        <w:t xml:space="preserve">Для удобства вынесем построение графика в отдельную функцию: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draw_plot(S, I, R, t):</w:t>
      </w:r>
      <w:r>
        <w:br/>
      </w:r>
      <w:r>
        <w:rPr>
          <w:rStyle w:val="NormalTok"/>
        </w:rPr>
        <w:t xml:space="preserve">    plt.plot(t, S,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I,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R,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"Динамика изменения числа людей в каждой из трех групп"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29"/>
    <w:bookmarkStart w:id="30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 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количество инфицированных особей в t0 = 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количество здоровых особей с иммунитетом в t0 = 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 количество восприимчивых к болезни особей в t0 = 0</w:t>
      </w:r>
      <w:r>
        <w:br/>
      </w:r>
      <w:r>
        <w:br/>
      </w:r>
      <w:r>
        <w:rPr>
          <w:rStyle w:val="CommentTok"/>
        </w:rPr>
        <w:t xml:space="preserve"># временной промежуток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вектор начальных значений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np.array([S0, I0, R0]) </w:t>
      </w:r>
    </w:p>
    <w:bookmarkEnd w:id="30"/>
    <w:bookmarkStart w:id="31" w:name="Xa83f4608b03dec8b7d9333912b531899f86bf9d"/>
    <w:p>
      <w:pPr>
        <w:pStyle w:val="Heading3"/>
      </w:pPr>
      <w:r>
        <w:t xml:space="preserve">Решение диффееренциального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odeint(dy_more, y0, t)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br/>
      </w:r>
      <w:r>
        <w:rPr>
          <w:rStyle w:val="NormalTok"/>
        </w:rPr>
        <w:t xml:space="preserve">draw_plot(S, I, R, t)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odeint(dy_less, y0, t)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br/>
      </w:r>
      <w:r>
        <w:rPr>
          <w:rStyle w:val="NormalTok"/>
        </w:rPr>
        <w:t xml:space="preserve">draw_plot(S, I, R, t)</w:t>
      </w:r>
    </w:p>
    <w:bookmarkEnd w:id="31"/>
    <w:bookmarkEnd w:id="32"/>
    <w:bookmarkStart w:id="37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При запуске получившейся программы получаем следующие графики (рис. 1, рис. 2):</w:t>
      </w:r>
    </w:p>
    <w:p>
      <w:pPr>
        <w:pStyle w:val="CaptionedFigure"/>
      </w:pPr>
      <w:bookmarkStart w:id="34" w:name="fig:001"/>
      <w:r>
        <w:drawing>
          <wp:inline>
            <wp:extent cx="5207000" cy="3352800"/>
            <wp:effectExtent b="0" l="0" r="0" t="0"/>
            <wp:docPr descr="Figure 1: Динамика изменения числа людей в каждой из трех групп в случае, когда I(t) \geq I^{\prime}, с начальными условиями I_0 = 290, R_0 = 53, S_0 = 11610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11610</m:t>
        </m:r>
      </m:oMath>
    </w:p>
    <w:p>
      <w:pPr>
        <w:pStyle w:val="CaptionedFigure"/>
      </w:pPr>
      <w:bookmarkStart w:id="36" w:name="fig:002"/>
      <w:r>
        <w:drawing>
          <wp:inline>
            <wp:extent cx="5194300" cy="3352800"/>
            <wp:effectExtent b="0" l="0" r="0" t="0"/>
            <wp:docPr descr="Figure 2: Динамика изменения числа людей в каждой из трех групп в случае, когда I(t) &gt; I^{\prime}, с начальными условиями I_0 = 290, R_0 = 53, S_0 = 11610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11610</m:t>
        </m:r>
      </m:oMath>
    </w:p>
    <w:bookmarkEnd w:id="37"/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мною были усвоены основные приципы задачи об эпидемии, а также проведена реализация данной модели в рамках моего варианта лабораторной работы.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№6: Задача об эпидемии</dc:title>
  <dc:creator>Родина Дарья Алексеевна, НФИбд-03-18</dc:creator>
  <dc:language>ru-RU</dc:language>
  <cp:keywords/>
  <dcterms:created xsi:type="dcterms:W3CDTF">2021-03-15T15:01:22Z</dcterms:created>
  <dcterms:modified xsi:type="dcterms:W3CDTF">2021-03-15T15:01:22Z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