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7.Процессно-ориентированный подход (1960-н.в.)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Бизнес-процесс - упорядоченная во времени и пространстве совокупность взаимосвязанных работ, направленных на получение определенного результата с точным обозначением входа и выхода. </w:t>
        <w:br w:type="textWrapping"/>
        <w:br w:type="textWrapping"/>
        <w:t xml:space="preserve">Виды Б-П</w:t>
        <w:br w:type="textWrapping"/>
        <w:t xml:space="preserve">Основные:</w:t>
        <w:br w:type="textWrapping"/>
        <w:br w:type="textWrapping"/>
        <w:t xml:space="preserve">разработка стратегии</w:t>
        <w:br w:type="textWrapping"/>
        <w:t xml:space="preserve">производственный процесс</w:t>
        <w:br w:type="textWrapping"/>
        <w:t xml:space="preserve">линейное руководство - руководство со стороны руководителей высшего, среднего и низшего уровня </w:t>
        <w:br w:type="textWrapping"/>
        <w:t xml:space="preserve">инновационный процесс</w:t>
        <w:br w:type="textWrapping"/>
        <w:t xml:space="preserve">процесс инвестирования</w:t>
        <w:br w:type="textWrapping"/>
        <w:t xml:space="preserve">изучение рынка</w:t>
        <w:br w:type="textWrapping"/>
        <w:t xml:space="preserve">разработка программного обеспечения</w:t>
        <w:br w:type="textWrapping"/>
        <w:br w:type="textWrapping"/>
        <w:t xml:space="preserve">Вспомогательные:</w:t>
        <w:br w:type="textWrapping"/>
        <w:t xml:space="preserve">управление непрофильными активами (детский сад у какого-то предприятия)</w:t>
        <w:br w:type="textWrapping"/>
        <w:t xml:space="preserve">послепродажный сервис (повышение привлекательности продукции)</w:t>
        <w:br w:type="textWrapping"/>
        <w:t xml:space="preserve">управление охраной труда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8. Ситуационный подход (1960-н.в.)</w:t>
        <w:br w:type="textWrapping"/>
        <w:t xml:space="preserve">Ситуация - набор обстоятельств, которые влияют на организацию в данный момент времени.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9. Подход, основанный на необходимости разработки стратегии организации (1970-н.в.)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Стратегия - набор правил и принципов, руководствуясь которыми можно обеспечить достижение устойчивых конкурентных позиций.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Стратегия организации определяет:</w:t>
        <w:br w:type="textWrapping"/>
        <w:t xml:space="preserve">направление бизнеса</w:t>
        <w:br w:type="textWrapping"/>
        <w:t xml:space="preserve">внутреннее построение организации</w:t>
        <w:br w:type="textWrapping"/>
        <w:t xml:space="preserve">позицию организации на рынке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071688" cy="189107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89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Базовые стратегии - тип бизнеса</w:t>
        <w:br w:type="textWrapping"/>
        <w:t xml:space="preserve">1. Стратегии роста: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концентрированный рост - внутреннее </w:t>
        <w:br w:type="textWrapping"/>
        <w:t xml:space="preserve">интегрированный рост - слияние, усиление контроля, поглощение</w:t>
        <w:br w:type="textWrapping"/>
        <w:t xml:space="preserve">диверсифицированный рост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Стратегии сокращения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Комбинированная стратегия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Деловые стратегии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лидерства в издержках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дифференциации (продукции, сервиса, персонала, имиджа)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конкурирования (через бренд)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первопроходца или раннего выхода на рынок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синергизма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Функциональные стратегии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продуктовая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производственная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инновационная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маркетинговая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финансовая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инвестиционнная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логистическая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социальной ответственности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коммуникационная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внешнеэкономической деятельности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информационная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портфельная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10. Подход, основанный на применении положений инноватики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Инноватика - область знаний об организации и управлении инновационными процессами.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1.5 Законы, используемые в менеджменте как научной дисциплине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Закон спроса. При прочих равных условиях по низкой цене удастся продать больше товаров, чем по высокой цене.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Закон предложения. При прочих равных условиях по высокой цене удастся продать больше товаров, чем по низкой цене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Закон взаимосвязи экономических систем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ЗАкон параллельного действия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Закон сохранения равновесия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Закон пропорциональности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Закон жизненного цикла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Любая эконом система имеет свой жизненный цикл, включающий в себя следующие фазы:</w:t>
        <w:br w:type="textWrapping"/>
        <w:t xml:space="preserve">-образование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-становление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-период стабильного функц</w:t>
        <w:br w:type="textWrapping"/>
        <w:t xml:space="preserve">-снижение эффективности</w:t>
        <w:br w:type="textWrapping"/>
        <w:t xml:space="preserve">-прекращение функц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Методы КБ: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методы ценовой конкуренции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методы неценовой конкуренции (законные и незаконные)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ЛК 06.11</w:t>
        <w:br w:type="textWrapping"/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Линейная организационная структура</w:t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4357688" cy="1447737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простота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принцип единоначалия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ответственность руководителя за конечный результат</w:t>
      </w:r>
    </w:p>
    <w:p w:rsidR="00000000" w:rsidDel="00000000" w:rsidP="00000000" w:rsidRDefault="00000000" w:rsidRPr="00000000" w14:paraId="00000069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Недостатки: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большой объем информации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высокие требования к квалификации руководителя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авторитарный тип руководства</w:t>
      </w:r>
    </w:p>
    <w:p w:rsidR="00000000" w:rsidDel="00000000" w:rsidP="00000000" w:rsidRDefault="00000000" w:rsidRPr="00000000" w14:paraId="0000006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Область применения: небольшое кол-во исполнителей</w:t>
      </w:r>
    </w:p>
    <w:p w:rsidR="00000000" w:rsidDel="00000000" w:rsidP="00000000" w:rsidRDefault="00000000" w:rsidRPr="00000000" w14:paraId="0000006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Функциональная организационная структура</w:t>
      </w:r>
    </w:p>
    <w:p w:rsidR="00000000" w:rsidDel="00000000" w:rsidP="00000000" w:rsidRDefault="00000000" w:rsidRPr="00000000" w14:paraId="0000007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повышение качества принимаемых решений</w:t>
      </w:r>
    </w:p>
    <w:p w:rsidR="00000000" w:rsidDel="00000000" w:rsidP="00000000" w:rsidRDefault="00000000" w:rsidRPr="00000000" w14:paraId="00000073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нарушение принципа единоначалия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необходимость координации работы</w:t>
      </w:r>
    </w:p>
    <w:p w:rsidR="00000000" w:rsidDel="00000000" w:rsidP="00000000" w:rsidRDefault="00000000" w:rsidRPr="00000000" w14:paraId="00000076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Линейно-штабная организационная структура</w:t>
      </w:r>
    </w:p>
    <w:p w:rsidR="00000000" w:rsidDel="00000000" w:rsidP="00000000" w:rsidRDefault="00000000" w:rsidRPr="00000000" w14:paraId="0000007C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Функциональные подразделения не создаются, их функцию выполняет штаб, который анализирует информацию из различных источников и консультирует руководителя</w:t>
      </w:r>
    </w:p>
    <w:p w:rsidR="00000000" w:rsidDel="00000000" w:rsidP="00000000" w:rsidRDefault="00000000" w:rsidRPr="00000000" w14:paraId="0000007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повышение качества принимаемых решений</w:t>
      </w:r>
    </w:p>
    <w:p w:rsidR="00000000" w:rsidDel="00000000" w:rsidP="00000000" w:rsidRDefault="00000000" w:rsidRPr="00000000" w14:paraId="00000081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работники штаба не разделяют с руководителем ответственность за подготовленные ими решения</w:t>
      </w:r>
    </w:p>
    <w:p w:rsidR="00000000" w:rsidDel="00000000" w:rsidP="00000000" w:rsidRDefault="00000000" w:rsidRPr="00000000" w14:paraId="0000008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Линейно-функциональная организационная структура</w:t>
      </w:r>
    </w:p>
    <w:p w:rsidR="00000000" w:rsidDel="00000000" w:rsidP="00000000" w:rsidRDefault="00000000" w:rsidRPr="00000000" w14:paraId="00000086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повышения качества принимаемых решений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 нарушается принцип единоначалия</w:t>
      </w:r>
    </w:p>
    <w:p w:rsidR="00000000" w:rsidDel="00000000" w:rsidP="00000000" w:rsidRDefault="00000000" w:rsidRPr="00000000" w14:paraId="0000008A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требуется больше согласиований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усиление вертикальной интеграции в ущерб оперативности принимаемых решений</w:t>
      </w:r>
    </w:p>
    <w:p w:rsidR="00000000" w:rsidDel="00000000" w:rsidP="00000000" w:rsidRDefault="00000000" w:rsidRPr="00000000" w14:paraId="0000008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Дивизионная организационная структура</w:t>
      </w:r>
    </w:p>
    <w:p w:rsidR="00000000" w:rsidDel="00000000" w:rsidP="00000000" w:rsidRDefault="00000000" w:rsidRPr="00000000" w14:paraId="00000090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Цель создания: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обеспечить быструю и эффективную реакцию организации на изменение факторов внешней среды. В основе лежит принцип децентрализации управления.</w:t>
      </w:r>
    </w:p>
    <w:p w:rsidR="00000000" w:rsidDel="00000000" w:rsidP="00000000" w:rsidRDefault="00000000" w:rsidRPr="00000000" w14:paraId="0000009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Варианты: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продуктовая структура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ориент. на потребителя 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региональная структура</w:t>
      </w:r>
    </w:p>
    <w:p w:rsidR="00000000" w:rsidDel="00000000" w:rsidP="00000000" w:rsidRDefault="00000000" w:rsidRPr="00000000" w14:paraId="0000009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руководители высшего уровня освобождаются от решения оперативных вопросов, возникающих в дивизионах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ориентация на индивидуальные запросы потребителей</w:t>
      </w:r>
    </w:p>
    <w:p w:rsidR="00000000" w:rsidDel="00000000" w:rsidP="00000000" w:rsidRDefault="00000000" w:rsidRPr="00000000" w14:paraId="0000009B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дублирование выполняемых ролей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увеличение накладных расходов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конфликты при централизованном распределении ресурсов</w:t>
      </w:r>
    </w:p>
    <w:p w:rsidR="00000000" w:rsidDel="00000000" w:rsidP="00000000" w:rsidRDefault="00000000" w:rsidRPr="00000000" w14:paraId="0000009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Проектно-целевая организационная структура</w:t>
      </w:r>
    </w:p>
    <w:p w:rsidR="00000000" w:rsidDel="00000000" w:rsidP="00000000" w:rsidRDefault="00000000" w:rsidRPr="00000000" w14:paraId="000000A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Это временная структура для выполнения конкретного проекта. Формируется группа из высококвалифицированных сотрудников организации. По завершении проекта команда распускается, ее участники переходят в новый проект или возвращаются к постоянной работе в прежнем подразделении. </w:t>
      </w:r>
    </w:p>
    <w:p w:rsidR="00000000" w:rsidDel="00000000" w:rsidP="00000000" w:rsidRDefault="00000000" w:rsidRPr="00000000" w14:paraId="000000A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гибкость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четкая ориентация на конечные цели, поставленные в проекте (концентрация ответственности)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централизация управления в сочетании с возможностью обсуждения с членами команды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реализация междисциплинарного подхода к решению нестандартных задач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востребована при разработке проектов инновационного характера</w:t>
      </w:r>
    </w:p>
    <w:p w:rsidR="00000000" w:rsidDel="00000000" w:rsidP="00000000" w:rsidRDefault="00000000" w:rsidRPr="00000000" w14:paraId="000000A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высокие требования к квалификации руководителя проекта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участники проекта не могут участвовать в других проектах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высвободившиеся ресурсы по окончании проекта требуют незамедлительного применения в другом проекте, либо в основной хозяйственной деятельности предприятия</w:t>
      </w:r>
    </w:p>
    <w:p w:rsidR="00000000" w:rsidDel="00000000" w:rsidP="00000000" w:rsidRDefault="00000000" w:rsidRPr="00000000" w14:paraId="000000A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Матричная организационная структура</w:t>
      </w:r>
    </w:p>
    <w:p w:rsidR="00000000" w:rsidDel="00000000" w:rsidP="00000000" w:rsidRDefault="00000000" w:rsidRPr="00000000" w14:paraId="000000B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Сочетание проектной и функц. орг. структур.</w:t>
      </w:r>
    </w:p>
    <w:p w:rsidR="00000000" w:rsidDel="00000000" w:rsidP="00000000" w:rsidRDefault="00000000" w:rsidRPr="00000000" w14:paraId="000000B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Наличие не только вертикальных, но и горизонтальных связей.</w:t>
      </w:r>
    </w:p>
    <w:p w:rsidR="00000000" w:rsidDel="00000000" w:rsidP="00000000" w:rsidRDefault="00000000" w:rsidRPr="00000000" w14:paraId="000000B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Руководитель проекта отвечает за: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управление ресурсами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координацию всех связей по выполнению проекта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бюджет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соблюдение графика выполнения</w:t>
      </w:r>
    </w:p>
    <w:p w:rsidR="00000000" w:rsidDel="00000000" w:rsidP="00000000" w:rsidRDefault="00000000" w:rsidRPr="00000000" w14:paraId="000000B9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Несколько направлений деятельности, одинаково важных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Выполняемые проекты имеют высокую степень неопределенности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Существует проблема рационального использования трудовых ресурсов 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Научно-исслед. орг.</w:t>
      </w:r>
    </w:p>
    <w:p w:rsidR="00000000" w:rsidDel="00000000" w:rsidP="00000000" w:rsidRDefault="00000000" w:rsidRPr="00000000" w14:paraId="000000C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усиливается персональная ответственности работников за результат деятельности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быстрое реагирование на изменение условий хозяйствования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отсутствие после завершения работ по пректу</w:t>
      </w:r>
    </w:p>
    <w:p w:rsidR="00000000" w:rsidDel="00000000" w:rsidP="00000000" w:rsidRDefault="00000000" w:rsidRPr="00000000" w14:paraId="000000C5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нарушение принципа единоначалия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ответственность руководителя функ. подразделения за выполнение работ может быть размыта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возникновение конфликтов между руководителями проектов и руководителями функ. подразделений</w:t>
      </w:r>
    </w:p>
    <w:p w:rsidR="00000000" w:rsidDel="00000000" w:rsidP="00000000" w:rsidRDefault="00000000" w:rsidRPr="00000000" w14:paraId="000000C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Бригадная организационная структура</w:t>
      </w:r>
    </w:p>
    <w:p w:rsidR="00000000" w:rsidDel="00000000" w:rsidP="00000000" w:rsidRDefault="00000000" w:rsidRPr="00000000" w14:paraId="000000CC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ind w:left="72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гибкое использование знаний и компетенций работников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ind w:left="72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специализация бригад на решении определенных задач</w:t>
      </w:r>
    </w:p>
    <w:p w:rsidR="00000000" w:rsidDel="00000000" w:rsidP="00000000" w:rsidRDefault="00000000" w:rsidRPr="00000000" w14:paraId="000000D0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усложнение взаимодействия разных бригад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необходимость координации бригад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высокие требования к коммуникации</w:t>
      </w:r>
    </w:p>
    <w:p w:rsidR="00000000" w:rsidDel="00000000" w:rsidP="00000000" w:rsidRDefault="00000000" w:rsidRPr="00000000" w14:paraId="000000D5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Сетевая организационная структура</w:t>
      </w:r>
    </w:p>
    <w:p w:rsidR="00000000" w:rsidDel="00000000" w:rsidP="00000000" w:rsidRDefault="00000000" w:rsidRPr="00000000" w14:paraId="000000D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Гибрид дивизионной и матричной</w:t>
      </w:r>
    </w:p>
    <w:p w:rsidR="00000000" w:rsidDel="00000000" w:rsidP="00000000" w:rsidRDefault="00000000" w:rsidRPr="00000000" w14:paraId="000000D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Преимущества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высокая адаптивность к изменениям требований внешней среды</w:t>
      </w:r>
    </w:p>
    <w:p w:rsidR="00000000" w:rsidDel="00000000" w:rsidP="00000000" w:rsidRDefault="00000000" w:rsidRPr="00000000" w14:paraId="000000DB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Недостатки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необходимость сочетания автономии и централизации </w:t>
      </w:r>
    </w:p>
    <w:p w:rsidR="00000000" w:rsidDel="00000000" w:rsidP="00000000" w:rsidRDefault="00000000" w:rsidRPr="00000000" w14:paraId="000000D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Факторы, влияющие на выбор орг. структуры</w:t>
      </w:r>
    </w:p>
    <w:p w:rsidR="00000000" w:rsidDel="00000000" w:rsidP="00000000" w:rsidRDefault="00000000" w:rsidRPr="00000000" w14:paraId="000000E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Внутренние факторы: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состав произв. подраздлений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отрасль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специфика деятельности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территориальные особенности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уровень кооперирования с др. хоз. субъектами</w:t>
      </w:r>
    </w:p>
    <w:p w:rsidR="00000000" w:rsidDel="00000000" w:rsidP="00000000" w:rsidRDefault="00000000" w:rsidRPr="00000000" w14:paraId="000000E8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Внешние факторы: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емкость рынка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масштаб деятельности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степень развития инф. инфраструктуры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перспективность освоения новых видов продукции</w:t>
      </w:r>
    </w:p>
    <w:p w:rsidR="00000000" w:rsidDel="00000000" w:rsidP="00000000" w:rsidRDefault="00000000" w:rsidRPr="00000000" w14:paraId="000000E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Научно-технический потенциал организации</w:t>
      </w:r>
    </w:p>
    <w:p w:rsidR="00000000" w:rsidDel="00000000" w:rsidP="00000000" w:rsidRDefault="00000000" w:rsidRPr="00000000" w14:paraId="000000F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Это обобщенная хар-ка результатов и перспектив развития н-и деятельности организации.</w:t>
      </w:r>
    </w:p>
    <w:p w:rsidR="00000000" w:rsidDel="00000000" w:rsidP="00000000" w:rsidRDefault="00000000" w:rsidRPr="00000000" w14:paraId="000000F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Необходимые ресурсы: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кадровые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материально-технические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информационные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организационные аспекты управления н-и деятельностью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финансовые (собственные средства, прибыль, кредиты, фонды, гранты)</w:t>
      </w:r>
    </w:p>
    <w:p w:rsidR="00000000" w:rsidDel="00000000" w:rsidP="00000000" w:rsidRDefault="00000000" w:rsidRPr="00000000" w14:paraId="000000F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Авторское право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  <w:t xml:space="preserve">объекты - произведения науки, литературы и искусства </w:t>
      </w:r>
    </w:p>
    <w:p w:rsidR="00000000" w:rsidDel="00000000" w:rsidP="00000000" w:rsidRDefault="00000000" w:rsidRPr="00000000" w14:paraId="000000F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для возникновения права не нужно как-то регистрировать произведение, достаточно поставить знак “с” в кружочке</w:t>
      </w:r>
    </w:p>
    <w:p w:rsidR="00000000" w:rsidDel="00000000" w:rsidP="00000000" w:rsidRDefault="00000000" w:rsidRPr="00000000" w14:paraId="000000FB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Права, смежные с авторскими (гл. 71 ГК РФ)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Патентное право 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(гл. 72 ГК РФ)</w:t>
      </w:r>
    </w:p>
    <w:p w:rsidR="00000000" w:rsidDel="00000000" w:rsidP="00000000" w:rsidRDefault="00000000" w:rsidRPr="00000000" w14:paraId="000000FC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Патент - документ, выдаваемый компетентным органом гос-ва на следующие объекты: изобретения, полезные модели, промышленные образцы.</w:t>
      </w:r>
    </w:p>
    <w:p w:rsidR="00000000" w:rsidDel="00000000" w:rsidP="00000000" w:rsidRDefault="00000000" w:rsidRPr="00000000" w14:paraId="000000FD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Патентообладателю принадлежат 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исключительные права: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ввозить на территорию РФ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изготавливать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применять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предлагать к продаже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продавать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иным образом вводить в гражданский оборот</w:t>
      </w:r>
    </w:p>
    <w:p w:rsidR="00000000" w:rsidDel="00000000" w:rsidP="00000000" w:rsidRDefault="00000000" w:rsidRPr="00000000" w14:paraId="00000104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Принципы патентного права: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признание исключительного права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соблюдение разумного баланса интересов патентообладателя и общества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официальный порядок признания решений патентоспособными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территориальный характер действия</w:t>
      </w:r>
    </w:p>
    <w:p w:rsidR="00000000" w:rsidDel="00000000" w:rsidP="00000000" w:rsidRDefault="00000000" w:rsidRPr="00000000" w14:paraId="0000010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  <w:t xml:space="preserve">Изобретение - техническое решение в любой области, относящееся к продукту или способу</w:t>
      </w:r>
    </w:p>
    <w:p w:rsidR="00000000" w:rsidDel="00000000" w:rsidP="00000000" w:rsidRDefault="00000000" w:rsidRPr="00000000" w14:paraId="0000010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Критерии патентоспобности изобретения: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новизна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изобретательный уровень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промышленная применимость </w:t>
      </w:r>
    </w:p>
    <w:p w:rsidR="00000000" w:rsidDel="00000000" w:rsidP="00000000" w:rsidRDefault="00000000" w:rsidRPr="00000000" w14:paraId="0000010F">
      <w:pPr>
        <w:ind w:left="0" w:firstLine="0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Использование патента правообладателем: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применение запатентованного н-т решения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уступка патентных прав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выдача лицензии</w:t>
      </w:r>
    </w:p>
    <w:p w:rsidR="00000000" w:rsidDel="00000000" w:rsidP="00000000" w:rsidRDefault="00000000" w:rsidRPr="00000000" w14:paraId="0000011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4291013" cy="74130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741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Варианты расчета вознаграждения лицензиара: 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зафиксированная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сумма - паушальный платеж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периодические платежи - роялти</w:t>
      </w:r>
    </w:p>
    <w:p w:rsidR="00000000" w:rsidDel="00000000" w:rsidP="00000000" w:rsidRDefault="00000000" w:rsidRPr="00000000" w14:paraId="00000119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Сравнение норм авторского и патентного права</w:t>
      </w:r>
    </w:p>
    <w:p w:rsidR="00000000" w:rsidDel="00000000" w:rsidP="00000000" w:rsidRDefault="00000000" w:rsidRPr="00000000" w14:paraId="0000011B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                                                                   АП                                            ПП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объект охраны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произведения науки, лит-ры, искусства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изобретения, полезные модели, промышленные образцы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норм.-прав. база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глава 70 ГК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глава 72 ГК 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основание для возникновения охраны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создание произведения и его представление в объективной форме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официальный порядок регистрации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основная ценность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форма представления произведения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содержание н-т решения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не обязательна (РАО)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обязательна (ФИПС)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срок действия прав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пожизненно + 70 лет со дня смерти последнего соавтора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20 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территория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охранный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патент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защитная маркировка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с в кружочке, имя автора,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Medium" w:cs="Nunito Medium" w:eastAsia="Nunito Medium" w:hAnsi="Nunito Medium"/>
                <w:sz w:val="24"/>
                <w:szCs w:val="24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24"/>
                <w:szCs w:val="24"/>
                <w:rtl w:val="0"/>
              </w:rPr>
              <w:t xml:space="preserve">патент №</w:t>
            </w:r>
          </w:p>
        </w:tc>
      </w:tr>
    </w:tbl>
    <w:p w:rsidR="00000000" w:rsidDel="00000000" w:rsidP="00000000" w:rsidRDefault="00000000" w:rsidRPr="00000000" w14:paraId="00000137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Секреты производства (ноу-хау) 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39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сведения производственного, экономического, организационного характера, о результатах в н-т сфере, способах осуществления проф. деятельности</w:t>
      </w:r>
    </w:p>
    <w:p w:rsidR="00000000" w:rsidDel="00000000" w:rsidP="00000000" w:rsidRDefault="00000000" w:rsidRPr="00000000" w14:paraId="0000013A">
      <w:pPr>
        <w:ind w:left="0" w:firstLine="0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Условия охраны: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имеет ценность  в силу неизвестности третьим лицам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у третьих лиц нет доступа на законном основании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владелец должен обеспечивать конфиденциальность информации</w:t>
      </w:r>
    </w:p>
    <w:p w:rsidR="00000000" w:rsidDel="00000000" w:rsidP="00000000" w:rsidRDefault="00000000" w:rsidRPr="00000000" w14:paraId="0000013E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4186238" cy="2218289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21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Рационализаторское предложение - </w:t>
      </w:r>
    </w:p>
    <w:p w:rsidR="00000000" w:rsidDel="00000000" w:rsidP="00000000" w:rsidRDefault="00000000" w:rsidRPr="00000000" w14:paraId="00000142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техническое, организационное, успрвленческое предложение, являющееся новым и полезным для предприятия</w:t>
      </w:r>
    </w:p>
    <w:p w:rsidR="00000000" w:rsidDel="00000000" w:rsidP="00000000" w:rsidRDefault="00000000" w:rsidRPr="00000000" w14:paraId="00000143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rFonts w:ascii="Nunito Medium" w:cs="Nunito Medium" w:eastAsia="Nunito Medium" w:hAnsi="Nunito Medium"/>
          <w:sz w:val="24"/>
          <w:szCs w:val="24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u w:val="single"/>
          <w:rtl w:val="0"/>
        </w:rPr>
        <w:t xml:space="preserve">Условия принятия: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должно раскрывать конкретные средства решения задачи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новизна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полезность</w:t>
      </w:r>
    </w:p>
    <w:p w:rsidR="00000000" w:rsidDel="00000000" w:rsidP="00000000" w:rsidRDefault="00000000" w:rsidRPr="00000000" w14:paraId="0000014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Организация коммуникации</w:t>
      </w:r>
    </w:p>
    <w:p w:rsidR="00000000" w:rsidDel="00000000" w:rsidP="00000000" w:rsidRDefault="00000000" w:rsidRPr="00000000" w14:paraId="0000014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Коммуникация - обмен информацией, ее смысловым значением между двумя и более людьми.</w:t>
      </w:r>
    </w:p>
    <w:p w:rsidR="00000000" w:rsidDel="00000000" w:rsidP="00000000" w:rsidRDefault="00000000" w:rsidRPr="00000000" w14:paraId="0000014B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Задача коммуникации: обеспечить перемещение информации как по вертикали, так и по горизонтали</w:t>
      </w:r>
    </w:p>
    <w:p w:rsidR="00000000" w:rsidDel="00000000" w:rsidP="00000000" w:rsidRDefault="00000000" w:rsidRPr="00000000" w14:paraId="0000014C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На каждом этапе возможно возникновение шумов</w:t>
      </w:r>
    </w:p>
    <w:p w:rsidR="00000000" w:rsidDel="00000000" w:rsidP="00000000" w:rsidRDefault="00000000" w:rsidRPr="00000000" w14:paraId="0000014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4352925" cy="2428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35616" l="11960" r="12126" t="3262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Варианты построения моделей коммуникации: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круг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звезда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цепь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шпора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игрек 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паутина </w:t>
      </w:r>
    </w:p>
    <w:p w:rsidR="00000000" w:rsidDel="00000000" w:rsidP="00000000" w:rsidRDefault="00000000" w:rsidRPr="00000000" w14:paraId="00000158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Характеристика внешней среды организации</w:t>
      </w:r>
    </w:p>
    <w:p w:rsidR="00000000" w:rsidDel="00000000" w:rsidP="00000000" w:rsidRDefault="00000000" w:rsidRPr="00000000" w14:paraId="0000015A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Основные характеристики: 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взаимосвязанность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сложность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динамизм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степень неопределенности</w:t>
      </w:r>
    </w:p>
    <w:p w:rsidR="00000000" w:rsidDel="00000000" w:rsidP="00000000" w:rsidRDefault="00000000" w:rsidRPr="00000000" w14:paraId="0000015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Микросреда организации</w:t>
      </w:r>
    </w:p>
    <w:p w:rsidR="00000000" w:rsidDel="00000000" w:rsidP="00000000" w:rsidRDefault="00000000" w:rsidRPr="00000000" w14:paraId="0000016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это среда взаимодействия </w:t>
      </w:r>
    </w:p>
    <w:p w:rsidR="00000000" w:rsidDel="00000000" w:rsidP="00000000" w:rsidRDefault="00000000" w:rsidRPr="00000000" w14:paraId="0000016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Поставщики ресурсов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банки, фин. инвест. и страховые компании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биржа труда, кадровые агентства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промышленные предприятия и организации</w:t>
      </w:r>
    </w:p>
    <w:p w:rsidR="00000000" w:rsidDel="00000000" w:rsidP="00000000" w:rsidRDefault="00000000" w:rsidRPr="00000000" w14:paraId="0000016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Поставщики сырья, материалов, комплектующих (предметов труда)</w:t>
      </w:r>
    </w:p>
    <w:p w:rsidR="00000000" w:rsidDel="00000000" w:rsidP="00000000" w:rsidRDefault="00000000" w:rsidRPr="00000000" w14:paraId="0000016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Запасы материальных ресурсов: 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технологические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транспортные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страховые</w:t>
      </w:r>
    </w:p>
    <w:p w:rsidR="00000000" w:rsidDel="00000000" w:rsidP="00000000" w:rsidRDefault="00000000" w:rsidRPr="00000000" w14:paraId="0000016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Поставщики оборудования (средств труда)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приобретение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аренда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лизинг</w:t>
      </w:r>
    </w:p>
    <w:p w:rsidR="00000000" w:rsidDel="00000000" w:rsidP="00000000" w:rsidRDefault="00000000" w:rsidRPr="00000000" w14:paraId="0000017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4386263" cy="84519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845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4367213" cy="7022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702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Предметом лизинга могут быть любые непортребляемые вещи, в том числе предприятия и др. имущ. комплексы, здания, сооружения и тд.</w:t>
      </w:r>
    </w:p>
    <w:p w:rsidR="00000000" w:rsidDel="00000000" w:rsidP="00000000" w:rsidRDefault="00000000" w:rsidRPr="00000000" w14:paraId="00000176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Передать в лизинг ПО нельзя.</w:t>
      </w:r>
    </w:p>
    <w:p w:rsidR="00000000" w:rsidDel="00000000" w:rsidP="00000000" w:rsidRDefault="00000000" w:rsidRPr="00000000" w14:paraId="0000017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Покупатели (физ. и юр. лица)</w:t>
      </w:r>
    </w:p>
    <w:p w:rsidR="00000000" w:rsidDel="00000000" w:rsidP="00000000" w:rsidRDefault="00000000" w:rsidRPr="00000000" w14:paraId="0000017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Типы рынков: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потребительский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производителей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продавцов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гос. предприятий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международный</w:t>
      </w:r>
    </w:p>
    <w:p w:rsidR="00000000" w:rsidDel="00000000" w:rsidP="00000000" w:rsidRDefault="00000000" w:rsidRPr="00000000" w14:paraId="0000017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Органы гос. управ., которые контролируют деятельность:</w:t>
      </w:r>
    </w:p>
    <w:p w:rsidR="00000000" w:rsidDel="00000000" w:rsidP="00000000" w:rsidRDefault="00000000" w:rsidRPr="00000000" w14:paraId="0000018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Пожарная, налоговая, трудовая инспекция, санэпидеминспекция, инспекция по охране труда, охране объектов исторического и культур. наследия</w:t>
      </w:r>
    </w:p>
    <w:p w:rsidR="00000000" w:rsidDel="00000000" w:rsidP="00000000" w:rsidRDefault="00000000" w:rsidRPr="00000000" w14:paraId="0000018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Конкуренты</w:t>
      </w:r>
    </w:p>
    <w:p w:rsidR="00000000" w:rsidDel="00000000" w:rsidP="00000000" w:rsidRDefault="00000000" w:rsidRPr="00000000" w14:paraId="0000018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Формы конкуренции:</w:t>
      </w:r>
    </w:p>
    <w:p w:rsidR="00000000" w:rsidDel="00000000" w:rsidP="00000000" w:rsidRDefault="00000000" w:rsidRPr="00000000" w14:paraId="00000185">
      <w:pPr>
        <w:numPr>
          <w:ilvl w:val="0"/>
          <w:numId w:val="3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функциональная</w:t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видовая</w:t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предметная</w:t>
      </w:r>
    </w:p>
    <w:p w:rsidR="00000000" w:rsidDel="00000000" w:rsidP="00000000" w:rsidRDefault="00000000" w:rsidRPr="00000000" w14:paraId="00000188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Методы конкуренции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ценовая (для фирм-аутсайдеров, новых рынков, укрепления позиции)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ind w:left="72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неценовая </w:t>
      </w:r>
    </w:p>
    <w:p w:rsidR="00000000" w:rsidDel="00000000" w:rsidP="00000000" w:rsidRDefault="00000000" w:rsidRPr="00000000" w14:paraId="0000018C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законные методы неценовой конкуренции: повышение качества товара, уменьшение затрат на эксплуатацию, сокращение срока доставки, бесплатная доставка, современный дизайн, разработка фирменного стиля, грамотная маркетинговая политика </w:t>
      </w:r>
    </w:p>
    <w:p w:rsidR="00000000" w:rsidDel="00000000" w:rsidP="00000000" w:rsidRDefault="00000000" w:rsidRPr="00000000" w14:paraId="0000018D">
      <w:pPr>
        <w:ind w:left="720" w:firstLine="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21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