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right="-15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2220"/>
        <w:gridCol w:w="1110"/>
        <w:gridCol w:w="2970"/>
        <w:gridCol w:w="1815"/>
        <w:gridCol w:w="1500"/>
        <w:tblGridChange w:id="0">
          <w:tblGrid>
            <w:gridCol w:w="1125"/>
            <w:gridCol w:w="2220"/>
            <w:gridCol w:w="1110"/>
            <w:gridCol w:w="2970"/>
            <w:gridCol w:w="1815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 по списку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Фамилия Имя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РГР№1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 группы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Синюков Антон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sinyukovanton@yandex.ru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М8О-106Б-21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15.11.2021</w:t>
            </w:r>
          </w:p>
        </w:tc>
      </w:tr>
    </w:tbl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91200" cy="65341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653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834825" cy="1968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4825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Замечания преподавателя:</w:t>
      </w:r>
    </w:p>
    <w:sectPr>
      <w:pgSz w:h="16834" w:w="11909" w:orient="portrait"/>
      <w:pgMar w:bottom="1440" w:top="1440" w:left="708.6614173228347" w:right="433.346456692913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MZtHmzp3JcTE34NBA3F/7KWvIg==">AMUW2mUdZtVpkdfZ0QNWoC/g85Mlb/qifEwy3HX0n7HEcqrAM3Yu7EOErWPEpKVvYNzAPPoL8mR7oL1nWrxNYSslYqeqaVFvG+W06X7YD3nWMfVRPhdv7Qw=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