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C7F" w:rsidRDefault="00526C7F" w:rsidP="00526C7F">
      <w:pPr>
        <w:rPr>
          <w:rFonts w:ascii="Arial" w:hAnsi="Arial" w:cs="Arial"/>
        </w:rPr>
      </w:pPr>
      <w:r>
        <w:rPr>
          <w:rFonts w:ascii="Times New Roman" w:hAnsi="Times New Roman" w:cs="Times New Roman"/>
          <w:b/>
        </w:rPr>
        <w:t xml:space="preserve">Методический материал для лабораторной работы № </w:t>
      </w:r>
      <w:r w:rsidRPr="00526C7F">
        <w:rPr>
          <w:rFonts w:ascii="Times New Roman" w:hAnsi="Times New Roman" w:cs="Times New Roman"/>
          <w:b/>
        </w:rPr>
        <w:t>6</w:t>
      </w:r>
      <w:r w:rsidRPr="007B5444">
        <w:rPr>
          <w:rFonts w:ascii="Times New Roman" w:hAnsi="Times New Roman" w:cs="Times New Roman"/>
          <w:b/>
        </w:rPr>
        <w:t>.</w:t>
      </w:r>
      <w:r w:rsidRPr="00F37A3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Pr="00526C7F">
        <w:rPr>
          <w:rFonts w:ascii="Times New Roman" w:hAnsi="Times New Roman" w:cs="Times New Roman"/>
          <w:b/>
        </w:rPr>
        <w:t>О</w:t>
      </w:r>
      <w:r>
        <w:rPr>
          <w:rFonts w:ascii="Times New Roman" w:hAnsi="Times New Roman" w:cs="Times New Roman"/>
          <w:b/>
        </w:rPr>
        <w:t>пределить форму КС-грамматики и сделать ее приведение .</w:t>
      </w:r>
    </w:p>
    <w:p w:rsidR="001170C2" w:rsidRPr="001170C2" w:rsidRDefault="00594281" w:rsidP="0011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Определение</w:t>
      </w:r>
      <w:proofErr w:type="gramStart"/>
      <w:r w:rsidR="009432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proofErr w:type="gramEnd"/>
      <w:r w:rsidRPr="005942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1170C2"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рамматикой в </w:t>
      </w:r>
      <w:r w:rsidR="001170C2" w:rsidRPr="001170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нормальной форме Хомского</w:t>
      </w:r>
      <w:r w:rsidR="001170C2"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</w:t>
      </w:r>
      <w:proofErr w:type="spellStart"/>
      <w:r w:rsidR="001170C2" w:rsidRPr="001170C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Chomsky</w:t>
      </w:r>
      <w:proofErr w:type="spellEnd"/>
      <w:r w:rsidR="001170C2" w:rsidRPr="001170C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="001170C2" w:rsidRPr="001170C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normal</w:t>
      </w:r>
      <w:proofErr w:type="spellEnd"/>
      <w:r w:rsidR="001170C2" w:rsidRPr="001170C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="001170C2" w:rsidRPr="001170C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form</w:t>
      </w:r>
      <w:proofErr w:type="spellEnd"/>
      <w:r w:rsidR="001170C2"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называется </w:t>
      </w:r>
      <w:r w:rsidRPr="0059428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Start"/>
      <w:r w:rsidRPr="00594281">
        <w:rPr>
          <w:rFonts w:ascii="Times New Roman" w:eastAsia="Times New Roman" w:hAnsi="Times New Roman" w:cs="Times New Roman"/>
          <w:sz w:val="24"/>
          <w:szCs w:val="24"/>
          <w:lang w:eastAsia="ru-RU"/>
        </w:rPr>
        <w:t>С-</w:t>
      </w:r>
      <w:proofErr w:type="gramEnd"/>
      <w:r w:rsidRPr="00594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грамматика</w:t>
      </w:r>
      <w:r w:rsidR="001170C2"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которой могут содержаться правила только следующего вида: </w:t>
      </w:r>
    </w:p>
    <w:p w:rsidR="001170C2" w:rsidRPr="001170C2" w:rsidRDefault="001170C2" w:rsidP="00E163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1170C2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BC</w:t>
      </w:r>
      <w:r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170C2" w:rsidRPr="000E18C4" w:rsidRDefault="001170C2" w:rsidP="00E163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1170C2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170C2" w:rsidRPr="001170C2" w:rsidRDefault="001170C2" w:rsidP="00E163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S</w:t>
      </w:r>
      <w:r w:rsidRPr="001170C2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  <w:r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C86573" w:rsidRPr="00423C02" w:rsidRDefault="001170C2" w:rsidP="001170C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proofErr w:type="spellEnd"/>
      <w:r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терминал, </w:t>
      </w: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1170C2">
        <w:rPr>
          <w:rFonts w:ascii="MathJax_Main" w:eastAsia="Times New Roman" w:hAnsi="MathJax_Main" w:cs="Times New Roman"/>
          <w:sz w:val="32"/>
          <w:lang w:eastAsia="ru-RU"/>
        </w:rPr>
        <w:t>,</w:t>
      </w: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B</w:t>
      </w:r>
      <w:r w:rsidRPr="001170C2">
        <w:rPr>
          <w:rFonts w:ascii="MathJax_Main" w:eastAsia="Times New Roman" w:hAnsi="MathJax_Main" w:cs="Times New Roman"/>
          <w:sz w:val="32"/>
          <w:lang w:eastAsia="ru-RU"/>
        </w:rPr>
        <w:t>,</w:t>
      </w: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C</w:t>
      </w:r>
      <w:r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нетерминалы</w:t>
      </w:r>
      <w:proofErr w:type="spellEnd"/>
      <w:r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S</w:t>
      </w:r>
      <w:r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стартовая вершина, </w:t>
      </w: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  <w:r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пустая строка, стартовая вершина не содержится в правых частях правил.</w:t>
      </w:r>
      <w:r w:rsidR="00423C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06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Иными словами, </w:t>
      </w:r>
      <w:r w:rsidR="00306C75" w:rsidRPr="00306C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</w:t>
      </w:r>
      <w:r w:rsidR="00423C02" w:rsidRPr="00306C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рамматика </w:t>
      </w:r>
      <w:r w:rsidR="00306C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имеет нормальную форму Хомского</w:t>
      </w:r>
      <w:r w:rsidR="00306C75" w:rsidRPr="00306C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r w:rsidR="00BD4E6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правые части</w:t>
      </w:r>
      <w:r w:rsidR="00423C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состоят из двух </w:t>
      </w:r>
      <w:proofErr w:type="spellStart"/>
      <w:r w:rsidR="00423C0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нетерминалов</w:t>
      </w:r>
      <w:proofErr w:type="spellEnd"/>
      <w:r w:rsidR="00423C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одного терминала.</w:t>
      </w:r>
    </w:p>
    <w:p w:rsidR="0054138C" w:rsidRPr="004D0BBB" w:rsidRDefault="0054138C" w:rsidP="001170C2">
      <w:pPr>
        <w:rPr>
          <w:rFonts w:ascii="Times New Roman" w:hAnsi="Times New Roman" w:cs="Times New Roman"/>
          <w:sz w:val="24"/>
          <w:szCs w:val="24"/>
        </w:rPr>
      </w:pPr>
      <w:r w:rsidRPr="0054138C">
        <w:rPr>
          <w:b/>
        </w:rPr>
        <w:t>Теорема.</w:t>
      </w:r>
      <w:r>
        <w:t xml:space="preserve">  </w:t>
      </w:r>
      <w:r w:rsidRPr="004D0BBB">
        <w:rPr>
          <w:rFonts w:ascii="Times New Roman" w:hAnsi="Times New Roman" w:cs="Times New Roman"/>
          <w:sz w:val="24"/>
          <w:szCs w:val="24"/>
        </w:rPr>
        <w:t>Любую контекстно-свободную грамматику можно привести к нормальной форме Хомского.</w:t>
      </w:r>
    </w:p>
    <w:p w:rsidR="0054138C" w:rsidRDefault="0054138C" w:rsidP="0054138C">
      <w:pPr>
        <w:spacing w:after="0" w:line="240" w:lineRule="auto"/>
        <w:rPr>
          <w:rFonts w:ascii="MathJax_Main" w:eastAsia="Times New Roman" w:hAnsi="MathJax_Main" w:cs="Times New Roman"/>
          <w:sz w:val="32"/>
          <w:lang w:eastAsia="ru-RU"/>
        </w:rPr>
      </w:pP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контекстно-свободную грамматику </w:t>
      </w:r>
      <w:r>
        <w:rPr>
          <w:rFonts w:ascii="MathJax_Main" w:eastAsia="Times New Roman" w:hAnsi="MathJax_Main" w:cs="Times New Roman"/>
          <w:sz w:val="32"/>
          <w:lang w:eastAsia="ru-RU"/>
        </w:rPr>
        <w:t>G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приведения ее к нормальной форме Хомского необходимо выполнить пять шагов. На каждом шаге мы строим </w:t>
      </w:r>
      <w:proofErr w:type="gram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новую</w:t>
      </w:r>
      <w:proofErr w:type="gram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MathJax_Main" w:eastAsia="Times New Roman" w:hAnsi="MathJax_Main" w:cs="Times New Roman"/>
          <w:sz w:val="32"/>
          <w:lang w:val="en-US" w:eastAsia="ru-RU"/>
        </w:rPr>
        <w:t>G</w:t>
      </w:r>
      <w:proofErr w:type="spellStart"/>
      <w:r w:rsidRPr="0054138C">
        <w:rPr>
          <w:rFonts w:ascii="MathJax_Math" w:eastAsia="Times New Roman" w:hAnsi="MathJax_Math" w:cs="Times New Roman"/>
          <w:i/>
          <w:iCs/>
          <w:lang w:eastAsia="ru-RU"/>
        </w:rPr>
        <w:t>i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допускает тот же язык, что и </w:t>
      </w:r>
      <w:r>
        <w:rPr>
          <w:rFonts w:ascii="MathJax_Main" w:eastAsia="Times New Roman" w:hAnsi="MathJax_Main" w:cs="Times New Roman"/>
          <w:sz w:val="32"/>
          <w:lang w:val="en-US" w:eastAsia="ru-RU"/>
        </w:rPr>
        <w:t>G</w:t>
      </w:r>
      <w:r w:rsidRPr="0054138C">
        <w:rPr>
          <w:rFonts w:ascii="MathJax_Main" w:eastAsia="Times New Roman" w:hAnsi="MathJax_Main" w:cs="Times New Roman"/>
          <w:sz w:val="32"/>
          <w:lang w:eastAsia="ru-RU"/>
        </w:rPr>
        <w:t>.</w:t>
      </w:r>
    </w:p>
    <w:p w:rsidR="007F14D5" w:rsidRPr="000E18C4" w:rsidRDefault="007F14D5" w:rsidP="007F14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F14D5" w:rsidRPr="0054138C" w:rsidRDefault="00E1424D" w:rsidP="007F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грамматики</w:t>
      </w:r>
      <w:r w:rsidRPr="00E142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которая</w:t>
      </w:r>
      <w:r w:rsidR="007F14D5" w:rsidRPr="007F14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является грамматикой в нормальной форме Хомского.</w:t>
      </w:r>
    </w:p>
    <w:p w:rsidR="007F14D5" w:rsidRPr="007F14D5" w:rsidRDefault="007F14D5" w:rsidP="007F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14650" cy="1085850"/>
            <wp:effectExtent l="19050" t="0" r="0" b="0"/>
            <wp:docPr id="2" name="Рисунок 2" descr="\begin{align*}&#10;S \; &amp; {\to} \; RR , &amp; A \; &amp; {\to} \; a , \\&#10;S \; &amp; {\to} \; AB , &amp; B \; &amp; {\to} \; RB , \\&#10;R \; &amp; {\to} \; RR , &amp; B \; &amp; {\to} \; b \\&#10;R \; &amp; {\to} \; AB , &#10;\end{align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begin{align*}&#10;S \; &amp; {\to} \; RR , &amp; A \; &amp; {\to} \; a , \\&#10;S \; &amp; {\to} \; AB , &amp; B \; &amp; {\to} \; RB , \\&#10;R \; &amp; {\to} \; RR , &amp; B \; &amp; {\to} \; b \\&#10;R \; &amp; {\to} \; AB , &#10;\end{align*}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38C" w:rsidRPr="0054138C" w:rsidRDefault="00BC2B65" w:rsidP="00541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C2B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АЛГОРИТМ ПРИВЕДЕНИЯ ГРАММАТИКИ К НОРМАЛЬНОЙ ФОРМЕ ХОМСКОГО</w:t>
      </w:r>
    </w:p>
    <w:p w:rsidR="0054138C" w:rsidRPr="0054138C" w:rsidRDefault="00F16D36" w:rsidP="00FB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4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ШАГ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УБИРАЕМ 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длинные правила. </w:t>
      </w:r>
      <w:r w:rsidR="004D0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4D0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Получаем грамматику </w:t>
      </w:r>
      <w:r w:rsidR="00FB14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="00FB1416" w:rsidRPr="00FB141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эквивалентную исходной, содержащую правила длины </w:t>
      </w:r>
      <w:r w:rsidR="0054138C" w:rsidRPr="0054138C">
        <w:rPr>
          <w:rFonts w:ascii="MathJax_Main" w:eastAsia="Times New Roman" w:hAnsi="MathJax_Main" w:cs="Times New Roman"/>
          <w:sz w:val="32"/>
          <w:lang w:eastAsia="ru-RU"/>
        </w:rPr>
        <w:t>0,1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54138C" w:rsidRPr="0054138C">
        <w:rPr>
          <w:rFonts w:ascii="MathJax_Main" w:eastAsia="Times New Roman" w:hAnsi="MathJax_Main" w:cs="Times New Roman"/>
          <w:sz w:val="32"/>
          <w:lang w:eastAsia="ru-RU"/>
        </w:rPr>
        <w:t>2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54138C" w:rsidRPr="0054138C" w:rsidRDefault="004D0BBB" w:rsidP="00DB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4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ШАГ 2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УДАЛЯЕМ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54138C"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B68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Получим грамматику </w:t>
      </w:r>
      <w:r w:rsidR="00DB680B">
        <w:rPr>
          <w:rFonts w:ascii="MathJax_Main" w:eastAsia="Times New Roman" w:hAnsi="MathJax_Main" w:cs="Times New Roman"/>
          <w:sz w:val="32"/>
          <w:lang w:eastAsia="ru-RU"/>
        </w:rPr>
        <w:t>G</w:t>
      </w:r>
      <w:r w:rsidR="0054138C" w:rsidRPr="0054138C">
        <w:rPr>
          <w:rFonts w:ascii="MathJax_Main" w:eastAsia="Times New Roman" w:hAnsi="MathJax_Main" w:cs="Times New Roman"/>
          <w:lang w:eastAsia="ru-RU"/>
        </w:rPr>
        <w:t>2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эквивалентную исходной, но в которой нет </w:t>
      </w:r>
      <w:r w:rsidR="0054138C"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  <w:r w:rsidR="00DB68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правил.</w:t>
      </w:r>
      <w:proofErr w:type="gramEnd"/>
    </w:p>
    <w:p w:rsidR="0054138C" w:rsidRPr="0054138C" w:rsidRDefault="00FB1416" w:rsidP="00541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ШАГ 3</w:t>
      </w:r>
      <w:r w:rsidRPr="00FB14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D4ECC" w:rsidRPr="003E3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УДАЛЯЕМ </w:t>
      </w:r>
      <w:r w:rsidR="008D4EC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цепные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</w:t>
      </w:r>
      <w:r w:rsidR="008D4ECC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удаления цепных правил 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таким образом, что новые </w:t>
      </w:r>
      <w:proofErr w:type="gramStart"/>
      <w:r w:rsidR="0054138C"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правила не образуются. Получим грамматику </w:t>
      </w:r>
      <w:r>
        <w:rPr>
          <w:rFonts w:ascii="MathJax_Main" w:eastAsia="Times New Roman" w:hAnsi="MathJax_Main" w:cs="Times New Roman"/>
          <w:sz w:val="32"/>
          <w:lang w:eastAsia="ru-RU"/>
        </w:rPr>
        <w:t>G</w:t>
      </w:r>
      <w:r w:rsidR="0054138C" w:rsidRPr="0054138C">
        <w:rPr>
          <w:rFonts w:ascii="MathJax_Main" w:eastAsia="Times New Roman" w:hAnsi="MathJax_Main" w:cs="Times New Roman"/>
          <w:lang w:eastAsia="ru-RU"/>
        </w:rPr>
        <w:t>3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эквивалентную </w:t>
      </w:r>
      <w:r>
        <w:rPr>
          <w:rFonts w:ascii="MathJax_Main" w:eastAsia="Times New Roman" w:hAnsi="MathJax_Main" w:cs="Times New Roman"/>
          <w:sz w:val="32"/>
          <w:lang w:val="en-US" w:eastAsia="ru-RU"/>
        </w:rPr>
        <w:t>G</w:t>
      </w:r>
      <w:r w:rsidR="003E3615">
        <w:rPr>
          <w:rFonts w:ascii="MathJax_Main" w:eastAsia="Times New Roman" w:hAnsi="MathJax_Main" w:cs="Times New Roman"/>
          <w:sz w:val="32"/>
          <w:lang w:eastAsia="ru-RU"/>
        </w:rPr>
        <w:t>.</w:t>
      </w:r>
    </w:p>
    <w:p w:rsidR="0054138C" w:rsidRPr="000E18C4" w:rsidRDefault="0054138C" w:rsidP="005413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138C" w:rsidRDefault="00FB1416" w:rsidP="00541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ШАГ </w:t>
      </w:r>
      <w:r w:rsidRPr="00FB14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УДАЛЯЕМ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бесполезные символы. 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Получим грамматику </w:t>
      </w:r>
      <w:r>
        <w:rPr>
          <w:rFonts w:ascii="MathJax_Main" w:eastAsia="Times New Roman" w:hAnsi="MathJax_Main" w:cs="Times New Roman"/>
          <w:sz w:val="32"/>
          <w:lang w:eastAsia="ru-RU"/>
        </w:rPr>
        <w:t>G</w:t>
      </w:r>
      <w:r w:rsidR="003269EA" w:rsidRPr="003269EA">
        <w:rPr>
          <w:rFonts w:ascii="MathJax_Main" w:eastAsia="Times New Roman" w:hAnsi="MathJax_Main" w:cs="Times New Roman"/>
          <w:sz w:val="32"/>
          <w:vertAlign w:val="subscript"/>
          <w:lang w:eastAsia="ru-RU"/>
        </w:rPr>
        <w:t>4</w:t>
      </w:r>
      <w:r w:rsidRPr="00FB141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C2B65" w:rsidRPr="0054138C" w:rsidRDefault="00BC2B65" w:rsidP="00541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138C" w:rsidRPr="0054138C" w:rsidRDefault="00BC2B65" w:rsidP="00541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ШАГ </w:t>
      </w:r>
      <w:r w:rsidR="003269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FB14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УБИРАЕМ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ситуации, когда в правиле встречаются несколько терминалов. </w:t>
      </w:r>
    </w:p>
    <w:p w:rsidR="0054138C" w:rsidRPr="0054138C" w:rsidRDefault="0054138C" w:rsidP="00BC2B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всех правил вида </w:t>
      </w:r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54138C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u</w:t>
      </w:r>
      <w:r w:rsidRPr="0054138C">
        <w:rPr>
          <w:rFonts w:ascii="MathJax_Main" w:eastAsia="Times New Roman" w:hAnsi="MathJax_Main" w:cs="Times New Roman"/>
          <w:lang w:eastAsia="ru-RU"/>
        </w:rPr>
        <w:t>1</w:t>
      </w:r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u</w:t>
      </w:r>
      <w:r w:rsidRPr="0054138C">
        <w:rPr>
          <w:rFonts w:ascii="MathJax_Main" w:eastAsia="Times New Roman" w:hAnsi="MathJax_Main" w:cs="Times New Roman"/>
          <w:lang w:eastAsia="ru-RU"/>
        </w:rPr>
        <w:t>2</w:t>
      </w:r>
      <w:r w:rsidR="00BC2B65">
        <w:rPr>
          <w:rFonts w:ascii="MathJax_Main" w:eastAsia="Times New Roman" w:hAnsi="MathJax_Main" w:cs="Times New Roman"/>
          <w:lang w:eastAsia="ru-RU"/>
        </w:rPr>
        <w:t xml:space="preserve"> </w:t>
      </w:r>
      <w:r w:rsidR="00BC2B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(где </w:t>
      </w:r>
      <w:proofErr w:type="spellStart"/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u</w:t>
      </w:r>
      <w:r w:rsidRPr="0054138C">
        <w:rPr>
          <w:rFonts w:ascii="MathJax_Math" w:eastAsia="Times New Roman" w:hAnsi="MathJax_Math" w:cs="Times New Roman"/>
          <w:i/>
          <w:iCs/>
          <w:lang w:eastAsia="ru-RU"/>
        </w:rPr>
        <w:t>i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терминал или </w:t>
      </w:r>
      <w:proofErr w:type="spell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заменим все терминалы </w:t>
      </w:r>
      <w:proofErr w:type="spellStart"/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u</w:t>
      </w:r>
      <w:r w:rsidRPr="0054138C">
        <w:rPr>
          <w:rFonts w:ascii="MathJax_Math" w:eastAsia="Times New Roman" w:hAnsi="MathJax_Math" w:cs="Times New Roman"/>
          <w:i/>
          <w:iCs/>
          <w:lang w:eastAsia="ru-RU"/>
        </w:rPr>
        <w:t>i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новые </w:t>
      </w:r>
      <w:proofErr w:type="spell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нетерминалы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U</w:t>
      </w:r>
      <w:r w:rsidRPr="0054138C">
        <w:rPr>
          <w:rFonts w:ascii="MathJax_Math" w:eastAsia="Times New Roman" w:hAnsi="MathJax_Math" w:cs="Times New Roman"/>
          <w:i/>
          <w:iCs/>
          <w:lang w:eastAsia="ru-RU"/>
        </w:rPr>
        <w:t>i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добавим правила </w:t>
      </w:r>
      <w:proofErr w:type="spellStart"/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U</w:t>
      </w:r>
      <w:r w:rsidRPr="0054138C">
        <w:rPr>
          <w:rFonts w:ascii="MathJax_Math" w:eastAsia="Times New Roman" w:hAnsi="MathJax_Math" w:cs="Times New Roman"/>
          <w:i/>
          <w:iCs/>
          <w:lang w:eastAsia="ru-RU"/>
        </w:rPr>
        <w:t>i</w:t>
      </w:r>
      <w:proofErr w:type="spellEnd"/>
      <w:r w:rsidRPr="0054138C">
        <w:rPr>
          <w:rFonts w:ascii="MathJax_Main" w:eastAsia="Times New Roman" w:hAnsi="MathJax_Main" w:cs="Times New Roman"/>
          <w:sz w:val="32"/>
          <w:lang w:eastAsia="ru-RU"/>
        </w:rPr>
        <w:t>→</w:t>
      </w:r>
      <w:proofErr w:type="spellStart"/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u</w:t>
      </w:r>
      <w:r w:rsidRPr="0054138C">
        <w:rPr>
          <w:rFonts w:ascii="MathJax_Math" w:eastAsia="Times New Roman" w:hAnsi="MathJax_Math" w:cs="Times New Roman"/>
          <w:i/>
          <w:iCs/>
          <w:lang w:eastAsia="ru-RU"/>
        </w:rPr>
        <w:t>i</w:t>
      </w:r>
      <w:proofErr w:type="spellEnd"/>
      <w:r w:rsidR="00BC2B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Итог </w:t>
      </w:r>
      <w:r w:rsidR="00BC2B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преобразования  - 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правила содержат либо одиночный терминал, либо строку из двух </w:t>
      </w:r>
      <w:proofErr w:type="spell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нетерминалов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4138C" w:rsidRPr="003269BB" w:rsidRDefault="0054138C" w:rsidP="00541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4138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Таким образом, мы получили грамматику в нормальной форме Хомского, которая допускает тот же язык, что и </w:t>
      </w:r>
      <w:r w:rsidR="00BC2B65" w:rsidRPr="00BC2B65">
        <w:rPr>
          <w:rFonts w:ascii="MathJax_Main" w:eastAsia="Times New Roman" w:hAnsi="MathJax_Main" w:cs="Times New Roman"/>
          <w:b/>
          <w:sz w:val="32"/>
          <w:lang w:eastAsia="ru-RU"/>
        </w:rPr>
        <w:t>G</w:t>
      </w:r>
      <w:r w:rsidR="003269BB" w:rsidRPr="003269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4138C" w:rsidRPr="0054138C" w:rsidRDefault="0054138C" w:rsidP="00541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Стоит заметить, что порядок выполнения операций важен. Первое правило должно быть выполнено перед вторым, иначе время нормализации ухудшится до </w:t>
      </w:r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O</w:t>
      </w:r>
      <w:r w:rsidRPr="0054138C">
        <w:rPr>
          <w:rFonts w:ascii="MathJax_Main" w:eastAsia="Times New Roman" w:hAnsi="MathJax_Main" w:cs="Times New Roman"/>
          <w:sz w:val="32"/>
          <w:lang w:eastAsia="ru-RU"/>
        </w:rPr>
        <w:t>(2</w:t>
      </w:r>
      <w:r w:rsidRPr="00A85F05">
        <w:rPr>
          <w:rFonts w:ascii="MathJax_Main" w:eastAsia="Times New Roman" w:hAnsi="MathJax_Main" w:cs="Times New Roman"/>
          <w:vertAlign w:val="superscript"/>
          <w:lang w:eastAsia="ru-RU"/>
        </w:rPr>
        <w:t>|Γ|</w:t>
      </w:r>
      <w:r w:rsidRPr="00A85F05">
        <w:rPr>
          <w:rFonts w:ascii="MathJax_Main" w:eastAsia="Times New Roman" w:hAnsi="MathJax_Main" w:cs="Times New Roman"/>
          <w:sz w:val="32"/>
          <w:vertAlign w:val="superscript"/>
          <w:lang w:eastAsia="ru-RU"/>
        </w:rPr>
        <w:t>)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Третье правило идет после второго, потому что после удаления </w:t>
      </w:r>
      <w:proofErr w:type="gramStart"/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правил, могут образоваться новые цепные правила.</w:t>
      </w:r>
      <w:r w:rsidR="00A85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четвертое правило должно 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быть выполнено позже третьего и второго, так как они могут порождать бесполезные символы. </w:t>
      </w:r>
    </w:p>
    <w:p w:rsidR="0054138C" w:rsidRPr="0054138C" w:rsidRDefault="0054138C" w:rsidP="00541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4138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 таком порядке действий</w:t>
      </w:r>
      <w:r w:rsidR="006B65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269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(преобразований)</w:t>
      </w:r>
      <w:r w:rsidRPr="0054138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размеры грамматики возрастают </w:t>
      </w:r>
      <w:proofErr w:type="spellStart"/>
      <w:r w:rsidRPr="0054138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полиномиально</w:t>
      </w:r>
      <w:proofErr w:type="spellEnd"/>
      <w:r w:rsidRPr="0054138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</w:p>
    <w:p w:rsidR="0054138C" w:rsidRPr="0054138C" w:rsidRDefault="0054138C" w:rsidP="00A85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</w:t>
      </w:r>
      <w:proofErr w:type="gram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удалении</w:t>
      </w:r>
      <w:proofErr w:type="gram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длинных правил из каждого правила длины </w:t>
      </w:r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k</w:t>
      </w:r>
      <w:r w:rsidRPr="0054138C">
        <w:rPr>
          <w:rFonts w:ascii="Cambria Math" w:eastAsia="Times New Roman" w:hAnsi="Cambria Math" w:cs="Cambria Math"/>
          <w:sz w:val="32"/>
          <w:lang w:eastAsia="ru-RU"/>
        </w:rPr>
        <w:t>⩾</w:t>
      </w:r>
      <w:r w:rsidRPr="0054138C">
        <w:rPr>
          <w:rFonts w:ascii="MathJax_Main" w:eastAsia="Times New Roman" w:hAnsi="MathJax_Main" w:cs="Times New Roman"/>
          <w:sz w:val="32"/>
          <w:lang w:eastAsia="ru-RU"/>
        </w:rPr>
        <w:t>3</w:t>
      </w:r>
      <w:r w:rsidR="00A85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могло появиться </w:t>
      </w:r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k</w:t>
      </w:r>
      <w:r w:rsidRPr="0054138C">
        <w:rPr>
          <w:rFonts w:ascii="MathJax_Main" w:eastAsia="Times New Roman" w:hAnsi="MathJax_Main" w:cs="Times New Roman"/>
          <w:sz w:val="32"/>
          <w:lang w:eastAsia="ru-RU"/>
        </w:rPr>
        <w:t>−1</w:t>
      </w:r>
    </w:p>
    <w:p w:rsidR="0054138C" w:rsidRPr="0054138C" w:rsidRDefault="0054138C" w:rsidP="00541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 правил, причем их длина не превышает двух. На этом шаге размер грамматики возрастает не более</w:t>
      </w:r>
      <w:proofErr w:type="gram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вдвое. </w:t>
      </w:r>
    </w:p>
    <w:p w:rsidR="0054138C" w:rsidRPr="0054138C" w:rsidRDefault="0054138C" w:rsidP="00541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удалении </w:t>
      </w:r>
      <w:proofErr w:type="gramStart"/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 из грамматики, содержащей правила длины </w:t>
      </w:r>
      <w:r w:rsidRPr="0054138C">
        <w:rPr>
          <w:rFonts w:ascii="MathJax_Main" w:eastAsia="Times New Roman" w:hAnsi="MathJax_Main" w:cs="Times New Roman"/>
          <w:sz w:val="32"/>
          <w:lang w:eastAsia="ru-RU"/>
        </w:rPr>
        <w:t>0,1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4138C">
        <w:rPr>
          <w:rFonts w:ascii="MathJax_Main" w:eastAsia="Times New Roman" w:hAnsi="MathJax_Main" w:cs="Times New Roman"/>
          <w:sz w:val="32"/>
          <w:lang w:eastAsia="ru-RU"/>
        </w:rPr>
        <w:t>2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размеры грамматики могли вырасти не больше, чем в </w:t>
      </w:r>
      <w:r w:rsidRPr="0054138C">
        <w:rPr>
          <w:rFonts w:ascii="MathJax_Main" w:eastAsia="Times New Roman" w:hAnsi="MathJax_Main" w:cs="Times New Roman"/>
          <w:sz w:val="32"/>
          <w:lang w:eastAsia="ru-RU"/>
        </w:rPr>
        <w:t>3</w:t>
      </w:r>
      <w:r w:rsidR="00A85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раза. </w:t>
      </w:r>
    </w:p>
    <w:p w:rsidR="00DA063F" w:rsidRPr="0054138C" w:rsidRDefault="0054138C" w:rsidP="00DA0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цепных правил в грамматике не больше, чем </w:t>
      </w:r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n</w:t>
      </w:r>
      <w:r w:rsidRPr="00A85F05">
        <w:rPr>
          <w:rFonts w:ascii="MathJax_Main" w:eastAsia="Times New Roman" w:hAnsi="MathJax_Main" w:cs="Times New Roman"/>
          <w:vertAlign w:val="superscript"/>
          <w:lang w:eastAsia="ru-RU"/>
        </w:rPr>
        <w:t>2</w:t>
      </w:r>
      <w:r w:rsidR="00A85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proofErr w:type="spellStart"/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n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число </w:t>
      </w:r>
      <w:proofErr w:type="spell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нетерминалов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удалении цепных </w:t>
      </w:r>
      <w:proofErr w:type="gram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</w:t>
      </w:r>
      <w:proofErr w:type="gram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берем каждую из цепных пар и производим добавление </w:t>
      </w:r>
      <w:proofErr w:type="spell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нецепных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правил, выводимых из второго </w:t>
      </w:r>
      <w:proofErr w:type="spell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нетерминала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паре. Если максимальная суммарная длина всех правил, выводимых из </w:t>
      </w:r>
      <w:proofErr w:type="gram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какого-либо</w:t>
      </w:r>
      <w:proofErr w:type="gram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нетерминала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равна </w:t>
      </w:r>
      <w:proofErr w:type="spellStart"/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k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размер грамматики возрастет не больше, чем на </w:t>
      </w:r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k</w:t>
      </w:r>
      <w:r w:rsidRPr="0054138C">
        <w:rPr>
          <w:rFonts w:ascii="Cambria Math" w:eastAsia="Times New Roman" w:hAnsi="Cambria Math" w:cs="Cambria Math"/>
          <w:sz w:val="32"/>
          <w:lang w:eastAsia="ru-RU"/>
        </w:rPr>
        <w:t>⋅</w:t>
      </w:r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n</w:t>
      </w:r>
      <w:r w:rsidRPr="00A85F05">
        <w:rPr>
          <w:rFonts w:ascii="MathJax_Main" w:eastAsia="Times New Roman" w:hAnsi="MathJax_Main" w:cs="Times New Roman"/>
          <w:vertAlign w:val="superscript"/>
          <w:lang w:eastAsia="ru-RU"/>
        </w:rPr>
        <w:t>2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85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A063F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Наконец, на последнем шаге может произойти добавление не более</w:t>
      </w:r>
      <w:proofErr w:type="gramStart"/>
      <w:r w:rsidR="00DA063F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="00DA063F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</w:t>
      </w:r>
      <w:r w:rsidR="00DA063F" w:rsidRPr="0054138C">
        <w:rPr>
          <w:rFonts w:ascii="MathJax_Main" w:eastAsia="Times New Roman" w:hAnsi="MathJax_Main" w:cs="Times New Roman"/>
          <w:sz w:val="32"/>
          <w:lang w:eastAsia="ru-RU"/>
        </w:rPr>
        <w:t>|Σ|</w:t>
      </w:r>
      <w:r w:rsidR="00DA063F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DA063F" w:rsidRPr="0054138C">
        <w:rPr>
          <w:rFonts w:ascii="MathJax_Main" w:eastAsia="Times New Roman" w:hAnsi="MathJax_Main" w:cs="Times New Roman"/>
          <w:sz w:val="32"/>
          <w:lang w:eastAsia="ru-RU"/>
        </w:rPr>
        <w:t>Σ</w:t>
      </w:r>
      <w:r w:rsidR="00DA063F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алфавит грамматики) новых правил, причем все они будут длины </w:t>
      </w:r>
      <w:r w:rsidR="00DA063F" w:rsidRPr="0054138C">
        <w:rPr>
          <w:rFonts w:ascii="MathJax_Main" w:eastAsia="Times New Roman" w:hAnsi="MathJax_Main" w:cs="Times New Roman"/>
          <w:sz w:val="32"/>
          <w:lang w:eastAsia="ru-RU"/>
        </w:rPr>
        <w:t>1</w:t>
      </w:r>
    </w:p>
    <w:p w:rsidR="00A85F05" w:rsidRDefault="00A85F05" w:rsidP="00A85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63F" w:rsidRDefault="00DA063F" w:rsidP="00A85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63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14900" cy="86963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69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A30" w:rsidRDefault="001E4C10" w:rsidP="00A85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Рис.1  Применение алгоритма преобразования КС-грамматики к нормальной форме Хомского</w:t>
      </w:r>
    </w:p>
    <w:p w:rsidR="00E735A0" w:rsidRPr="00E735A0" w:rsidRDefault="00E735A0" w:rsidP="00E73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5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Определен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ие</w:t>
      </w:r>
      <w:r w:rsidR="00856F07" w:rsidRPr="00526C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26C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E735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Грамматика имеет нормальную форму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Грейбах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правые части всех правил начинаются с </w:t>
      </w:r>
      <w:r w:rsidRPr="00E735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терминала</w:t>
      </w:r>
      <w:r w:rsidRPr="00E735A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которым следуют </w:t>
      </w:r>
      <w:proofErr w:type="spellStart"/>
      <w:r w:rsidRPr="00E735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нетерминалы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735A0" w:rsidRPr="00E735A0" w:rsidRDefault="00E735A0" w:rsidP="00946A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46A30" w:rsidRPr="00DA063F" w:rsidRDefault="00946A30" w:rsidP="0094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2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</w:t>
      </w:r>
      <w:r w:rsidR="00E735A0" w:rsidRPr="00526C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”</w:t>
      </w:r>
      <w:r w:rsidRPr="005942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Грамматикой в </w:t>
      </w:r>
      <w:r w:rsidRPr="00DA0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нормальной форме </w:t>
      </w:r>
      <w:proofErr w:type="spellStart"/>
      <w:r w:rsidRPr="00DA0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Грейбах</w:t>
      </w:r>
      <w:proofErr w:type="spellEnd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</w:t>
      </w:r>
      <w:proofErr w:type="spellStart"/>
      <w:r w:rsidRPr="00DA063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Greibach</w:t>
      </w:r>
      <w:proofErr w:type="spellEnd"/>
      <w:r w:rsidRPr="00DA063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DA063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normal</w:t>
      </w:r>
      <w:proofErr w:type="spellEnd"/>
      <w:r w:rsidRPr="00DA063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DA063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form</w:t>
      </w:r>
      <w:proofErr w:type="spellEnd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называется </w:t>
      </w:r>
      <w:hyperlink r:id="rId7" w:tooltip="Контекстно-свободные грамматики, вывод, лево- и правосторонний вывод, дерево разбора" w:history="1">
        <w:r w:rsidRPr="00DA0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контекстно-свободная грамматика</w:t>
        </w:r>
      </w:hyperlink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которой могут содержаться только правила одного из следующих типов: </w:t>
      </w:r>
    </w:p>
    <w:p w:rsidR="00946A30" w:rsidRPr="00DA063F" w:rsidRDefault="00946A30" w:rsidP="00946A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63F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DA063F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DA063F">
        <w:rPr>
          <w:rFonts w:ascii="MathJax_Math" w:eastAsia="Times New Roman" w:hAnsi="MathJax_Math" w:cs="Times New Roman"/>
          <w:i/>
          <w:iCs/>
          <w:sz w:val="32"/>
          <w:lang w:eastAsia="ru-RU"/>
        </w:rPr>
        <w:t>aγ</w:t>
      </w:r>
    </w:p>
    <w:p w:rsidR="00946A30" w:rsidRPr="00DA063F" w:rsidRDefault="00946A30" w:rsidP="00946A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63F">
        <w:rPr>
          <w:rFonts w:ascii="MathJax_Math" w:eastAsia="Times New Roman" w:hAnsi="MathJax_Math" w:cs="Times New Roman"/>
          <w:i/>
          <w:iCs/>
          <w:sz w:val="32"/>
          <w:lang w:eastAsia="ru-RU"/>
        </w:rPr>
        <w:t>S</w:t>
      </w:r>
      <w:r w:rsidRPr="00DA063F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DA063F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</w:p>
    <w:p w:rsidR="00946A30" w:rsidRDefault="00946A30" w:rsidP="0094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DA063F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proofErr w:type="spellEnd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терминал, </w:t>
      </w:r>
      <w:r w:rsidRPr="00DA063F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</w:t>
      </w:r>
      <w:proofErr w:type="spellEnd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(возможно, стартовый), </w:t>
      </w:r>
      <w:r w:rsidRPr="00DA063F">
        <w:rPr>
          <w:rFonts w:ascii="MathJax_Math" w:eastAsia="Times New Roman" w:hAnsi="MathJax_Math" w:cs="Times New Roman"/>
          <w:i/>
          <w:iCs/>
          <w:sz w:val="32"/>
          <w:lang w:eastAsia="ru-RU"/>
        </w:rPr>
        <w:t>S</w:t>
      </w:r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стартовый </w:t>
      </w:r>
      <w:proofErr w:type="spellStart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</w:t>
      </w:r>
      <w:proofErr w:type="spellEnd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(причём он не должен встречаться в правых частях правил), </w:t>
      </w:r>
      <w:r w:rsidRPr="00DA063F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пустая строка, </w:t>
      </w:r>
      <w:r w:rsidRPr="00DA063F">
        <w:rPr>
          <w:rFonts w:ascii="MathJax_Math" w:eastAsia="Times New Roman" w:hAnsi="MathJax_Math" w:cs="Times New Roman"/>
          <w:i/>
          <w:iCs/>
          <w:sz w:val="32"/>
          <w:lang w:eastAsia="ru-RU"/>
        </w:rPr>
        <w:t>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строка </w:t>
      </w:r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более</w:t>
      </w:r>
      <w:proofErr w:type="gramStart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двух </w:t>
      </w:r>
      <w:proofErr w:type="spellStart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нетерминалов</w:t>
      </w:r>
      <w:proofErr w:type="spellEnd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56F07" w:rsidRPr="00526C7F" w:rsidRDefault="00856F07" w:rsidP="00946A3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46A30" w:rsidRPr="000C53EF" w:rsidRDefault="00946A30" w:rsidP="00946A3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2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</w:t>
      </w:r>
      <w:r w:rsidRPr="005942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t xml:space="preserve"> Г</w:t>
      </w:r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рамматикой в </w:t>
      </w:r>
      <w:r w:rsidRPr="000C5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ослабленной нормальной форме </w:t>
      </w:r>
      <w:proofErr w:type="spellStart"/>
      <w:r w:rsidRPr="000C5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Грейбах</w:t>
      </w:r>
      <w:proofErr w:type="spellEnd"/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</w:t>
      </w:r>
      <w:proofErr w:type="spellStart"/>
      <w:r w:rsidRPr="000C53E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Greibach</w:t>
      </w:r>
      <w:proofErr w:type="spellEnd"/>
      <w:r w:rsidRPr="000C53E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C53E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weak</w:t>
      </w:r>
      <w:proofErr w:type="spellEnd"/>
      <w:r w:rsidRPr="000C53E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C53E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normal</w:t>
      </w:r>
      <w:proofErr w:type="spellEnd"/>
      <w:r w:rsidRPr="000C53E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C53E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form</w:t>
      </w:r>
      <w:proofErr w:type="spellEnd"/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называется </w:t>
      </w:r>
      <w:hyperlink r:id="rId8" w:tooltip="Контекстно-свободные грамматики, вывод, лево- и правосторонний вывод, дерево разбора" w:history="1">
        <w:r w:rsidRPr="000C53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контекстно-свободная грамматика</w:t>
        </w:r>
      </w:hyperlink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которой могут содержаться только правила одного из следующих типов: </w:t>
      </w:r>
    </w:p>
    <w:p w:rsidR="00946A30" w:rsidRPr="000C53EF" w:rsidRDefault="00946A30" w:rsidP="00946A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3EF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0C53EF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0C53EF">
        <w:rPr>
          <w:rFonts w:ascii="MathJax_Math" w:eastAsia="Times New Roman" w:hAnsi="MathJax_Math" w:cs="Times New Roman"/>
          <w:i/>
          <w:iCs/>
          <w:sz w:val="32"/>
          <w:lang w:eastAsia="ru-RU"/>
        </w:rPr>
        <w:t>aγ</w:t>
      </w:r>
    </w:p>
    <w:p w:rsidR="00946A30" w:rsidRPr="000C53EF" w:rsidRDefault="00946A30" w:rsidP="00946A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3EF">
        <w:rPr>
          <w:rFonts w:ascii="MathJax_Math" w:eastAsia="Times New Roman" w:hAnsi="MathJax_Math" w:cs="Times New Roman"/>
          <w:i/>
          <w:iCs/>
          <w:sz w:val="32"/>
          <w:lang w:eastAsia="ru-RU"/>
        </w:rPr>
        <w:t>S</w:t>
      </w:r>
      <w:r w:rsidRPr="000C53EF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0C53EF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</w:p>
    <w:p w:rsidR="00946A30" w:rsidRDefault="00946A30" w:rsidP="00946A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0C53EF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proofErr w:type="spellEnd"/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терминал, </w:t>
      </w:r>
      <w:r w:rsidRPr="000C53EF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</w:t>
      </w:r>
      <w:proofErr w:type="spellEnd"/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(возможно, стартовый), </w:t>
      </w:r>
      <w:r w:rsidRPr="000C53EF">
        <w:rPr>
          <w:rFonts w:ascii="MathJax_Math" w:eastAsia="Times New Roman" w:hAnsi="MathJax_Math" w:cs="Times New Roman"/>
          <w:i/>
          <w:iCs/>
          <w:sz w:val="32"/>
          <w:lang w:eastAsia="ru-RU"/>
        </w:rPr>
        <w:t>S</w:t>
      </w:r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стартовый </w:t>
      </w:r>
      <w:proofErr w:type="spellStart"/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</w:t>
      </w:r>
      <w:proofErr w:type="spellEnd"/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(причём он не должен встречаться в правых частях правил), </w:t>
      </w:r>
      <w:r w:rsidRPr="000C53EF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пустая строка, </w:t>
      </w:r>
      <w:r w:rsidRPr="000C53EF">
        <w:rPr>
          <w:rFonts w:ascii="MathJax_Math" w:eastAsia="Times New Roman" w:hAnsi="MathJax_Math" w:cs="Times New Roman"/>
          <w:i/>
          <w:iCs/>
          <w:sz w:val="32"/>
          <w:lang w:eastAsia="ru-RU"/>
        </w:rPr>
        <w:t>γ</w:t>
      </w:r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строка из произвольного числа терминалов и </w:t>
      </w:r>
      <w:proofErr w:type="spellStart"/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нетерминалов</w:t>
      </w:r>
      <w:proofErr w:type="spellEnd"/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46A30" w:rsidRDefault="00946A30" w:rsidP="00946A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46A30" w:rsidRPr="0094323F" w:rsidRDefault="00946A30" w:rsidP="00946A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942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9432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рамматики</w:t>
      </w:r>
      <w:r w:rsidRPr="009432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нормальной форме </w:t>
      </w:r>
      <w:proofErr w:type="spellStart"/>
      <w:r w:rsidRPr="009432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Грейбах</w:t>
      </w:r>
      <w:proofErr w:type="spellEnd"/>
      <w:r w:rsidRPr="009432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</w:p>
    <w:p w:rsidR="00946A30" w:rsidRPr="00454DE3" w:rsidRDefault="00946A30" w:rsidP="0094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6A30" w:rsidRDefault="00946A30" w:rsidP="0094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81075" cy="1047750"/>
            <wp:effectExtent l="19050" t="0" r="0" b="0"/>
            <wp:docPr id="15" name="Рисунок 13" descr="\begin{align*}&#10;S \; &amp; {\to} \; aST , \\&#10;S \; &amp; {\to} \; aT , \\&#10;T \; &amp; {\to} \; bS , \\&#10;T \; &amp; {\to} \; b &#10;\end{align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begin{align*}&#10;S \; &amp; {\to} \; aST , \\&#10;S \; &amp; {\to} \; aT , \\&#10;T \; &amp; {\to} \; bS , \\&#10;T \; &amp; {\to} \; b &#10;\end{align*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A30" w:rsidRPr="0054138C" w:rsidRDefault="00946A30" w:rsidP="00946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C2B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АЛГОРИТМ ПРИВЕДЕНИЯ ГРАММАТИКИ К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ОСЛАБЛЕННОЙ НОРМАЛЬНОЙ ФОРМЕ ГРЕЙБАХА.</w:t>
      </w:r>
    </w:p>
    <w:p w:rsidR="00946A30" w:rsidRPr="00946A30" w:rsidRDefault="00946A30" w:rsidP="001E4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9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ШАГ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 </w:t>
      </w:r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Избавимся от </w:t>
      </w:r>
      <w:r w:rsidRPr="00946A30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>-п</w:t>
      </w:r>
      <w:proofErr w:type="gramEnd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равил. </w:t>
      </w:r>
    </w:p>
    <w:p w:rsidR="00946A30" w:rsidRPr="00946A30" w:rsidRDefault="00946A30" w:rsidP="0094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E01B1" w:rsidRPr="004559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ШАГ 2.</w:t>
      </w:r>
      <w:r w:rsidR="003E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Применить алгоритм устранения левой рекурсии.  </w:t>
      </w:r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Воспользуемся </w:t>
      </w:r>
      <w:hyperlink r:id="rId10" w:tooltip="Устранение левой рекурсии" w:history="1">
        <w:r w:rsidRPr="00946A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алгоритмом устранения левой рекурсии</w:t>
        </w:r>
      </w:hyperlink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F5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1D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Получим грамматику, все правила которой будут иметь следующий вид: </w:t>
      </w:r>
    </w:p>
    <w:p w:rsidR="004559BD" w:rsidRDefault="00946A30" w:rsidP="004559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A30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946A30">
        <w:rPr>
          <w:rFonts w:ascii="MathJax_Math" w:eastAsia="Times New Roman" w:hAnsi="MathJax_Math" w:cs="Times New Roman"/>
          <w:i/>
          <w:iCs/>
          <w:lang w:eastAsia="ru-RU"/>
        </w:rPr>
        <w:t>i</w:t>
      </w:r>
      <w:r w:rsidRPr="00946A30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946A30">
        <w:rPr>
          <w:rFonts w:ascii="MathJax_Math" w:eastAsia="Times New Roman" w:hAnsi="MathJax_Math" w:cs="Times New Roman"/>
          <w:i/>
          <w:iCs/>
          <w:sz w:val="32"/>
          <w:lang w:eastAsia="ru-RU"/>
        </w:rPr>
        <w:t>aγ</w:t>
      </w:r>
    </w:p>
    <w:p w:rsidR="00946A30" w:rsidRPr="00884836" w:rsidRDefault="00946A30" w:rsidP="004559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9BD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4559BD">
        <w:rPr>
          <w:rFonts w:ascii="MathJax_Math" w:eastAsia="Times New Roman" w:hAnsi="MathJax_Math" w:cs="Times New Roman"/>
          <w:i/>
          <w:iCs/>
          <w:lang w:eastAsia="ru-RU"/>
        </w:rPr>
        <w:t>i</w:t>
      </w:r>
      <w:r w:rsidRPr="004559BD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4559BD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4559BD">
        <w:rPr>
          <w:rFonts w:ascii="MathJax_Math" w:eastAsia="Times New Roman" w:hAnsi="MathJax_Math" w:cs="Times New Roman"/>
          <w:i/>
          <w:iCs/>
          <w:lang w:eastAsia="ru-RU"/>
        </w:rPr>
        <w:t>j</w:t>
      </w:r>
      <w:r w:rsidRPr="004559BD">
        <w:rPr>
          <w:rFonts w:ascii="MathJax_Math" w:eastAsia="Times New Roman" w:hAnsi="MathJax_Math" w:cs="Times New Roman"/>
          <w:i/>
          <w:iCs/>
          <w:sz w:val="32"/>
          <w:lang w:eastAsia="ru-RU"/>
        </w:rPr>
        <w:t>γ</w:t>
      </w:r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proofErr w:type="spellStart"/>
      <w:r w:rsidRPr="004559BD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4559BD">
        <w:rPr>
          <w:rFonts w:ascii="MathJax_Math" w:eastAsia="Times New Roman" w:hAnsi="MathJax_Math" w:cs="Times New Roman"/>
          <w:i/>
          <w:iCs/>
          <w:lang w:eastAsia="ru-RU"/>
        </w:rPr>
        <w:t>i</w:t>
      </w:r>
      <w:proofErr w:type="spellEnd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59BD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4559BD">
        <w:rPr>
          <w:rFonts w:ascii="MathJax_Math" w:eastAsia="Times New Roman" w:hAnsi="MathJax_Math" w:cs="Times New Roman"/>
          <w:i/>
          <w:iCs/>
          <w:lang w:eastAsia="ru-RU"/>
        </w:rPr>
        <w:t>j</w:t>
      </w:r>
      <w:proofErr w:type="spellEnd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нетерминалы</w:t>
      </w:r>
      <w:proofErr w:type="spellEnd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59BD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proofErr w:type="spellEnd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терминал, </w:t>
      </w:r>
      <w:r w:rsidRPr="004559BD">
        <w:rPr>
          <w:rFonts w:ascii="MathJax_Math" w:eastAsia="Times New Roman" w:hAnsi="MathJax_Math" w:cs="Times New Roman"/>
          <w:i/>
          <w:iCs/>
          <w:sz w:val="32"/>
          <w:lang w:eastAsia="ru-RU"/>
        </w:rPr>
        <w:t>γ</w:t>
      </w:r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произвольная последовательность из терминалов и </w:t>
      </w:r>
      <w:proofErr w:type="spellStart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нетерминалов</w:t>
      </w:r>
      <w:proofErr w:type="spellEnd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59BD">
        <w:rPr>
          <w:rFonts w:ascii="MathJax_Math" w:eastAsia="Times New Roman" w:hAnsi="MathJax_Math" w:cs="Times New Roman"/>
          <w:i/>
          <w:iCs/>
          <w:sz w:val="32"/>
          <w:lang w:eastAsia="ru-RU"/>
        </w:rPr>
        <w:t>i</w:t>
      </w:r>
      <w:proofErr w:type="spellEnd"/>
      <w:r w:rsidRPr="004559BD">
        <w:rPr>
          <w:rFonts w:ascii="MathJax_Main" w:eastAsia="Times New Roman" w:hAnsi="MathJax_Main" w:cs="Times New Roman"/>
          <w:sz w:val="32"/>
          <w:lang w:eastAsia="ru-RU"/>
        </w:rPr>
        <w:t>&lt;</w:t>
      </w:r>
      <w:proofErr w:type="spellStart"/>
      <w:r w:rsidRPr="004559BD">
        <w:rPr>
          <w:rFonts w:ascii="MathJax_Math" w:eastAsia="Times New Roman" w:hAnsi="MathJax_Math" w:cs="Times New Roman"/>
          <w:i/>
          <w:iCs/>
          <w:sz w:val="32"/>
          <w:lang w:eastAsia="ru-RU"/>
        </w:rPr>
        <w:t>j</w:t>
      </w:r>
      <w:proofErr w:type="spellEnd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84836" w:rsidRDefault="00884836" w:rsidP="00884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4836" w:rsidRPr="00884836" w:rsidRDefault="00884836" w:rsidP="00884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36">
        <w:rPr>
          <w:rStyle w:val="markedcontent"/>
          <w:rFonts w:ascii="Times New Roman" w:hAnsi="Times New Roman" w:cs="Times New Roman"/>
          <w:b/>
          <w:sz w:val="24"/>
          <w:szCs w:val="24"/>
        </w:rPr>
        <w:lastRenderedPageBreak/>
        <w:t>Теорема</w:t>
      </w:r>
      <w:proofErr w:type="gramStart"/>
      <w:r w:rsidRPr="00884836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  <w:r w:rsidRPr="00884836">
        <w:rPr>
          <w:rFonts w:ascii="Times New Roman" w:hAnsi="Times New Roman" w:cs="Times New Roman"/>
          <w:b/>
          <w:sz w:val="24"/>
          <w:szCs w:val="24"/>
        </w:rPr>
        <w:br/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>Пусть дана КС-грамматика G = (N, T, S, P). Допустим, что</w:t>
      </w:r>
      <w:r w:rsidRPr="00884836">
        <w:rPr>
          <w:rFonts w:ascii="Times New Roman" w:hAnsi="Times New Roman" w:cs="Times New Roman"/>
          <w:sz w:val="24"/>
          <w:szCs w:val="24"/>
        </w:rPr>
        <w:br/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 xml:space="preserve">A→Aα1| Aα2|...| Aαn (1), </w:t>
      </w:r>
      <w:r w:rsidRPr="00884836">
        <w:rPr>
          <w:rFonts w:ascii="Times New Roman" w:hAnsi="Times New Roman" w:cs="Times New Roman"/>
          <w:sz w:val="24"/>
          <w:szCs w:val="24"/>
        </w:rPr>
        <w:t xml:space="preserve"> </w:t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 xml:space="preserve">где A </w:t>
      </w:r>
      <w:r w:rsidRPr="00884836">
        <w:rPr>
          <w:rStyle w:val="markedcontent"/>
          <w:rFonts w:ascii="Cambria Math" w:hAnsi="Cambria Math" w:cs="Times New Roman"/>
          <w:sz w:val="24"/>
          <w:szCs w:val="24"/>
        </w:rPr>
        <w:t>∈</w:t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 xml:space="preserve"> N, αi </w:t>
      </w:r>
      <w:r w:rsidRPr="00884836">
        <w:rPr>
          <w:rStyle w:val="markedcontent"/>
          <w:rFonts w:ascii="Cambria Math" w:hAnsi="Cambria Math" w:cs="Times New Roman"/>
          <w:sz w:val="24"/>
          <w:szCs w:val="24"/>
        </w:rPr>
        <w:t>∈</w:t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 xml:space="preserve"> (N </w:t>
      </w:r>
      <w:r w:rsidRPr="00884836">
        <w:rPr>
          <w:rStyle w:val="markedcontent"/>
          <w:rFonts w:ascii="Cambria Math" w:hAnsi="Cambria Math" w:cs="Times New Roman"/>
          <w:sz w:val="24"/>
          <w:szCs w:val="24"/>
        </w:rPr>
        <w:t>∪</w:t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 xml:space="preserve"> T)*, </w:t>
      </w:r>
      <w:proofErr w:type="spellStart"/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>i</w:t>
      </w:r>
      <w:proofErr w:type="spellEnd"/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 xml:space="preserve"> = 1, 2, 3, ..., </w:t>
      </w:r>
      <w:proofErr w:type="spellStart"/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>n</w:t>
      </w:r>
      <w:proofErr w:type="spellEnd"/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>, – все ее леворекурсивные</w:t>
      </w:r>
      <w:r w:rsidRPr="00884836">
        <w:rPr>
          <w:rFonts w:ascii="Times New Roman" w:hAnsi="Times New Roman" w:cs="Times New Roman"/>
          <w:sz w:val="24"/>
          <w:szCs w:val="24"/>
        </w:rPr>
        <w:br/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>A-продукции, а</w:t>
      </w:r>
      <w:r w:rsidRPr="00884836">
        <w:rPr>
          <w:rFonts w:ascii="Times New Roman" w:hAnsi="Times New Roman" w:cs="Times New Roman"/>
          <w:sz w:val="24"/>
          <w:szCs w:val="24"/>
        </w:rPr>
        <w:br/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 xml:space="preserve">A→β1|β2|...|βm (2), </w:t>
      </w:r>
      <w:r w:rsidRPr="00884836">
        <w:rPr>
          <w:rFonts w:ascii="Times New Roman" w:hAnsi="Times New Roman" w:cs="Times New Roman"/>
          <w:sz w:val="24"/>
          <w:szCs w:val="24"/>
        </w:rPr>
        <w:t xml:space="preserve"> </w:t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 xml:space="preserve">где βi </w:t>
      </w:r>
      <w:r w:rsidRPr="00884836">
        <w:rPr>
          <w:rStyle w:val="markedcontent"/>
          <w:rFonts w:ascii="Cambria Math" w:hAnsi="Cambria Math" w:cs="Times New Roman"/>
          <w:sz w:val="24"/>
          <w:szCs w:val="24"/>
        </w:rPr>
        <w:t>∈</w:t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 xml:space="preserve"> (N </w:t>
      </w:r>
      <w:r w:rsidRPr="00884836">
        <w:rPr>
          <w:rStyle w:val="markedcontent"/>
          <w:rFonts w:ascii="Cambria Math" w:hAnsi="Cambria Math" w:cs="Times New Roman"/>
          <w:sz w:val="24"/>
          <w:szCs w:val="24"/>
        </w:rPr>
        <w:t>∪</w:t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 xml:space="preserve"> T)*, </w:t>
      </w:r>
      <w:proofErr w:type="spellStart"/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>i</w:t>
      </w:r>
      <w:proofErr w:type="spellEnd"/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 xml:space="preserve"> = 1, 2, 3, ..., </w:t>
      </w:r>
      <w:proofErr w:type="spellStart"/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>m</w:t>
      </w:r>
      <w:proofErr w:type="spellEnd"/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>, – все остальные ее A-продукции.</w:t>
      </w:r>
      <w:r w:rsidRPr="00884836">
        <w:rPr>
          <w:rFonts w:ascii="Times New Roman" w:hAnsi="Times New Roman" w:cs="Times New Roman"/>
          <w:sz w:val="24"/>
          <w:szCs w:val="24"/>
        </w:rPr>
        <w:br/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>Рассмотрим грамматику</w:t>
      </w:r>
      <w:r w:rsidRPr="00884836">
        <w:rPr>
          <w:rFonts w:ascii="Times New Roman" w:hAnsi="Times New Roman" w:cs="Times New Roman"/>
          <w:sz w:val="24"/>
          <w:szCs w:val="24"/>
        </w:rPr>
        <w:br/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 xml:space="preserve">G’ =(N </w:t>
      </w:r>
      <w:r w:rsidRPr="00884836">
        <w:rPr>
          <w:rStyle w:val="markedcontent"/>
          <w:rFonts w:ascii="Cambria Math" w:hAnsi="Cambria Math" w:cs="Times New Roman"/>
          <w:sz w:val="24"/>
          <w:szCs w:val="24"/>
        </w:rPr>
        <w:t>∪</w:t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 xml:space="preserve"> {ZA</w:t>
      </w:r>
      <w:proofErr w:type="gramStart"/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>, T, S, P’),</w:t>
      </w:r>
      <w:r w:rsidRPr="00884836">
        <w:rPr>
          <w:rFonts w:ascii="Times New Roman" w:hAnsi="Times New Roman" w:cs="Times New Roman"/>
          <w:sz w:val="24"/>
          <w:szCs w:val="24"/>
        </w:rPr>
        <w:br/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 xml:space="preserve">где ZA </w:t>
      </w:r>
      <w:r w:rsidRPr="00884836">
        <w:rPr>
          <w:rStyle w:val="markedcontent"/>
          <w:rFonts w:ascii="Times New Roman" w:hAnsi="Cambria Math" w:cs="Times New Roman"/>
          <w:sz w:val="24"/>
          <w:szCs w:val="24"/>
        </w:rPr>
        <w:t>∉</w:t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 xml:space="preserve"> N, а P’ получен</w:t>
      </w:r>
      <w:r>
        <w:rPr>
          <w:rStyle w:val="markedcontent"/>
          <w:rFonts w:ascii="Times New Roman" w:hAnsi="Times New Roman" w:cs="Times New Roman"/>
          <w:sz w:val="24"/>
          <w:szCs w:val="24"/>
        </w:rPr>
        <w:t>о заменой всех продукций вида (</w:t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 xml:space="preserve">1) и </w:t>
      </w:r>
      <w:r>
        <w:rPr>
          <w:rStyle w:val="markedcontent"/>
          <w:rFonts w:ascii="Times New Roman" w:hAnsi="Times New Roman" w:cs="Times New Roman"/>
          <w:sz w:val="24"/>
          <w:szCs w:val="24"/>
        </w:rPr>
        <w:t>(</w:t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>2)</w:t>
      </w:r>
      <w:r w:rsidRPr="00884836">
        <w:rPr>
          <w:rFonts w:ascii="Times New Roman" w:hAnsi="Times New Roman" w:cs="Times New Roman"/>
          <w:sz w:val="24"/>
          <w:szCs w:val="24"/>
        </w:rPr>
        <w:br/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>на следующую совокупность продукций:</w:t>
      </w:r>
      <w:r w:rsidRPr="00884836">
        <w:rPr>
          <w:rFonts w:ascii="Times New Roman" w:hAnsi="Times New Roman" w:cs="Times New Roman"/>
          <w:sz w:val="24"/>
          <w:szCs w:val="24"/>
        </w:rPr>
        <w:br/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 xml:space="preserve">A → βi | βiZA, </w:t>
      </w:r>
      <w:proofErr w:type="spellStart"/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>i</w:t>
      </w:r>
      <w:proofErr w:type="spellEnd"/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 xml:space="preserve"> = 1, 2, ..., </w:t>
      </w:r>
      <w:proofErr w:type="spellStart"/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>m</w:t>
      </w:r>
      <w:proofErr w:type="spellEnd"/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>,</w:t>
      </w:r>
      <w:r w:rsidRPr="00884836">
        <w:rPr>
          <w:rFonts w:ascii="Times New Roman" w:hAnsi="Times New Roman" w:cs="Times New Roman"/>
          <w:sz w:val="24"/>
          <w:szCs w:val="24"/>
        </w:rPr>
        <w:br/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 xml:space="preserve">ZA →αj | αjZA, </w:t>
      </w:r>
      <w:proofErr w:type="spellStart"/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>j</w:t>
      </w:r>
      <w:proofErr w:type="spellEnd"/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 xml:space="preserve"> = 1, 2, ...,</w:t>
      </w:r>
      <w:proofErr w:type="spellStart"/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>n</w:t>
      </w:r>
      <w:proofErr w:type="spellEnd"/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Pr="00884836">
        <w:rPr>
          <w:rFonts w:ascii="Times New Roman" w:hAnsi="Times New Roman" w:cs="Times New Roman"/>
          <w:sz w:val="24"/>
          <w:szCs w:val="24"/>
        </w:rPr>
        <w:br/>
      </w:r>
      <w:r w:rsidRPr="00884836">
        <w:rPr>
          <w:rStyle w:val="markedcontent"/>
          <w:rFonts w:ascii="Times New Roman" w:hAnsi="Times New Roman" w:cs="Times New Roman"/>
          <w:sz w:val="24"/>
          <w:szCs w:val="24"/>
        </w:rPr>
        <w:t>Тогда L(G) = L(G’).</w:t>
      </w:r>
    </w:p>
    <w:p w:rsidR="00946A30" w:rsidRPr="00946A30" w:rsidRDefault="004559BD" w:rsidP="00455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9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ШАГ 3.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46A30"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Восполь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зоваться</w:t>
      </w:r>
      <w:r w:rsidR="00946A30"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следующей функцией для придания грамматике нужного вида:</w:t>
      </w:r>
    </w:p>
    <w:p w:rsidR="00946A30" w:rsidRPr="00946A30" w:rsidRDefault="00946A30" w:rsidP="00946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46A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function</w:t>
      </w:r>
      <w:proofErr w:type="spellEnd"/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t>greibah</w:t>
      </w:r>
      <w:proofErr w:type="spellEnd"/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(правила 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A</w:t>
      </w:r>
      <w:r w:rsidRPr="00946A30">
        <w:rPr>
          <w:rFonts w:ascii="MathJax_Main" w:eastAsia="Times New Roman" w:hAnsi="MathJax_Main" w:cs="Courier New"/>
          <w:sz w:val="18"/>
          <w:lang w:eastAsia="ru-RU"/>
        </w:rPr>
        <w:t>1</w:t>
      </w:r>
      <w:r w:rsidRPr="00946A30">
        <w:rPr>
          <w:rFonts w:ascii="MathJax_Main" w:eastAsia="Times New Roman" w:hAnsi="MathJax_Main" w:cs="Courier New"/>
          <w:sz w:val="26"/>
          <w:lang w:eastAsia="ru-RU"/>
        </w:rPr>
        <w:t>…</w:t>
      </w:r>
      <w:proofErr w:type="spellStart"/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A</w:t>
      </w:r>
      <w:r w:rsidRPr="00946A30">
        <w:rPr>
          <w:rFonts w:ascii="MathJax_Math" w:eastAsia="Times New Roman" w:hAnsi="MathJax_Math" w:cs="Courier New"/>
          <w:i/>
          <w:iCs/>
          <w:sz w:val="18"/>
          <w:lang w:eastAsia="ru-RU"/>
        </w:rPr>
        <w:t>n</w:t>
      </w:r>
      <w:proofErr w:type="spellEnd"/>
      <w:proofErr w:type="gramEnd"/>
    </w:p>
    <w:p w:rsidR="00946A30" w:rsidRPr="00946A30" w:rsidRDefault="00946A30" w:rsidP="00946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 контекстно-свободной грамматики </w:t>
      </w:r>
      <w:r w:rsidR="004559BD">
        <w:rPr>
          <w:rFonts w:ascii="MathJax_Main" w:eastAsia="Times New Roman" w:hAnsi="MathJax_Main" w:cs="Courier New"/>
          <w:sz w:val="26"/>
          <w:lang w:eastAsia="ru-RU"/>
        </w:rPr>
        <w:t>G</w:t>
      </w:r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): </w:t>
      </w:r>
    </w:p>
    <w:p w:rsidR="00946A30" w:rsidRPr="000E18C4" w:rsidRDefault="00946A30" w:rsidP="00946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gramStart"/>
      <w:r w:rsidRPr="00946A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proofErr w:type="gramEnd"/>
      <w:r w:rsidRPr="000E1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E1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946A30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E1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.. 1</w:t>
      </w:r>
    </w:p>
    <w:p w:rsidR="004559BD" w:rsidRPr="000E18C4" w:rsidRDefault="00946A30" w:rsidP="00946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1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946A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proofErr w:type="gramEnd"/>
      <w:r w:rsidRPr="000E1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A30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E1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46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E1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 .. </w:t>
      </w:r>
      <w:proofErr w:type="gramStart"/>
      <w:r w:rsidRPr="00946A30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proofErr w:type="gramEnd"/>
    </w:p>
    <w:p w:rsidR="00946A30" w:rsidRPr="00946A30" w:rsidRDefault="00946A30" w:rsidP="00946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Для каждого правила вывода из </w:t>
      </w:r>
      <w:proofErr w:type="spellStart"/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A</w:t>
      </w:r>
      <w:r w:rsidRPr="00946A30">
        <w:rPr>
          <w:rFonts w:ascii="MathJax_Math" w:eastAsia="Times New Roman" w:hAnsi="MathJax_Math" w:cs="Courier New"/>
          <w:i/>
          <w:iCs/>
          <w:sz w:val="18"/>
          <w:lang w:eastAsia="ru-RU"/>
        </w:rPr>
        <w:t>j</w:t>
      </w:r>
      <w:proofErr w:type="spellEnd"/>
    </w:p>
    <w:p w:rsidR="00946A30" w:rsidRPr="00946A30" w:rsidRDefault="00946A30" w:rsidP="00946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вида 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A</w:t>
      </w:r>
      <w:r w:rsidRPr="00946A30">
        <w:rPr>
          <w:rFonts w:ascii="MathJax_Math" w:eastAsia="Times New Roman" w:hAnsi="MathJax_Math" w:cs="Courier New"/>
          <w:i/>
          <w:iCs/>
          <w:sz w:val="18"/>
          <w:lang w:eastAsia="ru-RU"/>
        </w:rPr>
        <w:t>j</w:t>
      </w:r>
      <w:r w:rsidRPr="00946A30">
        <w:rPr>
          <w:rFonts w:ascii="MathJax_Main" w:eastAsia="Times New Roman" w:hAnsi="MathJax_Main" w:cs="Courier New"/>
          <w:sz w:val="26"/>
          <w:lang w:eastAsia="ru-RU"/>
        </w:rPr>
        <w:t>→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δ</w:t>
      </w:r>
      <w:r w:rsidRPr="00946A30">
        <w:rPr>
          <w:rFonts w:ascii="MathJax_Main" w:eastAsia="Times New Roman" w:hAnsi="MathJax_Main" w:cs="Courier New"/>
          <w:sz w:val="18"/>
          <w:lang w:eastAsia="ru-RU"/>
        </w:rPr>
        <w:t>1</w:t>
      </w:r>
      <w:r w:rsidRPr="00946A30">
        <w:rPr>
          <w:rFonts w:ascii="MathJax_Main" w:eastAsia="Times New Roman" w:hAnsi="MathJax_Main" w:cs="Courier New"/>
          <w:sz w:val="26"/>
          <w:lang w:eastAsia="ru-RU"/>
        </w:rPr>
        <w:t>|…|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δ</w:t>
      </w:r>
      <w:r w:rsidRPr="00946A30">
        <w:rPr>
          <w:rFonts w:ascii="MathJax_Math" w:eastAsia="Times New Roman" w:hAnsi="MathJax_Math" w:cs="Courier New"/>
          <w:i/>
          <w:iCs/>
          <w:sz w:val="18"/>
          <w:lang w:eastAsia="ru-RU"/>
        </w:rPr>
        <w:t>k</w:t>
      </w:r>
      <w:r w:rsidR="004559BD" w:rsidRPr="004559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заменить каждое правило 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A</w:t>
      </w:r>
      <w:r w:rsidRPr="00946A30">
        <w:rPr>
          <w:rFonts w:ascii="MathJax_Math" w:eastAsia="Times New Roman" w:hAnsi="MathJax_Math" w:cs="Courier New"/>
          <w:i/>
          <w:iCs/>
          <w:sz w:val="18"/>
          <w:lang w:eastAsia="ru-RU"/>
        </w:rPr>
        <w:t>i</w:t>
      </w:r>
      <w:r w:rsidRPr="00946A30">
        <w:rPr>
          <w:rFonts w:ascii="MathJax_Main" w:eastAsia="Times New Roman" w:hAnsi="MathJax_Main" w:cs="Courier New"/>
          <w:sz w:val="26"/>
          <w:lang w:eastAsia="ru-RU"/>
        </w:rPr>
        <w:t>→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A</w:t>
      </w:r>
      <w:r w:rsidRPr="00946A30">
        <w:rPr>
          <w:rFonts w:ascii="MathJax_Math" w:eastAsia="Times New Roman" w:hAnsi="MathJax_Math" w:cs="Courier New"/>
          <w:i/>
          <w:iCs/>
          <w:sz w:val="18"/>
          <w:lang w:eastAsia="ru-RU"/>
        </w:rPr>
        <w:t>j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γ</w:t>
      </w:r>
      <w:r w:rsidR="004559BD" w:rsidRPr="004559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A</w:t>
      </w:r>
      <w:r w:rsidRPr="00946A30">
        <w:rPr>
          <w:rFonts w:ascii="MathJax_Math" w:eastAsia="Times New Roman" w:hAnsi="MathJax_Math" w:cs="Courier New"/>
          <w:i/>
          <w:iCs/>
          <w:sz w:val="18"/>
          <w:lang w:eastAsia="ru-RU"/>
        </w:rPr>
        <w:t>i</w:t>
      </w:r>
      <w:r w:rsidRPr="00946A30">
        <w:rPr>
          <w:rFonts w:ascii="MathJax_Main" w:eastAsia="Times New Roman" w:hAnsi="MathJax_Main" w:cs="Courier New"/>
          <w:sz w:val="26"/>
          <w:lang w:eastAsia="ru-RU"/>
        </w:rPr>
        <w:t>→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δ</w:t>
      </w:r>
      <w:r w:rsidRPr="00946A30">
        <w:rPr>
          <w:rFonts w:ascii="MathJax_Main" w:eastAsia="Times New Roman" w:hAnsi="MathJax_Main" w:cs="Courier New"/>
          <w:sz w:val="18"/>
          <w:lang w:eastAsia="ru-RU"/>
        </w:rPr>
        <w:t>1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γ</w:t>
      </w:r>
      <w:r w:rsidRPr="00946A30">
        <w:rPr>
          <w:rFonts w:ascii="MathJax_Main" w:eastAsia="Times New Roman" w:hAnsi="MathJax_Main" w:cs="Courier New"/>
          <w:sz w:val="26"/>
          <w:lang w:eastAsia="ru-RU"/>
        </w:rPr>
        <w:t>|…|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δ</w:t>
      </w:r>
      <w:r w:rsidRPr="00946A30">
        <w:rPr>
          <w:rFonts w:ascii="MathJax_Math" w:eastAsia="Times New Roman" w:hAnsi="MathJax_Math" w:cs="Courier New"/>
          <w:i/>
          <w:iCs/>
          <w:sz w:val="18"/>
          <w:lang w:eastAsia="ru-RU"/>
        </w:rPr>
        <w:t>k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γ</w:t>
      </w:r>
      <w:r w:rsidR="004559BD" w:rsidRPr="004559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946A30" w:rsidRPr="00946A30" w:rsidRDefault="00946A30" w:rsidP="00455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каждой итерации главного цикла все правила для </w:t>
      </w:r>
      <w:proofErr w:type="spellStart"/>
      <w:r w:rsidRPr="00946A30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946A30">
        <w:rPr>
          <w:rFonts w:ascii="MathJax_Math" w:eastAsia="Times New Roman" w:hAnsi="MathJax_Math" w:cs="Times New Roman"/>
          <w:i/>
          <w:iCs/>
          <w:lang w:eastAsia="ru-RU"/>
        </w:rPr>
        <w:t>k</w:t>
      </w:r>
      <w:proofErr w:type="spellEnd"/>
      <w:r w:rsidR="004559BD" w:rsidRPr="004559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(где </w:t>
      </w:r>
      <w:proofErr w:type="spellStart"/>
      <w:r w:rsidRPr="00946A30">
        <w:rPr>
          <w:rFonts w:ascii="MathJax_Math" w:eastAsia="Times New Roman" w:hAnsi="MathJax_Math" w:cs="Times New Roman"/>
          <w:i/>
          <w:iCs/>
          <w:sz w:val="32"/>
          <w:lang w:eastAsia="ru-RU"/>
        </w:rPr>
        <w:t>k</w:t>
      </w:r>
      <w:r w:rsidRPr="00946A30">
        <w:rPr>
          <w:rFonts w:ascii="Cambria Math" w:eastAsia="Times New Roman" w:hAnsi="Cambria Math" w:cs="Cambria Math"/>
          <w:sz w:val="32"/>
          <w:lang w:eastAsia="ru-RU"/>
        </w:rPr>
        <w:t>⩾</w:t>
      </w:r>
      <w:r w:rsidRPr="00946A30">
        <w:rPr>
          <w:rFonts w:ascii="MathJax_Math" w:eastAsia="Times New Roman" w:hAnsi="MathJax_Math" w:cs="Times New Roman"/>
          <w:i/>
          <w:iCs/>
          <w:sz w:val="32"/>
          <w:lang w:eastAsia="ru-RU"/>
        </w:rPr>
        <w:t>i</w:t>
      </w:r>
      <w:proofErr w:type="spellEnd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будут иметь вид </w:t>
      </w:r>
      <w:r w:rsidRPr="00946A30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946A30">
        <w:rPr>
          <w:rFonts w:ascii="MathJax_Math" w:eastAsia="Times New Roman" w:hAnsi="MathJax_Math" w:cs="Times New Roman"/>
          <w:i/>
          <w:iCs/>
          <w:lang w:eastAsia="ru-RU"/>
        </w:rPr>
        <w:t>k</w:t>
      </w:r>
      <w:r w:rsidRPr="00946A30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946A30">
        <w:rPr>
          <w:rFonts w:ascii="MathJax_Math" w:eastAsia="Times New Roman" w:hAnsi="MathJax_Math" w:cs="Times New Roman"/>
          <w:i/>
          <w:iCs/>
          <w:sz w:val="32"/>
          <w:lang w:eastAsia="ru-RU"/>
        </w:rPr>
        <w:t>aγ</w:t>
      </w:r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Значит, после применения процедуры все правила грамматики будут иметь вид </w:t>
      </w:r>
      <w:r w:rsidRPr="00946A30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946A30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946A30">
        <w:rPr>
          <w:rFonts w:ascii="MathJax_Math" w:eastAsia="Times New Roman" w:hAnsi="MathJax_Math" w:cs="Times New Roman"/>
          <w:i/>
          <w:iCs/>
          <w:sz w:val="32"/>
          <w:lang w:eastAsia="ru-RU"/>
        </w:rPr>
        <w:t>aγ</w:t>
      </w:r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B68F3" w:rsidRPr="00F11BA7" w:rsidRDefault="00DB68F3" w:rsidP="00F11BA7">
      <w:r>
        <w:rPr>
          <w:noProof/>
          <w:lang w:eastAsia="ru-RU"/>
        </w:rPr>
        <w:lastRenderedPageBreak/>
        <w:drawing>
          <wp:inline distT="0" distB="0" distL="0" distR="0">
            <wp:extent cx="5953125" cy="6753225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Рис.2  Применение алгоритма преобразования КС-грамматики к ослабленной  нормальной форме </w:t>
      </w:r>
      <w:proofErr w:type="spellStart"/>
      <w:r w:rsidR="0081508D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Грейбаха</w:t>
      </w:r>
      <w:proofErr w:type="spellEnd"/>
      <w:r w:rsidR="0081508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D0E61" w:rsidRDefault="000D0E61" w:rsidP="00DE4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E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E4E4B"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нормальную форму </w:t>
      </w:r>
      <w:proofErr w:type="spellStart"/>
      <w:r w:rsidR="00DE4E4B"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Грейбах</w:t>
      </w:r>
      <w:proofErr w:type="spellEnd"/>
      <w:r w:rsidR="00DE4E4B"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грамматики</w:t>
      </w:r>
      <w:r w:rsidR="00DE4E4B"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</w:t>
      </w:r>
      <w:r w:rsidR="00DE4E4B"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1 </w:t>
      </w:r>
      <w:r w:rsidR="00DE4E4B"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→ </w:t>
      </w:r>
      <w:r w:rsidR="00DE4E4B"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="00DE4E4B"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="00DE4E4B"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="00DE4E4B"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="00DE4E4B"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E4E4B"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proofErr w:type="spellStart"/>
      <w:r w:rsidR="00DE4E4B"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="00DE4E4B"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</w:t>
      </w:r>
      <w:r w:rsidR="00DE4E4B"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="00DE4E4B"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E4E4B"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→ </w:t>
      </w:r>
      <w:r w:rsidR="00DE4E4B"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="00DE4E4B"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="00DE4E4B"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="00DE4E4B"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="00DE4E4B"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E4E4B"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proofErr w:type="spellStart"/>
      <w:r w:rsidR="00DE4E4B"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="00DE4E4B"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E4E4B"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Данная грамматика уже имеет нормальную форму Хомского,</w:t>
      </w:r>
      <w:r w:rsidR="00DE4E4B"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 </w:t>
      </w:r>
      <w:proofErr w:type="spellStart"/>
      <w:r w:rsidR="00DE4E4B"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нетерминалы</w:t>
      </w:r>
      <w:proofErr w:type="spellEnd"/>
      <w:r w:rsidR="00DE4E4B"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DE4E4B"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перенумеро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ваны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нужным образом. </w:t>
      </w:r>
    </w:p>
    <w:p w:rsidR="00DE4E4B" w:rsidRPr="00DE4E4B" w:rsidRDefault="00DE4E4B" w:rsidP="00DE4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Продукции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→ </w:t>
      </w:r>
      <w:proofErr w:type="spellStart"/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A1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→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proofErr w:type="spellStart"/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proofErr w:type="gramStart"/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D0E61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proofErr w:type="gramEnd"/>
      <w:r w:rsidR="000D0E6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тобы привести про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дукцию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→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подставим вместо</w:t>
      </w:r>
      <w:r w:rsidR="000D0E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строки </w:t>
      </w:r>
      <w:r w:rsidRPr="000D0E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</w:t>
      </w:r>
      <w:r w:rsidRPr="00F11BA7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 w:rsidRPr="000D0E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</w:t>
      </w:r>
      <w:r w:rsidRPr="00F11BA7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D0E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</w:t>
      </w:r>
      <w:proofErr w:type="spellEnd"/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получим все 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-продукции: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→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proofErr w:type="spellStart"/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D0E6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Удалим  левой рекур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сии. Вводя </w:t>
      </w:r>
      <w:proofErr w:type="spellStart"/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</w:t>
      </w:r>
      <w:r w:rsidR="00F11BA7">
        <w:rPr>
          <w:rFonts w:ascii="Times New Roman" w:eastAsia="Times New Roman" w:hAnsi="Times New Roman" w:cs="Times New Roman"/>
          <w:sz w:val="24"/>
          <w:szCs w:val="24"/>
          <w:lang w:eastAsia="ru-RU"/>
        </w:rPr>
        <w:t>рминал</w:t>
      </w:r>
      <w:proofErr w:type="spellEnd"/>
      <w:r w:rsidR="00F11B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Z и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 = 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>α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1 = 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>β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1 = aA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>β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= </w:t>
      </w:r>
      <w:proofErr w:type="spellStart"/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11B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F11B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="00F11BA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обозначения теоремы выше)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получим: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→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Z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proofErr w:type="spellStart"/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proofErr w:type="spellStart"/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bZ</w:t>
      </w:r>
      <w:proofErr w:type="spellEnd"/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Z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→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Z.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последнем шаге подставляем вместо 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="00087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других продук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циях правые части 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="001E4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</w:t>
      </w:r>
      <w:r w:rsidR="00087F22">
        <w:rPr>
          <w:rFonts w:ascii="Times New Roman" w:eastAsia="Times New Roman" w:hAnsi="Times New Roman" w:cs="Times New Roman"/>
          <w:sz w:val="24"/>
          <w:szCs w:val="24"/>
          <w:lang w:eastAsia="ru-RU"/>
        </w:rPr>
        <w:t>ций и получаем грамматику в нор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мальной форме </w:t>
      </w:r>
      <w:proofErr w:type="spellStart"/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Грейбах</w:t>
      </w:r>
      <w:proofErr w:type="spellEnd"/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→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ZA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bA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bZA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proofErr w:type="spellStart"/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Z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→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ZA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bA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bZA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Z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ZA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Z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bA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Z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bZA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Z;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→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aA</w:t>
      </w:r>
      <w:r w:rsidRPr="00F11BA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Z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proofErr w:type="spellStart"/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E4B">
        <w:rPr>
          <w:rFonts w:ascii="Arial" w:eastAsia="Times New Roman" w:hAnsi="Arial" w:cs="Arial"/>
          <w:sz w:val="24"/>
          <w:szCs w:val="24"/>
          <w:lang w:eastAsia="ru-RU"/>
        </w:rPr>
        <w:t xml:space="preserve">| </w:t>
      </w:r>
      <w:proofErr w:type="spellStart"/>
      <w:r w:rsidRPr="00DE4E4B">
        <w:rPr>
          <w:rFonts w:ascii="Times New Roman" w:eastAsia="Times New Roman" w:hAnsi="Times New Roman" w:cs="Times New Roman"/>
          <w:sz w:val="24"/>
          <w:szCs w:val="24"/>
          <w:lang w:eastAsia="ru-RU"/>
        </w:rPr>
        <w:t>bZ</w:t>
      </w:r>
      <w:proofErr w:type="spellEnd"/>
    </w:p>
    <w:p w:rsidR="00766996" w:rsidRDefault="00766996" w:rsidP="009146CF">
      <w:pPr>
        <w:jc w:val="center"/>
        <w:rPr>
          <w:rFonts w:ascii="Times New Roman" w:hAnsi="Times New Roman" w:cs="Times New Roman"/>
          <w:b/>
        </w:rPr>
      </w:pPr>
    </w:p>
    <w:p w:rsidR="000E18C4" w:rsidRPr="00BC4797" w:rsidRDefault="000E18C4" w:rsidP="009146CF">
      <w:pPr>
        <w:jc w:val="center"/>
        <w:rPr>
          <w:rFonts w:ascii="Times New Roman" w:hAnsi="Times New Roman" w:cs="Times New Roman"/>
          <w:b/>
        </w:rPr>
      </w:pPr>
      <w:r w:rsidRPr="00BC4797">
        <w:rPr>
          <w:rFonts w:ascii="Times New Roman" w:hAnsi="Times New Roman" w:cs="Times New Roman"/>
          <w:b/>
        </w:rPr>
        <w:t xml:space="preserve">Применение </w:t>
      </w:r>
      <w:r w:rsidR="009146CF">
        <w:rPr>
          <w:rFonts w:ascii="Times New Roman" w:hAnsi="Times New Roman" w:cs="Times New Roman"/>
          <w:b/>
        </w:rPr>
        <w:t>грамматик в нормальных формах</w:t>
      </w:r>
    </w:p>
    <w:p w:rsidR="00BC4797" w:rsidRPr="00F1013A" w:rsidRDefault="000E18C4" w:rsidP="00340753">
      <w:pPr>
        <w:jc w:val="both"/>
        <w:rPr>
          <w:rFonts w:ascii="Times New Roman" w:hAnsi="Times New Roman" w:cs="Times New Roman"/>
          <w:b/>
        </w:rPr>
      </w:pPr>
      <w:r w:rsidRPr="00BC4797">
        <w:rPr>
          <w:rFonts w:ascii="Times New Roman" w:hAnsi="Times New Roman" w:cs="Times New Roman"/>
          <w:b/>
        </w:rPr>
        <w:t>Использование нормальных форм существенно упрощает доказательство теорем.</w:t>
      </w:r>
    </w:p>
    <w:p w:rsidR="000E18C4" w:rsidRPr="00F1013A" w:rsidRDefault="000E18C4" w:rsidP="00340753">
      <w:pPr>
        <w:jc w:val="both"/>
        <w:rPr>
          <w:rFonts w:ascii="Times New Roman" w:hAnsi="Times New Roman" w:cs="Times New Roman"/>
          <w:b/>
        </w:rPr>
      </w:pPr>
      <w:r w:rsidRPr="00340753">
        <w:rPr>
          <w:rFonts w:ascii="Times New Roman" w:hAnsi="Times New Roman" w:cs="Times New Roman"/>
        </w:rPr>
        <w:t xml:space="preserve"> Например, использование нормальной формы </w:t>
      </w:r>
      <w:proofErr w:type="spellStart"/>
      <w:r w:rsidRPr="00340753">
        <w:rPr>
          <w:rFonts w:ascii="Times New Roman" w:hAnsi="Times New Roman" w:cs="Times New Roman"/>
        </w:rPr>
        <w:t>Грейбах</w:t>
      </w:r>
      <w:proofErr w:type="spellEnd"/>
      <w:r w:rsidRPr="00340753">
        <w:rPr>
          <w:rFonts w:ascii="Times New Roman" w:hAnsi="Times New Roman" w:cs="Times New Roman"/>
        </w:rPr>
        <w:t xml:space="preserve"> позволяет доказать, что для каждого контекстно-свободного языка (не содержащего </w:t>
      </w:r>
      <w:r w:rsidRPr="00340753">
        <w:rPr>
          <w:rStyle w:val="mi"/>
          <w:rFonts w:ascii="Times New Roman" w:hAnsi="Times New Roman" w:cs="Times New Roman"/>
          <w:i/>
          <w:iCs/>
          <w:sz w:val="32"/>
          <w:szCs w:val="32"/>
        </w:rPr>
        <w:t>ε</w:t>
      </w:r>
      <w:r w:rsidRPr="00340753">
        <w:rPr>
          <w:rFonts w:ascii="Times New Roman" w:hAnsi="Times New Roman" w:cs="Times New Roman"/>
        </w:rPr>
        <w:t xml:space="preserve">) существует автомат с магазинной памятью без переходов </w:t>
      </w:r>
      <w:proofErr w:type="gramStart"/>
      <w:r w:rsidRPr="00340753">
        <w:rPr>
          <w:rFonts w:ascii="Times New Roman" w:hAnsi="Times New Roman" w:cs="Times New Roman"/>
        </w:rPr>
        <w:t>по</w:t>
      </w:r>
      <w:proofErr w:type="gramEnd"/>
      <w:r w:rsidRPr="00340753">
        <w:rPr>
          <w:rFonts w:ascii="Times New Roman" w:hAnsi="Times New Roman" w:cs="Times New Roman"/>
        </w:rPr>
        <w:t xml:space="preserve"> </w:t>
      </w:r>
      <w:r w:rsidRPr="00340753">
        <w:rPr>
          <w:rStyle w:val="mi"/>
          <w:rFonts w:ascii="Times New Roman" w:hAnsi="Times New Roman" w:cs="Times New Roman"/>
          <w:i/>
          <w:iCs/>
          <w:sz w:val="32"/>
          <w:szCs w:val="32"/>
        </w:rPr>
        <w:t>ε</w:t>
      </w:r>
      <w:r w:rsidRPr="00340753">
        <w:rPr>
          <w:rFonts w:ascii="Times New Roman" w:hAnsi="Times New Roman" w:cs="Times New Roman"/>
        </w:rPr>
        <w:t xml:space="preserve">. </w:t>
      </w:r>
    </w:p>
    <w:p w:rsidR="000E18C4" w:rsidRPr="00F1013A" w:rsidRDefault="000E18C4" w:rsidP="000E18C4">
      <w:pPr>
        <w:pStyle w:val="a4"/>
      </w:pPr>
      <w:r>
        <w:rPr>
          <w:b/>
          <w:bCs/>
        </w:rPr>
        <w:t>Разбор грамматики</w:t>
      </w:r>
      <w:r>
        <w:t xml:space="preserve"> </w:t>
      </w:r>
    </w:p>
    <w:p w:rsidR="00340753" w:rsidRDefault="000E18C4" w:rsidP="00340753">
      <w:pPr>
        <w:pStyle w:val="a4"/>
        <w:jc w:val="both"/>
      </w:pPr>
      <w:r>
        <w:t xml:space="preserve">Нормальная форма Хомского позволяет </w:t>
      </w:r>
      <w:r w:rsidR="009146CF">
        <w:t>производить разбор грамматики</w:t>
      </w:r>
      <w:r w:rsidR="009146CF" w:rsidRPr="009146CF">
        <w:t>,  н</w:t>
      </w:r>
      <w:r>
        <w:t xml:space="preserve">апример, с помощью </w:t>
      </w:r>
      <w:hyperlink r:id="rId12" w:tooltip="Алгоритм Кока-Янгера-Касами разбора грамматики в НФХ" w:history="1">
        <w:r>
          <w:rPr>
            <w:rStyle w:val="a3"/>
          </w:rPr>
          <w:t xml:space="preserve">алгоритма </w:t>
        </w:r>
        <w:proofErr w:type="spellStart"/>
        <w:r>
          <w:rPr>
            <w:rStyle w:val="a3"/>
          </w:rPr>
          <w:t>Кока-Янгера-Касами</w:t>
        </w:r>
        <w:proofErr w:type="spellEnd"/>
      </w:hyperlink>
      <w:r>
        <w:t xml:space="preserve">. </w:t>
      </w:r>
      <w:r w:rsidR="00340753">
        <w:rPr>
          <w:b/>
          <w:bCs/>
        </w:rPr>
        <w:t xml:space="preserve">Алгоритм </w:t>
      </w:r>
      <w:hyperlink r:id="rId13" w:tooltip="Кок, Джон" w:history="1">
        <w:r w:rsidR="00340753">
          <w:rPr>
            <w:rStyle w:val="a3"/>
            <w:b/>
            <w:bCs/>
          </w:rPr>
          <w:t>Кока</w:t>
        </w:r>
      </w:hyperlink>
      <w:r w:rsidR="00340753">
        <w:rPr>
          <w:b/>
          <w:bCs/>
        </w:rPr>
        <w:t xml:space="preserve"> — </w:t>
      </w:r>
      <w:proofErr w:type="spellStart"/>
      <w:r w:rsidR="00340753">
        <w:rPr>
          <w:b/>
          <w:bCs/>
        </w:rPr>
        <w:t>Янгера</w:t>
      </w:r>
      <w:proofErr w:type="spellEnd"/>
      <w:r w:rsidR="00340753">
        <w:rPr>
          <w:b/>
          <w:bCs/>
        </w:rPr>
        <w:t xml:space="preserve"> — </w:t>
      </w:r>
      <w:proofErr w:type="spellStart"/>
      <w:r w:rsidR="00340753">
        <w:rPr>
          <w:b/>
          <w:bCs/>
        </w:rPr>
        <w:t>Касами</w:t>
      </w:r>
      <w:proofErr w:type="spellEnd"/>
      <w:r w:rsidR="00340753">
        <w:t xml:space="preserve"> (</w:t>
      </w:r>
      <w:hyperlink r:id="rId14" w:tooltip="Английский язык" w:history="1">
        <w:r w:rsidR="00340753">
          <w:rPr>
            <w:rStyle w:val="a3"/>
          </w:rPr>
          <w:t>англ.</w:t>
        </w:r>
      </w:hyperlink>
      <w:r w:rsidR="00340753">
        <w:t> </w:t>
      </w:r>
      <w:proofErr w:type="spellStart"/>
      <w:r w:rsidR="00340753">
        <w:rPr>
          <w:i/>
          <w:iCs/>
        </w:rPr>
        <w:t>Cocke</w:t>
      </w:r>
      <w:proofErr w:type="spellEnd"/>
      <w:r w:rsidR="00340753" w:rsidRPr="00340753">
        <w:rPr>
          <w:i/>
          <w:iCs/>
        </w:rPr>
        <w:t xml:space="preserve"> — </w:t>
      </w:r>
      <w:proofErr w:type="spellStart"/>
      <w:r w:rsidR="00340753">
        <w:rPr>
          <w:i/>
          <w:iCs/>
        </w:rPr>
        <w:t>Younger</w:t>
      </w:r>
      <w:proofErr w:type="spellEnd"/>
      <w:r w:rsidR="00340753" w:rsidRPr="00340753">
        <w:rPr>
          <w:i/>
          <w:iCs/>
        </w:rPr>
        <w:t xml:space="preserve"> — </w:t>
      </w:r>
      <w:proofErr w:type="spellStart"/>
      <w:r w:rsidR="00340753">
        <w:rPr>
          <w:i/>
          <w:iCs/>
        </w:rPr>
        <w:t>Kasami</w:t>
      </w:r>
      <w:proofErr w:type="spellEnd"/>
      <w:r w:rsidR="00340753" w:rsidRPr="00340753">
        <w:rPr>
          <w:i/>
          <w:iCs/>
        </w:rPr>
        <w:t xml:space="preserve"> </w:t>
      </w:r>
      <w:proofErr w:type="spellStart"/>
      <w:r w:rsidR="00340753">
        <w:rPr>
          <w:i/>
          <w:iCs/>
        </w:rPr>
        <w:t>algorithm</w:t>
      </w:r>
      <w:proofErr w:type="spellEnd"/>
      <w:r w:rsidR="00340753">
        <w:t xml:space="preserve">), </w:t>
      </w:r>
      <w:r w:rsidR="00340753">
        <w:rPr>
          <w:b/>
          <w:bCs/>
        </w:rPr>
        <w:t>алгоритм CYK</w:t>
      </w:r>
      <w:r w:rsidR="00340753">
        <w:t xml:space="preserve"> либо </w:t>
      </w:r>
      <w:r w:rsidR="00340753">
        <w:rPr>
          <w:b/>
          <w:bCs/>
        </w:rPr>
        <w:t>CKY</w:t>
      </w:r>
      <w:r w:rsidR="00340753">
        <w:t xml:space="preserve"> — </w:t>
      </w:r>
      <w:hyperlink r:id="rId15" w:tooltip="Алгоритм" w:history="1">
        <w:r w:rsidR="00340753">
          <w:rPr>
            <w:rStyle w:val="a3"/>
          </w:rPr>
          <w:t>алгоритм</w:t>
        </w:r>
      </w:hyperlink>
      <w:r w:rsidR="00340753">
        <w:t xml:space="preserve">, позволяющий установить, можно ли в заданной </w:t>
      </w:r>
      <w:hyperlink r:id="rId16" w:tooltip="Контекстно-свободная грамматика" w:history="1">
        <w:r w:rsidR="00340753">
          <w:rPr>
            <w:rStyle w:val="a3"/>
          </w:rPr>
          <w:t>контекстно-свободной грамматике</w:t>
        </w:r>
      </w:hyperlink>
      <w:r w:rsidR="00340753">
        <w:t xml:space="preserve"> вывести заданную строку, и если это так, то предоставить её вывод. Другими словами, это </w:t>
      </w:r>
      <w:hyperlink r:id="rId17" w:tooltip="Алгоритм" w:history="1">
        <w:r w:rsidR="00340753">
          <w:rPr>
            <w:rStyle w:val="a3"/>
          </w:rPr>
          <w:t>алгоритм</w:t>
        </w:r>
      </w:hyperlink>
      <w:r w:rsidR="00340753">
        <w:t xml:space="preserve"> </w:t>
      </w:r>
      <w:hyperlink r:id="rId18" w:tooltip="Синтаксический анализ" w:history="1">
        <w:r w:rsidR="00340753">
          <w:rPr>
            <w:rStyle w:val="a3"/>
          </w:rPr>
          <w:t>синтаксического анализа</w:t>
        </w:r>
      </w:hyperlink>
      <w:r w:rsidR="00340753">
        <w:t xml:space="preserve"> строки.</w:t>
      </w:r>
      <w:r w:rsidR="00C6358A" w:rsidRPr="00C6358A">
        <w:t xml:space="preserve"> Алгоритм относится к классу табличных методов</w:t>
      </w:r>
      <w:r w:rsidR="00C6358A">
        <w:t>: для анализа цепочки строится треугольная таблица, элементы которой получают значения подм</w:t>
      </w:r>
      <w:r w:rsidR="00C6358A" w:rsidRPr="00C6358A">
        <w:t>н</w:t>
      </w:r>
      <w:r w:rsidR="00C6358A">
        <w:t xml:space="preserve">ожеств множества </w:t>
      </w:r>
      <w:proofErr w:type="spellStart"/>
      <w:r w:rsidR="00C6358A">
        <w:t>нетерминалов</w:t>
      </w:r>
      <w:proofErr w:type="spellEnd"/>
      <w:r w:rsidR="00C6358A" w:rsidRPr="00C6358A">
        <w:t>.</w:t>
      </w:r>
      <w:r w:rsidR="00C6358A">
        <w:t xml:space="preserve"> Временная сложность метода n</w:t>
      </w:r>
      <w:r w:rsidR="00C6358A" w:rsidRPr="00C6358A">
        <w:rPr>
          <w:vertAlign w:val="superscript"/>
        </w:rPr>
        <w:t>3</w:t>
      </w:r>
      <w:r w:rsidR="00C6358A">
        <w:t xml:space="preserve"> – где </w:t>
      </w:r>
      <w:proofErr w:type="spellStart"/>
      <w:r w:rsidR="00C6358A">
        <w:t>n</w:t>
      </w:r>
      <w:proofErr w:type="spellEnd"/>
      <w:r w:rsidR="00C6358A">
        <w:t xml:space="preserve"> – длина входной цепочки</w:t>
      </w:r>
      <w:r w:rsidR="00C6358A" w:rsidRPr="00C6358A">
        <w:t>.</w:t>
      </w:r>
      <w:r w:rsidR="00340753">
        <w:t xml:space="preserve"> Алгоритм реализует </w:t>
      </w:r>
      <w:hyperlink r:id="rId19" w:tooltip="Синтаксический анализ" w:history="1">
        <w:r w:rsidR="00340753">
          <w:rPr>
            <w:rStyle w:val="a3"/>
          </w:rPr>
          <w:t>синтаксический анализ</w:t>
        </w:r>
      </w:hyperlink>
      <w:r w:rsidR="00340753">
        <w:t xml:space="preserve"> снизу-вверх и основывается на методе </w:t>
      </w:r>
      <w:hyperlink r:id="rId20" w:tooltip="Динамическое программирование" w:history="1">
        <w:r w:rsidR="00340753">
          <w:rPr>
            <w:rStyle w:val="a3"/>
          </w:rPr>
          <w:t>динамического программирования</w:t>
        </w:r>
      </w:hyperlink>
      <w:r w:rsidR="009146CF">
        <w:t>. Е</w:t>
      </w:r>
      <w:r w:rsidR="00340753">
        <w:t xml:space="preserve">го открыватели: </w:t>
      </w:r>
      <w:hyperlink r:id="rId21" w:tooltip="Кок, Джон" w:history="1">
        <w:r w:rsidR="00340753">
          <w:rPr>
            <w:rStyle w:val="a3"/>
          </w:rPr>
          <w:t>Джон Кок</w:t>
        </w:r>
      </w:hyperlink>
      <w:r w:rsidR="00340753">
        <w:t xml:space="preserve">, </w:t>
      </w:r>
      <w:proofErr w:type="spellStart"/>
      <w:r w:rsidR="00340753">
        <w:t>Дэниел</w:t>
      </w:r>
      <w:proofErr w:type="spellEnd"/>
      <w:r w:rsidR="00340753">
        <w:t xml:space="preserve"> </w:t>
      </w:r>
      <w:proofErr w:type="spellStart"/>
      <w:r w:rsidR="00340753">
        <w:t>Янгер</w:t>
      </w:r>
      <w:proofErr w:type="spellEnd"/>
      <w:r w:rsidR="00340753">
        <w:t xml:space="preserve">, </w:t>
      </w:r>
      <w:proofErr w:type="spellStart"/>
      <w:r w:rsidR="00340753">
        <w:t>Тадао</w:t>
      </w:r>
      <w:proofErr w:type="spellEnd"/>
      <w:r w:rsidR="00340753">
        <w:t xml:space="preserve"> </w:t>
      </w:r>
      <w:proofErr w:type="spellStart"/>
      <w:r w:rsidR="00340753">
        <w:t>Касами</w:t>
      </w:r>
      <w:proofErr w:type="spellEnd"/>
      <w:r w:rsidR="00340753">
        <w:t xml:space="preserve"> и </w:t>
      </w:r>
      <w:proofErr w:type="spellStart"/>
      <w:r w:rsidR="00340753">
        <w:t>Джейкоб</w:t>
      </w:r>
      <w:proofErr w:type="spellEnd"/>
      <w:r w:rsidR="00340753">
        <w:t xml:space="preserve"> Т. Шварц. Они использовали восходящий анализ и </w:t>
      </w:r>
      <w:hyperlink r:id="rId22" w:tooltip="Динамическое программирование" w:history="1">
        <w:r w:rsidR="00340753">
          <w:rPr>
            <w:rStyle w:val="a3"/>
          </w:rPr>
          <w:t>динамическое программирование</w:t>
        </w:r>
      </w:hyperlink>
      <w:r w:rsidR="00340753">
        <w:t xml:space="preserve">. </w:t>
      </w:r>
    </w:p>
    <w:p w:rsidR="00340753" w:rsidRDefault="00340753" w:rsidP="00340753">
      <w:pPr>
        <w:pStyle w:val="a4"/>
      </w:pPr>
      <w:r>
        <w:t>Стандартная версия CYK работает только с контекстно-свободными грамматиками, заданными в нормальной форме (CNF). Однако любая контекстно-свободная грамматика может быть преобразована (после конвертирования) в граммати</w:t>
      </w:r>
      <w:r w:rsidR="005A36B6">
        <w:t>ку CNF, выражающую тот же язык</w:t>
      </w:r>
      <w:r>
        <w:t xml:space="preserve">. </w:t>
      </w:r>
    </w:p>
    <w:p w:rsidR="000E18C4" w:rsidRDefault="000E18C4" w:rsidP="009146CF">
      <w:pPr>
        <w:pStyle w:val="a4"/>
        <w:jc w:val="both"/>
      </w:pPr>
      <w:r>
        <w:t xml:space="preserve">В свою очередь, нормальная форма </w:t>
      </w:r>
      <w:proofErr w:type="spellStart"/>
      <w:r>
        <w:t>Грейбах</w:t>
      </w:r>
      <w:proofErr w:type="spellEnd"/>
      <w:r>
        <w:t xml:space="preserve"> позволяет использовать метод рекурсивного спуска, сложность которого является линейной, несмотря на возвраты. </w:t>
      </w:r>
      <w:r w:rsidR="009146CF">
        <w:rPr>
          <w:b/>
          <w:bCs/>
        </w:rPr>
        <w:t>Метод рекурсивного спуска</w:t>
      </w:r>
      <w:r w:rsidR="009146CF">
        <w:t xml:space="preserve"> — алгоритм </w:t>
      </w:r>
      <w:r w:rsidR="009146CF" w:rsidRPr="00583D4F">
        <w:rPr>
          <w:b/>
        </w:rPr>
        <w:t>нисходящего синтаксического анализа</w:t>
      </w:r>
      <w:r w:rsidR="009146CF">
        <w:t xml:space="preserve">, реализуемый путём взаимного вызова процедур </w:t>
      </w:r>
      <w:proofErr w:type="spellStart"/>
      <w:r w:rsidR="009146CF">
        <w:t>парсинга</w:t>
      </w:r>
      <w:proofErr w:type="spellEnd"/>
      <w:r w:rsidR="009146CF">
        <w:t>, где каждая процедура соответствует одному из правил контекс</w:t>
      </w:r>
      <w:r w:rsidR="002638DA">
        <w:t>тно-свободной грамматики</w:t>
      </w:r>
      <w:r w:rsidR="009146CF">
        <w:t xml:space="preserve">. Применения правил последовательно, </w:t>
      </w:r>
      <w:proofErr w:type="spellStart"/>
      <w:r w:rsidR="009146CF">
        <w:t>слева-направо</w:t>
      </w:r>
      <w:proofErr w:type="spellEnd"/>
      <w:r w:rsidR="009146CF">
        <w:t xml:space="preserve"> поглощают </w:t>
      </w:r>
      <w:proofErr w:type="spellStart"/>
      <w:r w:rsidR="009146CF">
        <w:t>токены</w:t>
      </w:r>
      <w:proofErr w:type="spellEnd"/>
      <w:r w:rsidR="009146CF">
        <w:t xml:space="preserve">, полученные от лексического анализатора. Это один из самых простых алгоритмов </w:t>
      </w:r>
      <w:proofErr w:type="spellStart"/>
      <w:r w:rsidR="009146CF">
        <w:t>парсинга</w:t>
      </w:r>
      <w:proofErr w:type="spellEnd"/>
      <w:r w:rsidR="009146CF">
        <w:t>, подходящий для полностью ручной реализации.</w:t>
      </w:r>
    </w:p>
    <w:p w:rsidR="00DB68F3" w:rsidRPr="005A36B6" w:rsidRDefault="009146CF" w:rsidP="005A36B6">
      <w:pPr>
        <w:jc w:val="both"/>
        <w:rPr>
          <w:rFonts w:ascii="Times New Roman" w:hAnsi="Times New Roman" w:cs="Times New Roman"/>
        </w:rPr>
      </w:pPr>
      <w:proofErr w:type="spellStart"/>
      <w:r w:rsidRPr="005A36B6">
        <w:rPr>
          <w:rStyle w:val="hgkelc"/>
          <w:rFonts w:ascii="Times New Roman" w:hAnsi="Times New Roman" w:cs="Times New Roman"/>
        </w:rPr>
        <w:t>Парсер</w:t>
      </w:r>
      <w:proofErr w:type="spellEnd"/>
      <w:r w:rsidRPr="005A36B6">
        <w:rPr>
          <w:rStyle w:val="hgkelc"/>
          <w:rFonts w:ascii="Times New Roman" w:hAnsi="Times New Roman" w:cs="Times New Roman"/>
        </w:rPr>
        <w:t xml:space="preserve"> — это программа, анализирующая входное арифметическое выражение. Программы подобного класса, иногда называют так же «распознавателями». </w:t>
      </w:r>
      <w:proofErr w:type="spellStart"/>
      <w:r w:rsidRPr="005A36B6">
        <w:rPr>
          <w:rStyle w:val="hgkelc"/>
          <w:rFonts w:ascii="Times New Roman" w:hAnsi="Times New Roman" w:cs="Times New Roman"/>
        </w:rPr>
        <w:t>Парсинг</w:t>
      </w:r>
      <w:proofErr w:type="spellEnd"/>
      <w:r w:rsidRPr="005A36B6">
        <w:rPr>
          <w:rStyle w:val="hgkelc"/>
          <w:rFonts w:ascii="Times New Roman" w:hAnsi="Times New Roman" w:cs="Times New Roman"/>
        </w:rPr>
        <w:t xml:space="preserve"> — </w:t>
      </w:r>
      <w:r w:rsidRPr="005A36B6">
        <w:rPr>
          <w:rStyle w:val="hgkelc"/>
          <w:rFonts w:ascii="Times New Roman" w:hAnsi="Times New Roman" w:cs="Times New Roman"/>
          <w:b/>
          <w:bCs/>
        </w:rPr>
        <w:t>процесс разбора входного арифметического выражения на более простые составляющие</w:t>
      </w:r>
      <w:r w:rsidRPr="005A36B6">
        <w:rPr>
          <w:rStyle w:val="hgkelc"/>
          <w:rFonts w:ascii="Times New Roman" w:hAnsi="Times New Roman" w:cs="Times New Roman"/>
        </w:rPr>
        <w:t xml:space="preserve">. Результатом работы </w:t>
      </w:r>
      <w:proofErr w:type="spellStart"/>
      <w:r w:rsidRPr="005A36B6">
        <w:rPr>
          <w:rStyle w:val="hgkelc"/>
          <w:rFonts w:ascii="Times New Roman" w:hAnsi="Times New Roman" w:cs="Times New Roman"/>
        </w:rPr>
        <w:t>парсера</w:t>
      </w:r>
      <w:proofErr w:type="spellEnd"/>
      <w:r w:rsidRPr="005A36B6">
        <w:rPr>
          <w:rStyle w:val="hgkelc"/>
          <w:rFonts w:ascii="Times New Roman" w:hAnsi="Times New Roman" w:cs="Times New Roman"/>
        </w:rPr>
        <w:t xml:space="preserve"> является сформированное дерево лексем.</w:t>
      </w:r>
    </w:p>
    <w:sectPr w:rsidR="00DB68F3" w:rsidRPr="005A36B6" w:rsidSect="00C86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F0FB9"/>
    <w:multiLevelType w:val="multilevel"/>
    <w:tmpl w:val="CD04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584EF4"/>
    <w:multiLevelType w:val="multilevel"/>
    <w:tmpl w:val="6CB6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961DF"/>
    <w:multiLevelType w:val="multilevel"/>
    <w:tmpl w:val="EBE0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502313"/>
    <w:multiLevelType w:val="multilevel"/>
    <w:tmpl w:val="B2C8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FC07AE"/>
    <w:multiLevelType w:val="multilevel"/>
    <w:tmpl w:val="93EE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0A5B4C"/>
    <w:multiLevelType w:val="multilevel"/>
    <w:tmpl w:val="6DC0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  <w:lvlOverride w:ilvl="0">
      <w:startOverride w:val="5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70C2"/>
    <w:rsid w:val="0006675A"/>
    <w:rsid w:val="00087F22"/>
    <w:rsid w:val="000C53EF"/>
    <w:rsid w:val="000D0E61"/>
    <w:rsid w:val="000E18C4"/>
    <w:rsid w:val="001170C2"/>
    <w:rsid w:val="001E49DE"/>
    <w:rsid w:val="001E4C10"/>
    <w:rsid w:val="002638DA"/>
    <w:rsid w:val="002A62A8"/>
    <w:rsid w:val="00306C75"/>
    <w:rsid w:val="003269BB"/>
    <w:rsid w:val="003269EA"/>
    <w:rsid w:val="00340753"/>
    <w:rsid w:val="003562BB"/>
    <w:rsid w:val="003943A7"/>
    <w:rsid w:val="003E01B1"/>
    <w:rsid w:val="003E3615"/>
    <w:rsid w:val="00423C02"/>
    <w:rsid w:val="00454DE3"/>
    <w:rsid w:val="004559BD"/>
    <w:rsid w:val="00474E80"/>
    <w:rsid w:val="004C731C"/>
    <w:rsid w:val="004D0BBB"/>
    <w:rsid w:val="00506C8C"/>
    <w:rsid w:val="00526C7F"/>
    <w:rsid w:val="0054138C"/>
    <w:rsid w:val="00564D66"/>
    <w:rsid w:val="0056687C"/>
    <w:rsid w:val="00583D4F"/>
    <w:rsid w:val="00594281"/>
    <w:rsid w:val="005A36B6"/>
    <w:rsid w:val="006B6522"/>
    <w:rsid w:val="00701768"/>
    <w:rsid w:val="00714B5B"/>
    <w:rsid w:val="00766996"/>
    <w:rsid w:val="007F14D5"/>
    <w:rsid w:val="0081508D"/>
    <w:rsid w:val="00825A67"/>
    <w:rsid w:val="008530AB"/>
    <w:rsid w:val="00856F07"/>
    <w:rsid w:val="00884836"/>
    <w:rsid w:val="008D4ECC"/>
    <w:rsid w:val="008F572C"/>
    <w:rsid w:val="009146CF"/>
    <w:rsid w:val="0094323F"/>
    <w:rsid w:val="00946A30"/>
    <w:rsid w:val="00996FF3"/>
    <w:rsid w:val="009C44B1"/>
    <w:rsid w:val="009C72F9"/>
    <w:rsid w:val="00A04A46"/>
    <w:rsid w:val="00A85F05"/>
    <w:rsid w:val="00AA315C"/>
    <w:rsid w:val="00AA6926"/>
    <w:rsid w:val="00AC501B"/>
    <w:rsid w:val="00B85134"/>
    <w:rsid w:val="00BB6A03"/>
    <w:rsid w:val="00BC2B65"/>
    <w:rsid w:val="00BC4797"/>
    <w:rsid w:val="00BD4E6A"/>
    <w:rsid w:val="00C27F1C"/>
    <w:rsid w:val="00C46B21"/>
    <w:rsid w:val="00C6358A"/>
    <w:rsid w:val="00C76336"/>
    <w:rsid w:val="00C86573"/>
    <w:rsid w:val="00DA063F"/>
    <w:rsid w:val="00DB680B"/>
    <w:rsid w:val="00DB68F3"/>
    <w:rsid w:val="00DE4E4B"/>
    <w:rsid w:val="00E1424D"/>
    <w:rsid w:val="00E163C6"/>
    <w:rsid w:val="00E735A0"/>
    <w:rsid w:val="00F1013A"/>
    <w:rsid w:val="00F11BA7"/>
    <w:rsid w:val="00F16D36"/>
    <w:rsid w:val="00F81DDF"/>
    <w:rsid w:val="00FB1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573"/>
  </w:style>
  <w:style w:type="paragraph" w:styleId="2">
    <w:name w:val="heading 2"/>
    <w:basedOn w:val="a"/>
    <w:link w:val="20"/>
    <w:uiPriority w:val="9"/>
    <w:qFormat/>
    <w:rsid w:val="007F14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70C2"/>
    <w:rPr>
      <w:color w:val="0000FF"/>
      <w:u w:val="single"/>
    </w:rPr>
  </w:style>
  <w:style w:type="character" w:customStyle="1" w:styleId="mi">
    <w:name w:val="mi"/>
    <w:basedOn w:val="a0"/>
    <w:rsid w:val="001170C2"/>
  </w:style>
  <w:style w:type="character" w:customStyle="1" w:styleId="mo">
    <w:name w:val="mo"/>
    <w:basedOn w:val="a0"/>
    <w:rsid w:val="001170C2"/>
  </w:style>
  <w:style w:type="paragraph" w:styleId="a4">
    <w:name w:val="Normal (Web)"/>
    <w:basedOn w:val="a"/>
    <w:uiPriority w:val="99"/>
    <w:semiHidden/>
    <w:unhideWhenUsed/>
    <w:rsid w:val="00541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54138C"/>
  </w:style>
  <w:style w:type="paragraph" w:styleId="a5">
    <w:name w:val="Balloon Text"/>
    <w:basedOn w:val="a"/>
    <w:link w:val="a6"/>
    <w:uiPriority w:val="99"/>
    <w:semiHidden/>
    <w:unhideWhenUsed/>
    <w:rsid w:val="00C76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63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F14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7F14D5"/>
  </w:style>
  <w:style w:type="character" w:customStyle="1" w:styleId="keyword">
    <w:name w:val="keyword"/>
    <w:basedOn w:val="a0"/>
    <w:rsid w:val="00594281"/>
  </w:style>
  <w:style w:type="paragraph" w:styleId="HTML">
    <w:name w:val="HTML Preformatted"/>
    <w:basedOn w:val="a"/>
    <w:link w:val="HTML0"/>
    <w:uiPriority w:val="99"/>
    <w:semiHidden/>
    <w:unhideWhenUsed/>
    <w:rsid w:val="00946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6A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gkelc">
    <w:name w:val="hgkelc"/>
    <w:basedOn w:val="a0"/>
    <w:rsid w:val="009146CF"/>
  </w:style>
  <w:style w:type="character" w:customStyle="1" w:styleId="markedcontent">
    <w:name w:val="markedcontent"/>
    <w:basedOn w:val="a0"/>
    <w:rsid w:val="008848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824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  <w:div w:id="1357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rc.ifmo.ru/wiki/index.php?title=%D0%9A%D0%BE%D0%BD%D1%82%D0%B5%D0%BA%D1%81%D1%82%D0%BD%D0%BE-%D1%81%D0%B2%D0%BE%D0%B1%D0%BE%D0%B4%D0%BD%D1%8B%D0%B5_%D0%B3%D1%80%D0%B0%D0%BC%D0%BC%D0%B0%D1%82%D0%B8%D0%BA%D0%B8,_%D0%B2%D1%8B%D0%B2%D0%BE%D0%B4,_%D0%BB%D0%B5%D0%B2%D0%BE-_%D0%B8_%D0%BF%D1%80%D0%B0%D0%B2%D0%BE%D1%81%D1%82%D0%BE%D1%80%D0%BE%D0%BD%D0%BD%D0%B8%D0%B9_%D0%B2%D1%8B%D0%B2%D0%BE%D0%B4,_%D0%B4%D0%B5%D1%80%D0%B5%D0%B2%D0%BE_%D1%80%D0%B0%D0%B7%D0%B1%D0%BE%D1%80%D0%B0" TargetMode="External"/><Relationship Id="rId13" Type="http://schemas.openxmlformats.org/officeDocument/2006/relationships/hyperlink" Target="https://ru.wikipedia.org/wiki/%D0%9A%D0%BE%D0%BA,_%D0%94%D0%B6%D0%BE%D0%BD" TargetMode="External"/><Relationship Id="rId18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0%BE%D0%BA,_%D0%94%D0%B6%D0%BE%D0%BD" TargetMode="External"/><Relationship Id="rId7" Type="http://schemas.openxmlformats.org/officeDocument/2006/relationships/hyperlink" Target="https://neerc.ifmo.ru/wiki/index.php?title=%D0%9A%D0%BE%D0%BD%D1%82%D0%B5%D0%BA%D1%81%D1%82%D0%BD%D0%BE-%D1%81%D0%B2%D0%BE%D0%B1%D0%BE%D0%B4%D0%BD%D1%8B%D0%B5_%D0%B3%D1%80%D0%B0%D0%BC%D0%BC%D0%B0%D1%82%D0%B8%D0%BA%D0%B8,_%D0%B2%D1%8B%D0%B2%D0%BE%D0%B4,_%D0%BB%D0%B5%D0%B2%D0%BE-_%D0%B8_%D0%BF%D1%80%D0%B0%D0%B2%D0%BE%D1%81%D1%82%D0%BE%D1%80%D0%BE%D0%BD%D0%BD%D0%B8%D0%B9_%D0%B2%D1%8B%D0%B2%D0%BE%D0%B4,_%D0%B4%D0%B5%D1%80%D0%B5%D0%B2%D0%BE_%D1%80%D0%B0%D0%B7%D0%B1%D0%BE%D1%80%D0%B0" TargetMode="External"/><Relationship Id="rId12" Type="http://schemas.openxmlformats.org/officeDocument/2006/relationships/hyperlink" Target="https://neerc.ifmo.ru/wiki/index.php?title=%D0%90%D0%BB%D0%B3%D0%BE%D1%80%D0%B8%D1%82%D0%BC_%D0%9A%D0%BE%D0%BA%D0%B0-%D0%AF%D0%BD%D0%B3%D0%B5%D1%80%D0%B0-%D0%9A%D0%B0%D1%81%D0%B0%D0%BC%D0%B8_%D1%80%D0%B0%D0%B7%D0%B1%D0%BE%D1%80%D0%B0_%D0%B3%D1%80%D0%B0%D0%BC%D0%BC%D0%B0%D1%82%D0%B8%D0%BA%D0%B8_%D0%B2_%D0%9D%D0%A4%D0%A5" TargetMode="External"/><Relationship Id="rId17" Type="http://schemas.openxmlformats.org/officeDocument/2006/relationships/hyperlink" Target="https://ru.wikipedia.org/wiki/%D0%90%D0%BB%D0%B3%D0%BE%D1%80%D0%B8%D1%82%D0%BC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20" Type="http://schemas.openxmlformats.org/officeDocument/2006/relationships/hyperlink" Target="https://ru.wikipedia.org/wiki/%D0%94%D0%B8%D0%BD%D0%B0%D0%BC%D0%B8%D1%87%D0%B5%D1%81%D0%BA%D0%BE%D0%B5_%D0%BF%D1%80%D0%BE%D0%B3%D1%80%D0%B0%D0%BC%D0%BC%D0%B8%D1%80%D0%BE%D0%B2%D0%B0%D0%BD%D0%B8%D0%B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0%D0%BB%D0%B3%D0%BE%D1%80%D0%B8%D1%82%D0%B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eerc.ifmo.ru/wiki/index.php?title=%D0%A3%D1%81%D1%82%D1%80%D0%B0%D0%BD%D0%B5%D0%BD%D0%B8%D0%B5_%D0%BB%D0%B5%D0%B2%D0%BE%D0%B9_%D1%80%D0%B5%D0%BA%D1%83%D1%80%D1%81%D0%B8%D0%B8" TargetMode="External"/><Relationship Id="rId19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hyperlink" Target="https://ru.wikipedia.org/wiki/%D0%94%D0%B8%D0%BD%D0%B0%D0%BC%D0%B8%D1%87%D0%B5%D1%81%D0%BA%D0%BE%D0%B5_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80</cp:revision>
  <dcterms:created xsi:type="dcterms:W3CDTF">2023-03-03T08:41:00Z</dcterms:created>
  <dcterms:modified xsi:type="dcterms:W3CDTF">2023-03-22T13:55:00Z</dcterms:modified>
</cp:coreProperties>
</file>