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316BCA97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CF1899" w:rsidRPr="00376573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41FB28AB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376573" w:rsidRPr="00376573">
        <w:rPr>
          <w:rFonts w:ascii="Times New Roman" w:eastAsia="Times New Roman" w:hAnsi="Times New Roman" w:cs="Times New Roman"/>
          <w:sz w:val="28"/>
          <w:szCs w:val="28"/>
        </w:rPr>
        <w:t>06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33C3CC5A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76573">
        <w:rPr>
          <w:rFonts w:ascii="Times New Roman" w:eastAsia="Times New Roman" w:hAnsi="Times New Roman" w:cs="Times New Roman"/>
          <w:sz w:val="28"/>
          <w:szCs w:val="28"/>
        </w:rPr>
        <w:t xml:space="preserve">В.Р. </w:t>
      </w:r>
      <w:proofErr w:type="spellStart"/>
      <w:r w:rsidR="00376573">
        <w:rPr>
          <w:rFonts w:ascii="Times New Roman" w:eastAsia="Times New Roman" w:hAnsi="Times New Roman" w:cs="Times New Roman"/>
          <w:sz w:val="28"/>
          <w:szCs w:val="28"/>
        </w:rPr>
        <w:t>Орусский</w:t>
      </w:r>
      <w:proofErr w:type="spellEnd"/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43F5D61F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573">
        <w:rPr>
          <w:rFonts w:ascii="Times New Roman" w:eastAsia="Times New Roman" w:hAnsi="Times New Roman" w:cs="Times New Roman"/>
          <w:sz w:val="28"/>
          <w:szCs w:val="28"/>
        </w:rPr>
        <w:t>15.03.2024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D26992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D26992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D26992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D26992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EA20C2F" w:rsidR="00BA56A5" w:rsidRDefault="00562AB8" w:rsidP="00562AB8">
      <w:pPr>
        <w:pStyle w:val="1"/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Тема</w:t>
      </w:r>
    </w:p>
    <w:p w14:paraId="1CB609C8" w14:textId="34E962BF" w:rsidR="00562AB8" w:rsidRPr="003A1E11" w:rsidRDefault="00562AB8" w:rsidP="003A1E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E11">
        <w:rPr>
          <w:rFonts w:ascii="Times New Roman" w:hAnsi="Times New Roman" w:cs="Times New Roman"/>
          <w:b/>
          <w:sz w:val="28"/>
          <w:szCs w:val="28"/>
        </w:rPr>
        <w:t>Асимметричное шифрование. Использование PGP-ключей.</w:t>
      </w:r>
    </w:p>
    <w:p w14:paraId="0FEF3E16" w14:textId="6710596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0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0EBB0415" w14:textId="1B75009E" w:rsidR="00815DC2" w:rsidRDefault="00562AB8" w:rsidP="003A1E11">
      <w:pPr>
        <w:pStyle w:val="a3"/>
        <w:numPr>
          <w:ilvl w:val="0"/>
          <w:numId w:val="11"/>
        </w:numPr>
        <w:spacing w:before="120" w:after="120" w:line="247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GnuPG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терминале или различные другие </w:t>
      </w:r>
      <w:r w:rsidR="00815DC2">
        <w:rPr>
          <w:rFonts w:ascii="Times New Roman" w:hAnsi="Times New Roman" w:cs="Times New Roman"/>
          <w:sz w:val="28"/>
          <w:szCs w:val="28"/>
        </w:rPr>
        <w:t xml:space="preserve">программные решения создать пару </w:t>
      </w:r>
      <w:proofErr w:type="spellStart"/>
      <w:r w:rsidR="00815DC2">
        <w:rPr>
          <w:rFonts w:ascii="Times New Roman" w:hAnsi="Times New Roman" w:cs="Times New Roman"/>
          <w:sz w:val="28"/>
          <w:szCs w:val="28"/>
          <w:lang w:val="en-US"/>
        </w:rPr>
        <w:t>OpenPGP</w:t>
      </w:r>
      <w:proofErr w:type="spellEnd"/>
      <w:r w:rsidR="00815DC2" w:rsidRPr="00815DC2">
        <w:rPr>
          <w:rFonts w:ascii="Times New Roman" w:hAnsi="Times New Roman" w:cs="Times New Roman"/>
          <w:sz w:val="28"/>
          <w:szCs w:val="28"/>
        </w:rPr>
        <w:t>-</w:t>
      </w:r>
      <w:r w:rsidR="00815DC2">
        <w:rPr>
          <w:rFonts w:ascii="Times New Roman" w:hAnsi="Times New Roman" w:cs="Times New Roman"/>
          <w:sz w:val="28"/>
          <w:szCs w:val="28"/>
        </w:rPr>
        <w:t>ключей.</w:t>
      </w:r>
    </w:p>
    <w:p w14:paraId="72A5691D" w14:textId="2FBF5BD6" w:rsidR="00815DC2" w:rsidRDefault="00815DC2" w:rsidP="003A1E11">
      <w:pPr>
        <w:pStyle w:val="a3"/>
        <w:numPr>
          <w:ilvl w:val="0"/>
          <w:numId w:val="11"/>
        </w:numPr>
        <w:spacing w:before="120" w:after="120" w:line="247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связь с преподавателем, обменяться с ним сертификатами открытых ключей. Выслать преподавателю письмо, зашифрованное на его открытом ключе. Расшифровать письмо, присланное преподавателем.</w:t>
      </w:r>
    </w:p>
    <w:p w14:paraId="4A581235" w14:textId="6D537C00" w:rsidR="00815DC2" w:rsidRDefault="00815DC2" w:rsidP="003A1E11">
      <w:pPr>
        <w:pStyle w:val="a3"/>
        <w:numPr>
          <w:ilvl w:val="0"/>
          <w:numId w:val="11"/>
        </w:numPr>
        <w:spacing w:before="120" w:after="120" w:line="247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10 подписей для своего сертификата открытого ключа. Подписать ключ преподавателя.</w:t>
      </w:r>
    </w:p>
    <w:p w14:paraId="4B99FB88" w14:textId="337E053E" w:rsidR="00815DC2" w:rsidRDefault="00815DC2" w:rsidP="003A1E11">
      <w:pPr>
        <w:pStyle w:val="a3"/>
        <w:numPr>
          <w:ilvl w:val="0"/>
          <w:numId w:val="11"/>
        </w:numPr>
        <w:spacing w:before="120" w:after="120" w:line="247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свой ключ (подписанный 10 раз) преподавателю.</w:t>
      </w:r>
    </w:p>
    <w:p w14:paraId="065F92A6" w14:textId="5843937D" w:rsidR="00815DC2" w:rsidRPr="00815DC2" w:rsidRDefault="00815DC2" w:rsidP="003A1E11">
      <w:pPr>
        <w:pStyle w:val="a3"/>
        <w:numPr>
          <w:ilvl w:val="0"/>
          <w:numId w:val="11"/>
        </w:numPr>
        <w:spacing w:before="120" w:after="120" w:line="247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ключ преподавателя ему (подписанный студентом).</w:t>
      </w:r>
    </w:p>
    <w:p w14:paraId="58BD2CCA" w14:textId="5EE38980" w:rsidR="00456950" w:rsidRPr="00BA56A5" w:rsidRDefault="0045695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1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1"/>
    </w:p>
    <w:p w14:paraId="579A1C1D" w14:textId="77777777" w:rsidR="006D7FB7" w:rsidRDefault="006D7FB7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Ассиметричное шифрование - </w:t>
      </w:r>
      <w:r w:rsidRPr="006D7FB7">
        <w:rPr>
          <w:rFonts w:ascii="Times New Roman" w:hAnsi="Times New Roman" w:cs="Times New Roman"/>
          <w:sz w:val="28"/>
          <w:szCs w:val="28"/>
        </w:rPr>
        <w:t xml:space="preserve">разновидность шифрования </w:t>
      </w:r>
      <w:r>
        <w:rPr>
          <w:rFonts w:ascii="Times New Roman" w:hAnsi="Times New Roman" w:cs="Times New Roman"/>
          <w:sz w:val="28"/>
          <w:szCs w:val="28"/>
        </w:rPr>
        <w:t>и/или электронной подписи (ЭП), в которой используется два ключа (открытый и закрытый).</w:t>
      </w:r>
    </w:p>
    <w:p w14:paraId="53B2E379" w14:textId="77777777" w:rsidR="006D7FB7" w:rsidRDefault="006D7FB7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Открытый ключ </w:t>
      </w:r>
      <w:r w:rsidRPr="006D7FB7">
        <w:rPr>
          <w:rFonts w:ascii="Times New Roman" w:hAnsi="Times New Roman" w:cs="Times New Roman"/>
          <w:sz w:val="28"/>
          <w:szCs w:val="28"/>
        </w:rPr>
        <w:t>передаётся по открытому (то есть незащищённому, доступному для наблюдения) каналу и используется для проверки ЭП и для шифрования сообщения.</w:t>
      </w:r>
    </w:p>
    <w:p w14:paraId="2A3DA446" w14:textId="77777777" w:rsidR="006D7FB7" w:rsidRDefault="006D7FB7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Закрытый ключ используется д</w:t>
      </w:r>
      <w:r w:rsidRPr="006D7FB7">
        <w:rPr>
          <w:rFonts w:ascii="Times New Roman" w:hAnsi="Times New Roman" w:cs="Times New Roman"/>
          <w:sz w:val="28"/>
          <w:szCs w:val="28"/>
        </w:rPr>
        <w:t>ля генерации ЭП и для расшифровки сообщ</w:t>
      </w:r>
      <w:r>
        <w:rPr>
          <w:rFonts w:ascii="Times New Roman" w:hAnsi="Times New Roman" w:cs="Times New Roman"/>
          <w:sz w:val="28"/>
          <w:szCs w:val="28"/>
        </w:rPr>
        <w:t>ения используется закрытый ключ</w:t>
      </w:r>
      <w:r w:rsidRPr="006D7F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74D288" w14:textId="19D3D4CB" w:rsidR="00BA56A5" w:rsidRDefault="006D7FB7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7FB7">
        <w:rPr>
          <w:rFonts w:ascii="Times New Roman" w:hAnsi="Times New Roman" w:cs="Times New Roman"/>
          <w:sz w:val="28"/>
          <w:szCs w:val="28"/>
        </w:rPr>
        <w:t>Криптографические системы с открытым ключом в настоящее время широко применяются в различных сетевых протоколах, в частности, в протоколах TLS и его предшественнике SSL (лежащих в основе HTTPS), в SSH. Также используется в PGP, S/MIME.</w:t>
      </w:r>
    </w:p>
    <w:p w14:paraId="6BA971D7" w14:textId="3B7CA303" w:rsidR="008F38A6" w:rsidRDefault="008F38A6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данного подхода заключается в том, чтобы можно было сгенерировать пару очень больших чисел (открытый и закрытый ключи) так, чтобы, зная открытый ключ, вычислить закрытый было невозможно за разумное количество времени. При этом механизм генерации ключей – общеизвестный, как и методы шифрования, позволяющие шифровать открытым ключом и расшифровывать только закрытым.</w:t>
      </w:r>
    </w:p>
    <w:p w14:paraId="0B376E76" w14:textId="54150B65" w:rsidR="00D27E02" w:rsidRDefault="00D27E02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27E02">
        <w:rPr>
          <w:rFonts w:ascii="Times New Roman" w:hAnsi="Times New Roman" w:cs="Times New Roman"/>
          <w:sz w:val="28"/>
          <w:szCs w:val="28"/>
        </w:rPr>
        <w:t xml:space="preserve">PGP (англ. </w:t>
      </w:r>
      <w:proofErr w:type="spellStart"/>
      <w:r w:rsidRPr="00D27E02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Pr="00D2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E02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D2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E02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D27E02">
        <w:rPr>
          <w:rFonts w:ascii="Times New Roman" w:hAnsi="Times New Roman" w:cs="Times New Roman"/>
          <w:sz w:val="28"/>
          <w:szCs w:val="28"/>
        </w:rPr>
        <w:t>) —</w:t>
      </w:r>
      <w:r>
        <w:rPr>
          <w:rFonts w:ascii="Times New Roman" w:hAnsi="Times New Roman" w:cs="Times New Roman"/>
          <w:sz w:val="28"/>
          <w:szCs w:val="28"/>
        </w:rPr>
        <w:t xml:space="preserve"> компьютерная программа (библиотека)</w:t>
      </w:r>
      <w:r w:rsidRPr="00D27E02">
        <w:rPr>
          <w:rFonts w:ascii="Times New Roman" w:hAnsi="Times New Roman" w:cs="Times New Roman"/>
          <w:sz w:val="28"/>
          <w:szCs w:val="28"/>
        </w:rPr>
        <w:t>, позволяющая выполнять операции шифрования и цифровой подписи сообщений, файлов и другой информации, представленной в электронном виде.</w:t>
      </w:r>
      <w:r>
        <w:rPr>
          <w:rFonts w:ascii="Times New Roman" w:hAnsi="Times New Roman" w:cs="Times New Roman"/>
          <w:sz w:val="28"/>
          <w:szCs w:val="28"/>
        </w:rPr>
        <w:t xml:space="preserve"> Данная технология нормируется стандартом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OpenPGP</w:t>
      </w:r>
      <w:proofErr w:type="spellEnd"/>
      <w:r>
        <w:rPr>
          <w:rFonts w:ascii="Times New Roman" w:hAnsi="Times New Roman" w:cs="Times New Roman"/>
          <w:sz w:val="28"/>
          <w:szCs w:val="28"/>
        </w:rPr>
        <w:t>, у неё есть большое количество реализаций для различных операционных систем и нужд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GnuPG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FileCrypt</w:t>
      </w:r>
      <w:proofErr w:type="spellEnd"/>
      <w:r w:rsidRPr="00D27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т.д.).</w:t>
      </w:r>
      <w:r w:rsidR="007C1E76">
        <w:rPr>
          <w:rFonts w:ascii="Times New Roman" w:hAnsi="Times New Roman" w:cs="Times New Roman"/>
          <w:sz w:val="28"/>
          <w:szCs w:val="28"/>
        </w:rPr>
        <w:t xml:space="preserve"> Для создания ключей </w:t>
      </w:r>
      <w:r w:rsidR="007C1E76"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="007C1E76" w:rsidRPr="007C1E76">
        <w:rPr>
          <w:rFonts w:ascii="Times New Roman" w:hAnsi="Times New Roman" w:cs="Times New Roman"/>
          <w:sz w:val="28"/>
          <w:szCs w:val="28"/>
        </w:rPr>
        <w:t xml:space="preserve"> </w:t>
      </w:r>
      <w:r w:rsidR="007C1E76">
        <w:rPr>
          <w:rFonts w:ascii="Times New Roman" w:hAnsi="Times New Roman" w:cs="Times New Roman"/>
          <w:sz w:val="28"/>
          <w:szCs w:val="28"/>
        </w:rPr>
        <w:t xml:space="preserve">поддерживает различные алгоритмы, среди которых </w:t>
      </w:r>
      <w:r w:rsidR="007C1E7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7C1E76" w:rsidRPr="007C1E76">
        <w:rPr>
          <w:rFonts w:ascii="Times New Roman" w:hAnsi="Times New Roman" w:cs="Times New Roman"/>
          <w:sz w:val="28"/>
          <w:szCs w:val="28"/>
        </w:rPr>
        <w:t xml:space="preserve">, </w:t>
      </w:r>
      <w:r w:rsidR="007C1E76">
        <w:rPr>
          <w:rFonts w:ascii="Times New Roman" w:hAnsi="Times New Roman" w:cs="Times New Roman"/>
          <w:sz w:val="28"/>
          <w:szCs w:val="28"/>
          <w:lang w:val="en-US"/>
        </w:rPr>
        <w:t>DSS</w:t>
      </w:r>
      <w:r w:rsidR="007C1E76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49015B36" w14:textId="5394C72A" w:rsidR="007C1E76" w:rsidRPr="007C1E76" w:rsidRDefault="007C1E76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C1E76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7C1E76">
        <w:rPr>
          <w:rFonts w:ascii="Times New Roman" w:hAnsi="Times New Roman" w:cs="Times New Roman"/>
          <w:sz w:val="28"/>
          <w:szCs w:val="28"/>
        </w:rPr>
        <w:t xml:space="preserve">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Privacy</w:t>
      </w:r>
      <w:r w:rsidRPr="007C1E76">
        <w:rPr>
          <w:rFonts w:ascii="Times New Roman" w:hAnsi="Times New Roman" w:cs="Times New Roman"/>
          <w:sz w:val="28"/>
          <w:szCs w:val="28"/>
        </w:rPr>
        <w:t xml:space="preserve">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Guard</w:t>
      </w:r>
      <w:r w:rsidRPr="007C1E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1E76">
        <w:rPr>
          <w:rFonts w:ascii="Times New Roman" w:hAnsi="Times New Roman" w:cs="Times New Roman"/>
          <w:sz w:val="28"/>
          <w:szCs w:val="28"/>
          <w:lang w:val="en-US"/>
        </w:rPr>
        <w:t>GnuPG</w:t>
      </w:r>
      <w:proofErr w:type="spellEnd"/>
      <w:r w:rsidRPr="007C1E76">
        <w:rPr>
          <w:rFonts w:ascii="Times New Roman" w:hAnsi="Times New Roman" w:cs="Times New Roman"/>
          <w:sz w:val="28"/>
          <w:szCs w:val="28"/>
        </w:rPr>
        <w:t xml:space="preserve">,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7C1E76">
        <w:rPr>
          <w:rFonts w:ascii="Times New Roman" w:hAnsi="Times New Roman" w:cs="Times New Roman"/>
          <w:sz w:val="28"/>
          <w:szCs w:val="28"/>
        </w:rPr>
        <w:t xml:space="preserve">) — свободная программа для шифрования информации и создания электронных цифровых подписей. Разработана как альтернатива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Pr="007C1E76">
        <w:rPr>
          <w:rFonts w:ascii="Times New Roman" w:hAnsi="Times New Roman" w:cs="Times New Roman"/>
          <w:sz w:val="28"/>
          <w:szCs w:val="28"/>
        </w:rPr>
        <w:t xml:space="preserve"> и выпущена под свободной лицензией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7C1E76">
        <w:rPr>
          <w:rFonts w:ascii="Times New Roman" w:hAnsi="Times New Roman" w:cs="Times New Roman"/>
          <w:sz w:val="28"/>
          <w:szCs w:val="28"/>
        </w:rPr>
        <w:t xml:space="preserve">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7C1E76">
        <w:rPr>
          <w:rFonts w:ascii="Times New Roman" w:hAnsi="Times New Roman" w:cs="Times New Roman"/>
          <w:sz w:val="28"/>
          <w:szCs w:val="28"/>
        </w:rPr>
        <w:t xml:space="preserve">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C1E76">
        <w:rPr>
          <w:rFonts w:ascii="Times New Roman" w:hAnsi="Times New Roman" w:cs="Times New Roman"/>
          <w:sz w:val="28"/>
          <w:szCs w:val="28"/>
        </w:rPr>
        <w:t xml:space="preserve">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7C1E76">
        <w:rPr>
          <w:rFonts w:ascii="Times New Roman" w:hAnsi="Times New Roman" w:cs="Times New Roman"/>
          <w:sz w:val="28"/>
          <w:szCs w:val="28"/>
        </w:rPr>
        <w:t xml:space="preserve">. Текущие версии </w:t>
      </w:r>
      <w:proofErr w:type="spellStart"/>
      <w:r w:rsidRPr="007C1E76">
        <w:rPr>
          <w:rFonts w:ascii="Times New Roman" w:hAnsi="Times New Roman" w:cs="Times New Roman"/>
          <w:sz w:val="28"/>
          <w:szCs w:val="28"/>
          <w:lang w:val="en-US"/>
        </w:rPr>
        <w:t>GnuPG</w:t>
      </w:r>
      <w:proofErr w:type="spellEnd"/>
      <w:r w:rsidRPr="007C1E76">
        <w:rPr>
          <w:rFonts w:ascii="Times New Roman" w:hAnsi="Times New Roman" w:cs="Times New Roman"/>
          <w:sz w:val="28"/>
          <w:szCs w:val="28"/>
        </w:rPr>
        <w:t xml:space="preserve"> могут взаимодействовать с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Pr="007C1E76">
        <w:rPr>
          <w:rFonts w:ascii="Times New Roman" w:hAnsi="Times New Roman" w:cs="Times New Roman"/>
          <w:sz w:val="28"/>
          <w:szCs w:val="28"/>
        </w:rPr>
        <w:t xml:space="preserve"> и другими </w:t>
      </w:r>
      <w:proofErr w:type="spellStart"/>
      <w:r w:rsidRPr="007C1E76">
        <w:rPr>
          <w:rFonts w:ascii="Times New Roman" w:hAnsi="Times New Roman" w:cs="Times New Roman"/>
          <w:sz w:val="28"/>
          <w:szCs w:val="28"/>
          <w:lang w:val="en-US"/>
        </w:rPr>
        <w:t>OpenPGP</w:t>
      </w:r>
      <w:proofErr w:type="spellEnd"/>
      <w:r w:rsidRPr="007C1E76">
        <w:rPr>
          <w:rFonts w:ascii="Times New Roman" w:hAnsi="Times New Roman" w:cs="Times New Roman"/>
          <w:sz w:val="28"/>
          <w:szCs w:val="28"/>
        </w:rPr>
        <w:t>-совместимыми системами.</w:t>
      </w:r>
    </w:p>
    <w:p w14:paraId="5F5E48F3" w14:textId="77777777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2"/>
    </w:p>
    <w:p w14:paraId="72F2AE45" w14:textId="65D627C6" w:rsidR="00330FC1" w:rsidRDefault="00330FC1" w:rsidP="002B08A9">
      <w:pPr>
        <w:spacing w:before="120" w:after="12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330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создал пару ключей:</w:t>
      </w:r>
    </w:p>
    <w:p w14:paraId="0F7FEE19" w14:textId="63148793" w:rsidR="00330FC1" w:rsidRDefault="00330FC1" w:rsidP="002B08A9">
      <w:pPr>
        <w:spacing w:before="120" w:after="12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proofErr w:type="gramEnd"/>
      <w:r w:rsidRPr="00330FC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330F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</w:p>
    <w:p w14:paraId="25A1EBA5" w14:textId="1CA2491C" w:rsidR="00330FC1" w:rsidRDefault="00330FC1" w:rsidP="002B08A9">
      <w:pPr>
        <w:spacing w:before="120" w:after="12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После, я создал файл, в котором был представлен открытый ключ:</w:t>
      </w:r>
    </w:p>
    <w:p w14:paraId="63C0B111" w14:textId="54648E66" w:rsidR="00330FC1" w:rsidRDefault="00330FC1" w:rsidP="002B08A9">
      <w:pPr>
        <w:spacing w:before="120" w:after="12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proofErr w:type="gramEnd"/>
      <w:r w:rsidRPr="00330FC1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export –armor –output &lt;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330FC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30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&lt;email&gt;</w:t>
      </w:r>
    </w:p>
    <w:p w14:paraId="30B7D4EB" w14:textId="79460C04" w:rsidR="00330FC1" w:rsidRDefault="00330FC1" w:rsidP="002B08A9">
      <w:pPr>
        <w:spacing w:before="120" w:after="12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я получал открытые ключи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подписывал их:</w:t>
      </w:r>
    </w:p>
    <w:p w14:paraId="0F47E061" w14:textId="0A8AB016" w:rsidR="00330FC1" w:rsidRDefault="00330FC1" w:rsidP="002B08A9">
      <w:pPr>
        <w:spacing w:before="120" w:after="12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–import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key_file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591F04C" w14:textId="33294B80" w:rsidR="00330FC1" w:rsidRDefault="00330FC1" w:rsidP="002B08A9">
      <w:pPr>
        <w:spacing w:before="120" w:after="12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–sign-key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2423E1F" w14:textId="3256DD38" w:rsidR="00330FC1" w:rsidRDefault="003F023D" w:rsidP="002B08A9">
      <w:pPr>
        <w:spacing w:before="120" w:after="12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шифрования и расшифровки сообщений использовалось:</w:t>
      </w:r>
    </w:p>
    <w:p w14:paraId="2A1FA79E" w14:textId="2CFDB01C" w:rsidR="003F023D" w:rsidRDefault="003F023D" w:rsidP="002B08A9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F023D"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proofErr w:type="gramEnd"/>
      <w:r w:rsidRPr="003F023D">
        <w:rPr>
          <w:rFonts w:ascii="Times New Roman" w:hAnsi="Times New Roman" w:cs="Times New Roman"/>
          <w:sz w:val="28"/>
          <w:szCs w:val="28"/>
          <w:lang w:val="en-US"/>
        </w:rPr>
        <w:t xml:space="preserve"> --recipient </w:t>
      </w:r>
      <w:r>
        <w:rPr>
          <w:rFonts w:ascii="Times New Roman" w:hAnsi="Times New Roman" w:cs="Times New Roman"/>
          <w:sz w:val="28"/>
          <w:szCs w:val="28"/>
          <w:lang w:val="en-US"/>
        </w:rPr>
        <w:t>&lt;email&gt;</w:t>
      </w:r>
      <w:r w:rsidRPr="003F023D">
        <w:rPr>
          <w:rFonts w:ascii="Times New Roman" w:hAnsi="Times New Roman" w:cs="Times New Roman"/>
          <w:sz w:val="28"/>
          <w:szCs w:val="28"/>
          <w:lang w:val="en-US"/>
        </w:rPr>
        <w:t xml:space="preserve"> --encrypt </w:t>
      </w:r>
      <w:r>
        <w:rPr>
          <w:rFonts w:ascii="Times New Roman" w:hAnsi="Times New Roman" w:cs="Times New Roman"/>
          <w:sz w:val="28"/>
          <w:szCs w:val="28"/>
          <w:lang w:val="en-US"/>
        </w:rPr>
        <w:t>&lt;file&gt;</w:t>
      </w:r>
    </w:p>
    <w:p w14:paraId="1B59E6BC" w14:textId="0E4111EE" w:rsidR="003F023D" w:rsidRDefault="003F023D" w:rsidP="002B08A9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F023D"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proofErr w:type="gramEnd"/>
      <w:r w:rsidRPr="003F023D">
        <w:rPr>
          <w:rFonts w:ascii="Times New Roman" w:hAnsi="Times New Roman" w:cs="Times New Roman"/>
          <w:sz w:val="28"/>
          <w:szCs w:val="28"/>
          <w:lang w:val="en-US"/>
        </w:rPr>
        <w:t xml:space="preserve"> --output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out_file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F023D">
        <w:rPr>
          <w:rFonts w:ascii="Times New Roman" w:hAnsi="Times New Roman" w:cs="Times New Roman"/>
          <w:sz w:val="28"/>
          <w:szCs w:val="28"/>
          <w:lang w:val="en-US"/>
        </w:rPr>
        <w:t xml:space="preserve"> --decrypt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encrypted_file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2BF5D16" w14:textId="4C7E60C6" w:rsidR="00856A2F" w:rsidRDefault="00856A2F" w:rsidP="002B08A9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преподавателя я получил файл, в котором содержался </w:t>
      </w:r>
      <w:r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Pr="00856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сигнатура, использующая в отправке писем по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 Отыскав блок содержимого:</w:t>
      </w:r>
    </w:p>
    <w:p w14:paraId="27536120" w14:textId="5D5955DA" w:rsidR="00856A2F" w:rsidRDefault="00856A2F" w:rsidP="002B08A9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56A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F7864" wp14:editId="42B25886">
            <wp:extent cx="5943600" cy="1715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EF5C" w14:textId="4EDFBF33" w:rsidR="00856A2F" w:rsidRPr="00856A2F" w:rsidRDefault="00856A2F" w:rsidP="002B08A9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56A2F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>расшифровку, обнаружил, что мне было написано:</w:t>
      </w:r>
      <w:r w:rsidRPr="00856A2F">
        <w:t xml:space="preserve"> </w:t>
      </w:r>
      <w:r w:rsidR="00D51266">
        <w:t>«</w:t>
      </w:r>
      <w:r w:rsidRPr="00856A2F">
        <w:rPr>
          <w:rFonts w:ascii="Times New Roman" w:hAnsi="Times New Roman" w:cs="Times New Roman"/>
          <w:sz w:val="28"/>
          <w:szCs w:val="28"/>
        </w:rPr>
        <w:t>Ключ вроде работает!</w:t>
      </w:r>
      <w:r w:rsidR="00D51266">
        <w:rPr>
          <w:rFonts w:ascii="Times New Roman" w:hAnsi="Times New Roman" w:cs="Times New Roman"/>
          <w:sz w:val="28"/>
          <w:szCs w:val="28"/>
        </w:rPr>
        <w:t>»</w:t>
      </w:r>
    </w:p>
    <w:p w14:paraId="37CB4530" w14:textId="1B6E1BB9" w:rsidR="008A4640" w:rsidRPr="00856A2F" w:rsidRDefault="008A464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856A2F"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3"/>
    </w:p>
    <w:p w14:paraId="0D024A9E" w14:textId="0A009829" w:rsidR="008F791D" w:rsidRPr="00C60062" w:rsidRDefault="00C60062" w:rsidP="00BD2B4D">
      <w:pPr>
        <w:spacing w:after="49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было узнать, как друг друга различают почтовые клиенты, как шифруется информация, передаваясь по открытым каналам связи. Научился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Pr="00042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ключи, подписывать их, применять для шифрования.</w:t>
      </w:r>
      <w:r w:rsidR="000422A5">
        <w:rPr>
          <w:rFonts w:ascii="Times New Roman" w:hAnsi="Times New Roman" w:cs="Times New Roman"/>
          <w:sz w:val="28"/>
          <w:szCs w:val="28"/>
        </w:rPr>
        <w:t xml:space="preserve"> Загадкой остаётся лишь их сложнейшая математическая основа, как именно так получается, что при открытом алгоритме генерации ключей, отыскать закрытый ключ за измеримое время почти невозможно.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2D086CCF" w14:textId="7CD7FCC9" w:rsidR="005B1CEC" w:rsidRPr="00D03DD5" w:rsidRDefault="00D03DD5" w:rsidP="00FC19C7">
      <w:pPr>
        <w:spacing w:after="49" w:line="247" w:lineRule="auto"/>
        <w:ind w:left="0" w:firstLine="567"/>
        <w:jc w:val="left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97739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https://habr.com/ru/articles/358182</w:t>
        </w:r>
        <w:r w:rsidRPr="00D03DD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14:paraId="6B17BC6A" w14:textId="1754D22F" w:rsidR="00D03DD5" w:rsidRDefault="00D03DD5" w:rsidP="00FC19C7">
      <w:pPr>
        <w:spacing w:after="49" w:line="247" w:lineRule="auto"/>
        <w:ind w:left="0" w:firstLine="567"/>
        <w:jc w:val="left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97739">
          <w:rPr>
            <w:rStyle w:val="a4"/>
            <w:rFonts w:ascii="Times New Roman" w:hAnsi="Times New Roman" w:cs="Times New Roman"/>
            <w:sz w:val="28"/>
            <w:szCs w:val="28"/>
          </w:rPr>
          <w:t>https://www.golinuxcloud.com/tutorial-encrypt-decrypt-sign-file-gpg-key-</w:t>
        </w:r>
        <w:bookmarkStart w:id="4" w:name="_GoBack"/>
        <w:bookmarkEnd w:id="4"/>
        <w:r w:rsidRPr="00797739">
          <w:rPr>
            <w:rStyle w:val="a4"/>
            <w:rFonts w:ascii="Times New Roman" w:hAnsi="Times New Roman" w:cs="Times New Roman"/>
            <w:sz w:val="28"/>
            <w:szCs w:val="28"/>
          </w:rPr>
          <w:t>linux/</w:t>
        </w:r>
      </w:hyperlink>
    </w:p>
    <w:p w14:paraId="1F88BD19" w14:textId="37F82037" w:rsidR="00D03DD5" w:rsidRDefault="00D03DD5" w:rsidP="00FC19C7">
      <w:pPr>
        <w:spacing w:after="49" w:line="247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97739">
          <w:rPr>
            <w:rStyle w:val="a4"/>
            <w:rFonts w:ascii="Times New Roman" w:hAnsi="Times New Roman" w:cs="Times New Roman"/>
            <w:sz w:val="28"/>
            <w:szCs w:val="28"/>
          </w:rPr>
          <w:t>https://hackware.ru/?p=8215#11</w:t>
        </w:r>
      </w:hyperlink>
    </w:p>
    <w:p w14:paraId="15F288A6" w14:textId="465DF00F" w:rsidR="00D03DD5" w:rsidRDefault="00D03DD5" w:rsidP="00FC19C7">
      <w:pPr>
        <w:spacing w:after="49" w:line="247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97739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https://ru.wikipedia.org/wiki/PGP</w:t>
        </w:r>
      </w:hyperlink>
    </w:p>
    <w:p w14:paraId="4D6A499D" w14:textId="722D9CB1" w:rsidR="00D03DD5" w:rsidRDefault="00D03DD5" w:rsidP="00FC19C7">
      <w:pPr>
        <w:spacing w:after="49" w:line="247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97739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https://ru.wikipedia.org/wiki/GnuPG</w:t>
        </w:r>
      </w:hyperlink>
    </w:p>
    <w:p w14:paraId="0A8D8707" w14:textId="77777777" w:rsidR="00D03DD5" w:rsidRPr="00D03DD5" w:rsidRDefault="00D03DD5" w:rsidP="00D03DD5">
      <w:pPr>
        <w:spacing w:after="49" w:line="247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D03DD5" w:rsidRPr="00D03DD5" w:rsidSect="00D2699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0F6214"/>
    <w:multiLevelType w:val="hybridMultilevel"/>
    <w:tmpl w:val="885A8F16"/>
    <w:lvl w:ilvl="0" w:tplc="DFDCAB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30A5E"/>
    <w:rsid w:val="000422A5"/>
    <w:rsid w:val="00057CD6"/>
    <w:rsid w:val="000603A1"/>
    <w:rsid w:val="00081ABA"/>
    <w:rsid w:val="000C5D9A"/>
    <w:rsid w:val="000C6886"/>
    <w:rsid w:val="000E1863"/>
    <w:rsid w:val="000F587D"/>
    <w:rsid w:val="001A1F5B"/>
    <w:rsid w:val="001C2F9E"/>
    <w:rsid w:val="001D28E2"/>
    <w:rsid w:val="001E5584"/>
    <w:rsid w:val="001F2668"/>
    <w:rsid w:val="0022700B"/>
    <w:rsid w:val="00265781"/>
    <w:rsid w:val="002A41D5"/>
    <w:rsid w:val="002B08A9"/>
    <w:rsid w:val="002C0161"/>
    <w:rsid w:val="002C6C7E"/>
    <w:rsid w:val="002F033A"/>
    <w:rsid w:val="002F4857"/>
    <w:rsid w:val="00303DB8"/>
    <w:rsid w:val="00320225"/>
    <w:rsid w:val="00323D6F"/>
    <w:rsid w:val="00330FC1"/>
    <w:rsid w:val="003341DE"/>
    <w:rsid w:val="00345D2C"/>
    <w:rsid w:val="003556A1"/>
    <w:rsid w:val="00366AA0"/>
    <w:rsid w:val="00372ACA"/>
    <w:rsid w:val="00376573"/>
    <w:rsid w:val="003846D7"/>
    <w:rsid w:val="003A1E11"/>
    <w:rsid w:val="003F023D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2AB8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D7FB7"/>
    <w:rsid w:val="006F1D50"/>
    <w:rsid w:val="006F6762"/>
    <w:rsid w:val="007665C2"/>
    <w:rsid w:val="0077319A"/>
    <w:rsid w:val="00795815"/>
    <w:rsid w:val="007A2543"/>
    <w:rsid w:val="007A2D71"/>
    <w:rsid w:val="007A72C6"/>
    <w:rsid w:val="007C1E76"/>
    <w:rsid w:val="007C2F7B"/>
    <w:rsid w:val="007D73AD"/>
    <w:rsid w:val="00815DC2"/>
    <w:rsid w:val="00840332"/>
    <w:rsid w:val="00856A2F"/>
    <w:rsid w:val="00895891"/>
    <w:rsid w:val="008A2B09"/>
    <w:rsid w:val="008A301D"/>
    <w:rsid w:val="008A3959"/>
    <w:rsid w:val="008A4640"/>
    <w:rsid w:val="008D1E79"/>
    <w:rsid w:val="008D7DE2"/>
    <w:rsid w:val="008F38A6"/>
    <w:rsid w:val="008F791D"/>
    <w:rsid w:val="009407B6"/>
    <w:rsid w:val="00995394"/>
    <w:rsid w:val="009B14A2"/>
    <w:rsid w:val="009C0FBE"/>
    <w:rsid w:val="009C2A44"/>
    <w:rsid w:val="009F3786"/>
    <w:rsid w:val="00A22284"/>
    <w:rsid w:val="00A77B49"/>
    <w:rsid w:val="00A82D65"/>
    <w:rsid w:val="00AD1084"/>
    <w:rsid w:val="00AD4F5E"/>
    <w:rsid w:val="00AE67FC"/>
    <w:rsid w:val="00B14C88"/>
    <w:rsid w:val="00B23186"/>
    <w:rsid w:val="00B55335"/>
    <w:rsid w:val="00BA56A5"/>
    <w:rsid w:val="00BB5492"/>
    <w:rsid w:val="00BD2B4D"/>
    <w:rsid w:val="00BD6FED"/>
    <w:rsid w:val="00C016CB"/>
    <w:rsid w:val="00C46CFA"/>
    <w:rsid w:val="00C60062"/>
    <w:rsid w:val="00C619CD"/>
    <w:rsid w:val="00CA4A54"/>
    <w:rsid w:val="00CE2B83"/>
    <w:rsid w:val="00CF1899"/>
    <w:rsid w:val="00D03DD5"/>
    <w:rsid w:val="00D26992"/>
    <w:rsid w:val="00D27E02"/>
    <w:rsid w:val="00D42738"/>
    <w:rsid w:val="00D51266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D3173"/>
    <w:rsid w:val="00F2352B"/>
    <w:rsid w:val="00F2550D"/>
    <w:rsid w:val="00F54292"/>
    <w:rsid w:val="00F57270"/>
    <w:rsid w:val="00F66D4F"/>
    <w:rsid w:val="00F67F53"/>
    <w:rsid w:val="00F83036"/>
    <w:rsid w:val="00FC19C7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linuxcloud.com/tutorial-encrypt-decrypt-sign-file-gpg-key-linux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br.com/ru/articles/358182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GnuP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PG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ckware.ru/?p=8215#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1F6F8-B0DB-400C-92F9-E61391BE2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7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Учетная запись Майкрософт</cp:lastModifiedBy>
  <cp:revision>107</cp:revision>
  <dcterms:created xsi:type="dcterms:W3CDTF">2023-03-06T18:11:00Z</dcterms:created>
  <dcterms:modified xsi:type="dcterms:W3CDTF">2024-03-16T12:06:00Z</dcterms:modified>
</cp:coreProperties>
</file>