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1. Фирменное наименование организации с обоснованием выбранной </w:t>
      </w:r>
      <w:proofErr w:type="spellStart"/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организационноправовой</w:t>
      </w:r>
      <w:proofErr w:type="spellEnd"/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формы.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Activision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Blizzard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>является открытым акционерным обществом (ОАО),</w:t>
      </w:r>
      <w:r w:rsidR="0020382D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акции этой компании продаются на бирже </w:t>
      </w:r>
      <w:r w:rsidR="0020382D" w:rsidRPr="00B82364">
        <w:rPr>
          <w:rFonts w:ascii="Arial" w:eastAsia="Times New Roman" w:hAnsi="Arial" w:cs="Arial"/>
          <w:sz w:val="28"/>
          <w:szCs w:val="28"/>
          <w:lang w:val="en-US" w:eastAsia="ru-RU"/>
        </w:rPr>
        <w:t>NASDAQ</w:t>
      </w:r>
      <w:r w:rsidR="0020382D" w:rsidRPr="00B82364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="000679E6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В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>ыбор данной организационно-правовой формы</w:t>
      </w:r>
      <w:r w:rsidR="000679E6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не стандартный для участников</w:t>
      </w:r>
      <w:r w:rsidR="00F96C9C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этого рынка, поскольку компании чаще всего выпускают игры каждый 2-3 года и в зависимости от успеха новых выпусков, акции могут колебаться, а это всегда плохой знак для компаний, но </w:t>
      </w:r>
      <w:r w:rsidR="00F96C9C"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="00F96C9C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это немного другая история. Этой компании принадлежит одна из самых успешных в мире серий видеоигр, которая на каждой своей итерации является самой продаваемой игрой в мире (даже если она не понравилась никому), а это означает, что у компании есть предсказуемые впечатляющие финансовые показатели, именно поэтому в инвестировании в компанию заинтересовано куда больше людей</w:t>
      </w:r>
      <w:r w:rsidR="000605D4" w:rsidRPr="00B82364">
        <w:rPr>
          <w:rFonts w:ascii="Arial" w:eastAsia="Times New Roman" w:hAnsi="Arial" w:cs="Arial"/>
          <w:sz w:val="28"/>
          <w:szCs w:val="28"/>
          <w:lang w:eastAsia="ru-RU"/>
        </w:rPr>
        <w:t>, чем в другие игровые компании</w:t>
      </w:r>
      <w:r w:rsidR="00E220B3" w:rsidRPr="00B82364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2. Миссия организации (если она отсутствует, то предложить свой вариант).</w:t>
      </w:r>
    </w:p>
    <w:p w:rsidR="00296D7D" w:rsidRPr="00B82364" w:rsidRDefault="00BC5177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Миссия организации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Activision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Blizzard</w:t>
      </w:r>
      <w:proofErr w:type="spellEnd"/>
      <w:r w:rsidR="00296D7D" w:rsidRPr="00B82364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:rsidR="00296D7D" w:rsidRPr="00B82364" w:rsidRDefault="00EC3EA9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«</w:t>
      </w:r>
      <w:r w:rsidR="00296D7D" w:rsidRPr="00B82364">
        <w:rPr>
          <w:rFonts w:ascii="Arial" w:eastAsia="Times New Roman" w:hAnsi="Arial" w:cs="Arial"/>
          <w:sz w:val="28"/>
          <w:szCs w:val="28"/>
          <w:lang w:val="en-US" w:eastAsia="ru-RU"/>
        </w:rPr>
        <w:t>We create the most epic interactive gaming and entertainment experiences on earth immersing players in new, unimagined worlds. Our products help build community and create social platf</w:t>
      </w:r>
      <w:r w:rsidR="000D6F7A" w:rsidRPr="00B82364">
        <w:rPr>
          <w:rFonts w:ascii="Arial" w:eastAsia="Times New Roman" w:hAnsi="Arial" w:cs="Arial"/>
          <w:sz w:val="28"/>
          <w:szCs w:val="28"/>
          <w:lang w:val="en-US" w:eastAsia="ru-RU"/>
        </w:rPr>
        <w:t>orms that bring people together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»</w:t>
      </w:r>
      <w:r w:rsidR="000D6F7A" w:rsidRPr="00B82364">
        <w:rPr>
          <w:rFonts w:ascii="Arial" w:eastAsia="Times New Roman" w:hAnsi="Arial" w:cs="Arial"/>
          <w:sz w:val="28"/>
          <w:szCs w:val="28"/>
          <w:lang w:val="en-US" w:eastAsia="ru-RU"/>
        </w:rPr>
        <w:t>.</w:t>
      </w:r>
    </w:p>
    <w:p w:rsidR="006F5AA4" w:rsidRPr="00B82364" w:rsidRDefault="006F5AA4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«Мы создаем самые эпичные интерактивные игры и развлечения на земле, погружая игроков в новые, невообразимые миры. Наши продукты помогают создавать сообщества и социальные платформы, которые объединяют людей».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3. Вид экономической деятельности (в соответствии с ОКВЭД).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Activision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Blizzard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осуществляет экономическую деятельность в области разработки и издательства компьютерных игр. </w:t>
      </w:r>
      <w:r w:rsidR="00852A45" w:rsidRPr="00B82364">
        <w:rPr>
          <w:rFonts w:ascii="Arial" w:eastAsia="Times New Roman" w:hAnsi="Arial" w:cs="Arial"/>
          <w:sz w:val="28"/>
          <w:szCs w:val="28"/>
          <w:lang w:eastAsia="ru-RU"/>
        </w:rPr>
        <w:t>Но основная роль –</w:t>
      </w:r>
      <w:r w:rsidR="00E24C05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изда</w:t>
      </w:r>
      <w:r w:rsidR="00852A45" w:rsidRPr="00B82364">
        <w:rPr>
          <w:rFonts w:ascii="Arial" w:eastAsia="Times New Roman" w:hAnsi="Arial" w:cs="Arial"/>
          <w:sz w:val="28"/>
          <w:szCs w:val="28"/>
          <w:lang w:eastAsia="ru-RU"/>
        </w:rPr>
        <w:t>тельство и распространение игр, поэтому согласно ОКВЭД</w:t>
      </w:r>
      <w:r w:rsidRPr="00BC5177">
        <w:rPr>
          <w:rFonts w:ascii="Arial" w:eastAsia="Times New Roman" w:hAnsi="Arial" w:cs="Arial"/>
          <w:sz w:val="28"/>
          <w:szCs w:val="28"/>
          <w:lang w:eastAsia="ru-RU"/>
        </w:rPr>
        <w:t>, их вид деятельности может быть классифицирован как "</w:t>
      </w:r>
      <w:r w:rsidR="00852A45" w:rsidRPr="00B82364">
        <w:rPr>
          <w:rFonts w:ascii="Arial" w:eastAsia="Times New Roman" w:hAnsi="Arial" w:cs="Arial"/>
          <w:sz w:val="28"/>
          <w:szCs w:val="28"/>
          <w:lang w:eastAsia="ru-RU"/>
        </w:rPr>
        <w:t>Издание</w:t>
      </w:r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компьютерных игр" (ОКВЭД 58.21).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4. Направления деятельности, т.е. чем занимается данная организация.</w:t>
      </w:r>
    </w:p>
    <w:p w:rsidR="00FC3627" w:rsidRPr="00B82364" w:rsidRDefault="00BC5177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Activision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Blizzard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занимается разработкой, издательством и дистрибуцией</w:t>
      </w:r>
      <w:r w:rsidR="005B4BB3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(собственный интернет-магазин </w:t>
      </w:r>
      <w:r w:rsidR="005B4BB3" w:rsidRPr="00B82364">
        <w:rPr>
          <w:rFonts w:ascii="Arial" w:eastAsia="Times New Roman" w:hAnsi="Arial" w:cs="Arial"/>
          <w:sz w:val="28"/>
          <w:szCs w:val="28"/>
          <w:lang w:val="en-US" w:eastAsia="ru-RU"/>
        </w:rPr>
        <w:t>Battle</w:t>
      </w:r>
      <w:r w:rsidR="005B4BB3" w:rsidRPr="00B82364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="005B4BB3" w:rsidRPr="00B82364">
        <w:rPr>
          <w:rFonts w:ascii="Arial" w:eastAsia="Times New Roman" w:hAnsi="Arial" w:cs="Arial"/>
          <w:sz w:val="28"/>
          <w:szCs w:val="28"/>
          <w:lang w:val="en-US" w:eastAsia="ru-RU"/>
        </w:rPr>
        <w:t>net</w:t>
      </w:r>
      <w:r w:rsidR="005B4BB3" w:rsidRPr="00B82364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компьютерных игр. Они выпускают игры для различных платформ, </w:t>
      </w:r>
      <w:r w:rsidRPr="00BC5177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включая персональные компьютеры, консоли и мобильные устройства. </w:t>
      </w:r>
      <w:r w:rsidR="00DD0A5E" w:rsidRPr="00B82364">
        <w:rPr>
          <w:rFonts w:ascii="Arial" w:eastAsia="Times New Roman" w:hAnsi="Arial" w:cs="Arial"/>
          <w:sz w:val="28"/>
          <w:szCs w:val="28"/>
          <w:lang w:eastAsia="ru-RU"/>
        </w:rPr>
        <w:t>Компания</w:t>
      </w:r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также занимается организацией и проведением </w:t>
      </w:r>
      <w:proofErr w:type="spellStart"/>
      <w:r w:rsidR="00DD0A5E" w:rsidRPr="00B82364">
        <w:rPr>
          <w:rFonts w:ascii="Arial" w:eastAsia="Times New Roman" w:hAnsi="Arial" w:cs="Arial"/>
          <w:sz w:val="28"/>
          <w:szCs w:val="28"/>
          <w:lang w:eastAsia="ru-RU"/>
        </w:rPr>
        <w:t>киберспортивных</w:t>
      </w:r>
      <w:proofErr w:type="spellEnd"/>
      <w:r w:rsidR="00DD0A5E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мероприятий по своим играм (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Call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of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Duty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World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of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Warcraft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,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Overwatch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и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Diablo</w:t>
      </w:r>
      <w:proofErr w:type="spellEnd"/>
      <w:r w:rsidR="00DD0A5E" w:rsidRPr="00B82364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BC5177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5. Построить дерево целей для достижения цели, актуальной для данного периода времени.</w:t>
      </w:r>
    </w:p>
    <w:p w:rsidR="00BC5177" w:rsidRPr="00BC5177" w:rsidRDefault="00BC5177" w:rsidP="00BC51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Цель:</w:t>
      </w:r>
    </w:p>
    <w:p w:rsidR="00BC5177" w:rsidRPr="00BC5177" w:rsidRDefault="00BC5177" w:rsidP="00BC51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Увеличение прибыли и рост акционерной стоимости организации.</w:t>
      </w:r>
    </w:p>
    <w:p w:rsidR="00BC5177" w:rsidRPr="00BC5177" w:rsidRDefault="00BC5177" w:rsidP="00BC517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Дерево целей:</w:t>
      </w:r>
    </w:p>
    <w:p w:rsidR="00BC5177" w:rsidRPr="00BC5177" w:rsidRDefault="00BC5177" w:rsidP="00BC51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Увеличение объема продаж игр и дополнительного контента.</w:t>
      </w:r>
    </w:p>
    <w:p w:rsidR="00BC5177" w:rsidRPr="00BC5177" w:rsidRDefault="00BC5177" w:rsidP="00BC51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Разработка и выпуск новых игр с уникальными игровыми механиками и привлекательным контентом.</w:t>
      </w:r>
    </w:p>
    <w:p w:rsidR="00BC5177" w:rsidRPr="00BC5177" w:rsidRDefault="00BC5177" w:rsidP="00BC51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Маркетинговые кампании для привлечения новых игроков и удержания существующих.</w:t>
      </w:r>
    </w:p>
    <w:p w:rsidR="00BC5177" w:rsidRPr="00BC5177" w:rsidRDefault="00BC5177" w:rsidP="00BC51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Развитие электронного спорта и организация крупных игровых турниров.</w:t>
      </w:r>
    </w:p>
    <w:p w:rsidR="00BC5177" w:rsidRPr="00BC5177" w:rsidRDefault="00BC5177" w:rsidP="00BC51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Проведение качественных и захватывающих турниров по популярным играм.</w:t>
      </w:r>
    </w:p>
    <w:p w:rsidR="00BC5177" w:rsidRPr="00BC5177" w:rsidRDefault="00BC5177" w:rsidP="00BC51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Привлечение спонсоров и партнеров для финансирования и продвижения турниров.</w:t>
      </w:r>
    </w:p>
    <w:p w:rsidR="00BC5177" w:rsidRPr="00BC5177" w:rsidRDefault="00BC5177" w:rsidP="00BC51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Расширение на новые рынки и платформы.</w:t>
      </w:r>
    </w:p>
    <w:p w:rsidR="00BC5177" w:rsidRPr="00BC5177" w:rsidRDefault="00BC5177" w:rsidP="00BC51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Адаптация игр для мобильных устройств и консолей нового поколения.</w:t>
      </w:r>
    </w:p>
    <w:p w:rsidR="00BC5177" w:rsidRPr="00BC5177" w:rsidRDefault="00BC5177" w:rsidP="00BC51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Вход на новые рынки с высоким потенциалом роста, такие как развивающиеся страны.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6. Численность и категории работников данной организации.</w:t>
      </w:r>
    </w:p>
    <w:p w:rsidR="0056088C" w:rsidRPr="00B82364" w:rsidRDefault="00D71114" w:rsidP="0056088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Численность сотрудников: ~13000</w:t>
      </w:r>
      <w:r w:rsidR="0056088C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человек.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Категории работников: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1.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ab/>
        <w:t>Разработчики игр: занимаются созданием и программированием игровых концепций, механик и дизайна.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2.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ab/>
        <w:t>Художники и дизайнеры: отвечают за создание графического дизайна,</w:t>
      </w:r>
      <w:r w:rsidR="00B0751D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наполненности игрового мира,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анимации и звукового сопровождения игр.</w:t>
      </w:r>
      <w:r w:rsidR="0041187A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Многие гейм-дизайнеры занимаются продумыванием-балансировкой карт для игр-</w:t>
      </w:r>
      <w:proofErr w:type="spellStart"/>
      <w:r w:rsidR="0041187A" w:rsidRPr="00B82364">
        <w:rPr>
          <w:rFonts w:ascii="Arial" w:eastAsia="Times New Roman" w:hAnsi="Arial" w:cs="Arial"/>
          <w:sz w:val="28"/>
          <w:szCs w:val="28"/>
          <w:lang w:eastAsia="ru-RU"/>
        </w:rPr>
        <w:t>шутеров</w:t>
      </w:r>
      <w:proofErr w:type="spellEnd"/>
      <w:r w:rsidR="0041187A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, которые для </w:t>
      </w:r>
      <w:r w:rsidR="0041187A"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="0041187A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являются основным источником дохода.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3.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ab/>
      </w:r>
      <w:proofErr w:type="spellStart"/>
      <w:r w:rsidRPr="00B82364">
        <w:rPr>
          <w:rFonts w:ascii="Arial" w:eastAsia="Times New Roman" w:hAnsi="Arial" w:cs="Arial"/>
          <w:sz w:val="28"/>
          <w:szCs w:val="28"/>
          <w:lang w:eastAsia="ru-RU"/>
        </w:rPr>
        <w:t>Тестировщики</w:t>
      </w:r>
      <w:proofErr w:type="spellEnd"/>
      <w:r w:rsidRPr="00B82364">
        <w:rPr>
          <w:rFonts w:ascii="Arial" w:eastAsia="Times New Roman" w:hAnsi="Arial" w:cs="Arial"/>
          <w:sz w:val="28"/>
          <w:szCs w:val="28"/>
          <w:lang w:eastAsia="ru-RU"/>
        </w:rPr>
        <w:t>: проверяют игры на наличие ошибок и недочетов, а также обеспечивают качество и стабильность игрового процесса.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4.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ab/>
        <w:t>Менеджеры проектов: управляют процессом разработки игр, контролируют сроки и бюджет, а также координируют работу команды.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lastRenderedPageBreak/>
        <w:t>5.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ab/>
        <w:t>Маркетологи и рекламисты: занимаются продвижением игр, созданием рекламных кампаний и анализом рынка.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6.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ab/>
        <w:t>ИТ-специалисты: обеспечивают поддержку и обслуживание технических систем компании, а также решают вопросы безопасности данных.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7.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ab/>
        <w:t>Финансовые специалисты: занимаются финансовым планированием, учетом и анализом деятельности компании.</w:t>
      </w:r>
    </w:p>
    <w:p w:rsidR="0056088C" w:rsidRPr="00B82364" w:rsidRDefault="0056088C" w:rsidP="005608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8.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ab/>
        <w:t>HR-специалисты: отвечают за подбор и обучение персонала, а также за управление персоналом и развитие карьеры сотрудников.</w:t>
      </w:r>
    </w:p>
    <w:p w:rsidR="00D6414D" w:rsidRPr="00B82364" w:rsidRDefault="00D6414D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7. Производственная структура (желательно).</w:t>
      </w:r>
    </w:p>
    <w:p w:rsidR="00BC5177" w:rsidRPr="00BC5177" w:rsidRDefault="007411E2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Доподлинно неизвестно, как в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распределяется нагрузка и какая иерархия выстраивается между командами разработчиков, но по многим комментариям прошлых работников компании можно судить о том, что в компании преобладает производственных хаос и большое количество переработок из-за нехватки времени до релиза, то есть взаимопонимание между отделами разработки и отделами пиара / </w:t>
      </w:r>
      <w:proofErr w:type="spellStart"/>
      <w:r w:rsidRPr="00B82364">
        <w:rPr>
          <w:rFonts w:ascii="Arial" w:eastAsia="Times New Roman" w:hAnsi="Arial" w:cs="Arial"/>
          <w:sz w:val="28"/>
          <w:szCs w:val="28"/>
          <w:lang w:eastAsia="ru-RU"/>
        </w:rPr>
        <w:t>продакшна</w:t>
      </w:r>
      <w:proofErr w:type="spellEnd"/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оставляет желать лучшего. Но в целом можно предположить, что производственная структура аналогична многим другим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IT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-компаниям, где многие отделы находятся в одной иерархии, могут друг друга заменять или помогать, но здесь есть исключение, </w:t>
      </w:r>
      <w:proofErr w:type="spellStart"/>
      <w:r w:rsidRPr="00B82364">
        <w:rPr>
          <w:rFonts w:ascii="Arial" w:eastAsia="Times New Roman" w:hAnsi="Arial" w:cs="Arial"/>
          <w:sz w:val="28"/>
          <w:szCs w:val="28"/>
          <w:lang w:eastAsia="ru-RU"/>
        </w:rPr>
        <w:t>впервую</w:t>
      </w:r>
      <w:proofErr w:type="spellEnd"/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очередь работает отдел разработки игры (не её создание, а именно разработка идеи на бумаге).</w:t>
      </w:r>
      <w:r w:rsidR="00F845D9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И только после этого отдела, могут начинать работу другие отделы, которые параллельно обычно заняты поддержкой уже вышедших игр.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8. Организационная структура, указав ее преимущества и недостатки.</w:t>
      </w:r>
    </w:p>
    <w:p w:rsidR="00BC5177" w:rsidRPr="00BC5177" w:rsidRDefault="003F2DBD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Как и с производственной структурой, с организационной нет никакой достоверной информации, но если опираться на комментарии бывших работников, то структура там является смесью функциональной и матричной, при чём порой структура превращается в тот самый хаос.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Преимущества:</w:t>
      </w:r>
    </w:p>
    <w:p w:rsidR="00BC5177" w:rsidRPr="00BC5177" w:rsidRDefault="00BC5177" w:rsidP="00BC5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Четкое распределение ответственности и власти.</w:t>
      </w:r>
    </w:p>
    <w:p w:rsidR="00BC5177" w:rsidRPr="00BC5177" w:rsidRDefault="00BC5177" w:rsidP="00BC5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Улучшенная координация и коммуникация между различными подразделениями.</w:t>
      </w:r>
    </w:p>
    <w:p w:rsidR="00BC5177" w:rsidRPr="00BC5177" w:rsidRDefault="00BC5177" w:rsidP="00BC51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Возможность специализации и оптимизации работы в каждом подразделении.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Недостатки:</w:t>
      </w:r>
    </w:p>
    <w:p w:rsidR="00BC5177" w:rsidRPr="00B82364" w:rsidRDefault="00BC5177" w:rsidP="00BC51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Возможность возникновения бюрократии и излишней иерархии.</w:t>
      </w:r>
    </w:p>
    <w:p w:rsidR="00B466CE" w:rsidRPr="00B82364" w:rsidRDefault="00B466CE" w:rsidP="00BC51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Несогласованность задач из-за нескольких непосредственных руководителей.</w:t>
      </w:r>
    </w:p>
    <w:p w:rsidR="003C05B3" w:rsidRPr="00B82364" w:rsidRDefault="003C05B3" w:rsidP="00BC51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Борьба за финансирование.</w:t>
      </w:r>
    </w:p>
    <w:p w:rsidR="003C05B3" w:rsidRPr="00BC5177" w:rsidRDefault="003C05B3" w:rsidP="00BC51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>Необходимость помогать отделам внутри компании из других проектов.</w:t>
      </w:r>
    </w:p>
    <w:p w:rsidR="00BC5177" w:rsidRPr="00BC5177" w:rsidRDefault="00BC5177" w:rsidP="00BC51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Ограничение гибкости и быстрой адаптации к изменениям внешней среды.</w:t>
      </w:r>
    </w:p>
    <w:p w:rsidR="00004F83" w:rsidRPr="00B82364" w:rsidRDefault="00BC5177" w:rsidP="00BC51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>Возможность конфликтов и соперничества между различными подразделениями.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9. Потребители (заказчики) продукции (работ, услуг).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Потребителями (заказчиками) продукции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Activision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Blizzard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являются </w:t>
      </w:r>
      <w:r w:rsidR="00952669" w:rsidRPr="00B82364">
        <w:rPr>
          <w:rFonts w:ascii="Arial" w:eastAsia="Times New Roman" w:hAnsi="Arial" w:cs="Arial"/>
          <w:sz w:val="28"/>
          <w:szCs w:val="28"/>
          <w:lang w:eastAsia="ru-RU"/>
        </w:rPr>
        <w:t>миллионы игроков любого возраста по всему миру.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10. Занимаемая доля на рынке и перспективы ее изменения.</w:t>
      </w:r>
    </w:p>
    <w:p w:rsidR="00F71E37" w:rsidRPr="00B82364" w:rsidRDefault="00C868A8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В последние месяцы разразился скандал о сделке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Microsoft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>-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Blizzard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, в которой первые хотят купить вторых. В связи с этими слухами в сети появилось большое количество различной противоречивой информации об успехах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на рынке, но одно можно </w:t>
      </w:r>
      <w:proofErr w:type="spellStart"/>
      <w:r w:rsidRPr="00B82364">
        <w:rPr>
          <w:rFonts w:ascii="Arial" w:eastAsia="Times New Roman" w:hAnsi="Arial" w:cs="Arial"/>
          <w:sz w:val="28"/>
          <w:szCs w:val="28"/>
          <w:lang w:eastAsia="ru-RU"/>
        </w:rPr>
        <w:t>сказазать</w:t>
      </w:r>
      <w:proofErr w:type="spellEnd"/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точно, до момента покупки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Microsoft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была самой дорогой игровой компанией, которая не имела родительской компании, занимающейся чем-то ещё кроме игр. При чём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стоила в разы больше ближайших конкурентов (70 млрд $).</w:t>
      </w:r>
      <w:r w:rsidR="00A026E6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А ведь ещё около 20 лет назад, она стоила меньше 1 </w:t>
      </w:r>
      <w:proofErr w:type="spellStart"/>
      <w:r w:rsidR="00A026E6" w:rsidRPr="00B82364">
        <w:rPr>
          <w:rFonts w:ascii="Arial" w:eastAsia="Times New Roman" w:hAnsi="Arial" w:cs="Arial"/>
          <w:sz w:val="28"/>
          <w:szCs w:val="28"/>
          <w:lang w:eastAsia="ru-RU"/>
        </w:rPr>
        <w:t>млрд</w:t>
      </w:r>
      <w:r w:rsidR="00F71E37" w:rsidRPr="00B82364">
        <w:rPr>
          <w:rFonts w:ascii="Arial" w:eastAsia="Times New Roman" w:hAnsi="Arial" w:cs="Arial"/>
          <w:sz w:val="28"/>
          <w:szCs w:val="28"/>
          <w:lang w:eastAsia="ru-RU"/>
        </w:rPr>
        <w:t>а</w:t>
      </w:r>
      <w:proofErr w:type="spellEnd"/>
      <w:r w:rsidR="00F71E37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. Ну и наличие самой дорогой серии видеоигр в истории, говорит нам о том, что </w:t>
      </w:r>
      <w:r w:rsidR="00F71E37"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="00F71E37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027BCA" w:rsidRPr="00B82364">
        <w:rPr>
          <w:rFonts w:ascii="Arial" w:eastAsia="Times New Roman" w:hAnsi="Arial" w:cs="Arial"/>
          <w:sz w:val="28"/>
          <w:szCs w:val="28"/>
          <w:lang w:eastAsia="ru-RU"/>
        </w:rPr>
        <w:t>занимала либо лидирующую позицию</w:t>
      </w:r>
      <w:r w:rsidR="00F71E37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на рынке, либо точно была в тройке лидеров.</w:t>
      </w:r>
    </w:p>
    <w:p w:rsidR="00BC5177" w:rsidRPr="00BC5177" w:rsidRDefault="00A026E6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Касаемо перспектив изменения, из-за сделки с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Microsoft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, огромное количество аналитиков делало те или иные прогнозы по продажам игр от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и о том, какую политику выберет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Microsoft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в отношении продуктов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, но многие сходятся к тому, что доля на рынке останется либо неизменной, либо слегка увеличится из-за добавления их игр в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Microsoft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Battle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B82364">
        <w:rPr>
          <w:rFonts w:ascii="Arial" w:eastAsia="Times New Roman" w:hAnsi="Arial" w:cs="Arial"/>
          <w:sz w:val="28"/>
          <w:szCs w:val="28"/>
          <w:lang w:val="en-US" w:eastAsia="ru-RU"/>
        </w:rPr>
        <w:t>Pass</w:t>
      </w:r>
      <w:r w:rsidRPr="00B82364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BC5177" w:rsidRPr="00BC5177" w:rsidRDefault="00BC5177" w:rsidP="00BC517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C517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11. Конкуренты и степень конкурентной борьбы в данном сегменте рынка.</w:t>
      </w:r>
    </w:p>
    <w:p w:rsidR="00110435" w:rsidRPr="00B82364" w:rsidRDefault="00BC5177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Activision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C5177">
        <w:rPr>
          <w:rFonts w:ascii="Arial" w:eastAsia="Times New Roman" w:hAnsi="Arial" w:cs="Arial"/>
          <w:sz w:val="28"/>
          <w:szCs w:val="28"/>
          <w:lang w:eastAsia="ru-RU"/>
        </w:rPr>
        <w:t>Blizzard</w:t>
      </w:r>
      <w:proofErr w:type="spellEnd"/>
      <w:r w:rsidRPr="00BC5177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110435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является одним из крупнейших игроков на рынке. У неё большое количество конкурентов в этой сфере, но со многими из них она по сути не конкурирует, поскольку аудитория игр, выпускаемых конкурентами зачастую не пересекается с </w:t>
      </w:r>
      <w:r w:rsidR="00110435" w:rsidRPr="00B82364">
        <w:rPr>
          <w:rFonts w:ascii="Arial" w:eastAsia="Times New Roman" w:hAnsi="Arial" w:cs="Arial"/>
          <w:sz w:val="28"/>
          <w:szCs w:val="28"/>
          <w:lang w:val="en-US" w:eastAsia="ru-RU"/>
        </w:rPr>
        <w:t>Activision</w:t>
      </w:r>
      <w:r w:rsidR="00AB3A8F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 (из-за разности игровых жанров)</w:t>
      </w:r>
      <w:r w:rsidR="00110435" w:rsidRPr="00B82364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</w:p>
    <w:p w:rsidR="00110435" w:rsidRPr="00B82364" w:rsidRDefault="00110435" w:rsidP="00BC51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82364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Конкуренты:</w:t>
      </w:r>
    </w:p>
    <w:p w:rsidR="00110435" w:rsidRPr="00B82364" w:rsidRDefault="00110435" w:rsidP="00110435">
      <w:pPr>
        <w:numPr>
          <w:ilvl w:val="0"/>
          <w:numId w:val="4"/>
        </w:numPr>
        <w:tabs>
          <w:tab w:val="clear" w:pos="1440"/>
          <w:tab w:val="num" w:pos="0"/>
        </w:tabs>
        <w:suppressAutoHyphens/>
        <w:spacing w:after="0" w:line="240" w:lineRule="auto"/>
        <w:ind w:firstLine="0"/>
        <w:rPr>
          <w:rFonts w:ascii="Arial" w:hAnsi="Arial" w:cs="Arial"/>
          <w:sz w:val="28"/>
          <w:szCs w:val="28"/>
        </w:rPr>
      </w:pPr>
      <w:proofErr w:type="spellStart"/>
      <w:r w:rsidRPr="00B82364">
        <w:rPr>
          <w:rFonts w:ascii="Arial" w:hAnsi="Arial" w:cs="Arial"/>
          <w:sz w:val="28"/>
          <w:szCs w:val="28"/>
          <w:lang w:val="en-US"/>
        </w:rPr>
        <w:t>Ubisoft</w:t>
      </w:r>
      <w:proofErr w:type="spellEnd"/>
    </w:p>
    <w:p w:rsidR="00110435" w:rsidRPr="00B82364" w:rsidRDefault="00110435" w:rsidP="00110435">
      <w:pPr>
        <w:numPr>
          <w:ilvl w:val="0"/>
          <w:numId w:val="4"/>
        </w:numPr>
        <w:tabs>
          <w:tab w:val="clear" w:pos="1440"/>
          <w:tab w:val="num" w:pos="0"/>
        </w:tabs>
        <w:suppressAutoHyphens/>
        <w:spacing w:after="0" w:line="240" w:lineRule="auto"/>
        <w:ind w:firstLine="0"/>
        <w:rPr>
          <w:rFonts w:ascii="Arial" w:hAnsi="Arial" w:cs="Arial"/>
          <w:sz w:val="28"/>
          <w:szCs w:val="28"/>
        </w:rPr>
      </w:pPr>
      <w:proofErr w:type="spellStart"/>
      <w:r w:rsidRPr="00B82364">
        <w:rPr>
          <w:rFonts w:ascii="Arial" w:hAnsi="Arial" w:cs="Arial"/>
          <w:sz w:val="28"/>
          <w:szCs w:val="28"/>
        </w:rPr>
        <w:t>Electronic</w:t>
      </w:r>
      <w:proofErr w:type="spellEnd"/>
      <w:r w:rsidRPr="00B823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364">
        <w:rPr>
          <w:rFonts w:ascii="Arial" w:hAnsi="Arial" w:cs="Arial"/>
          <w:sz w:val="28"/>
          <w:szCs w:val="28"/>
        </w:rPr>
        <w:t>Arts</w:t>
      </w:r>
      <w:proofErr w:type="spellEnd"/>
    </w:p>
    <w:p w:rsidR="00110435" w:rsidRPr="00B82364" w:rsidRDefault="00110435" w:rsidP="00110435">
      <w:pPr>
        <w:numPr>
          <w:ilvl w:val="0"/>
          <w:numId w:val="4"/>
        </w:numPr>
        <w:tabs>
          <w:tab w:val="clear" w:pos="1440"/>
          <w:tab w:val="num" w:pos="0"/>
        </w:tabs>
        <w:suppressAutoHyphens/>
        <w:spacing w:after="0" w:line="240" w:lineRule="auto"/>
        <w:ind w:firstLine="0"/>
        <w:rPr>
          <w:rFonts w:ascii="Arial" w:hAnsi="Arial" w:cs="Arial"/>
          <w:sz w:val="28"/>
          <w:szCs w:val="28"/>
        </w:rPr>
      </w:pPr>
      <w:proofErr w:type="spellStart"/>
      <w:r w:rsidRPr="00B82364">
        <w:rPr>
          <w:rFonts w:ascii="Arial" w:hAnsi="Arial" w:cs="Arial"/>
          <w:sz w:val="28"/>
          <w:szCs w:val="28"/>
          <w:lang w:val="en-US"/>
        </w:rPr>
        <w:t>Tencent</w:t>
      </w:r>
      <w:proofErr w:type="spellEnd"/>
      <w:r w:rsidRPr="00B82364">
        <w:rPr>
          <w:rFonts w:ascii="Arial" w:hAnsi="Arial" w:cs="Arial"/>
          <w:sz w:val="28"/>
          <w:szCs w:val="28"/>
          <w:lang w:val="en-US"/>
        </w:rPr>
        <w:t xml:space="preserve"> Games</w:t>
      </w:r>
    </w:p>
    <w:p w:rsidR="00110435" w:rsidRPr="00B82364" w:rsidRDefault="00110435" w:rsidP="00110435">
      <w:pPr>
        <w:numPr>
          <w:ilvl w:val="0"/>
          <w:numId w:val="4"/>
        </w:numPr>
        <w:tabs>
          <w:tab w:val="clear" w:pos="1440"/>
          <w:tab w:val="num" w:pos="0"/>
        </w:tabs>
        <w:suppressAutoHyphens/>
        <w:spacing w:after="0" w:line="240" w:lineRule="auto"/>
        <w:ind w:firstLine="0"/>
        <w:rPr>
          <w:rFonts w:ascii="Arial" w:hAnsi="Arial" w:cs="Arial"/>
          <w:sz w:val="28"/>
          <w:szCs w:val="28"/>
        </w:rPr>
      </w:pPr>
      <w:proofErr w:type="spellStart"/>
      <w:r w:rsidRPr="00B82364">
        <w:rPr>
          <w:rFonts w:ascii="Arial" w:hAnsi="Arial" w:cs="Arial"/>
          <w:sz w:val="28"/>
          <w:szCs w:val="28"/>
        </w:rPr>
        <w:t>Nintendo</w:t>
      </w:r>
      <w:proofErr w:type="spellEnd"/>
    </w:p>
    <w:p w:rsidR="00110435" w:rsidRPr="00B82364" w:rsidRDefault="00110435" w:rsidP="00110435">
      <w:pPr>
        <w:numPr>
          <w:ilvl w:val="0"/>
          <w:numId w:val="4"/>
        </w:numPr>
        <w:tabs>
          <w:tab w:val="clear" w:pos="1440"/>
          <w:tab w:val="num" w:pos="0"/>
        </w:tabs>
        <w:suppressAutoHyphens/>
        <w:spacing w:after="0" w:line="240" w:lineRule="auto"/>
        <w:ind w:firstLine="0"/>
        <w:rPr>
          <w:rFonts w:ascii="Arial" w:hAnsi="Arial" w:cs="Arial"/>
          <w:sz w:val="28"/>
          <w:szCs w:val="28"/>
        </w:rPr>
      </w:pPr>
      <w:proofErr w:type="spellStart"/>
      <w:r w:rsidRPr="00B82364">
        <w:rPr>
          <w:rFonts w:ascii="Arial" w:hAnsi="Arial" w:cs="Arial"/>
          <w:sz w:val="28"/>
          <w:szCs w:val="28"/>
        </w:rPr>
        <w:t>Take-Two</w:t>
      </w:r>
      <w:proofErr w:type="spellEnd"/>
      <w:r w:rsidRPr="00B823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364">
        <w:rPr>
          <w:rFonts w:ascii="Arial" w:hAnsi="Arial" w:cs="Arial"/>
          <w:sz w:val="28"/>
          <w:szCs w:val="28"/>
        </w:rPr>
        <w:t>Interactive</w:t>
      </w:r>
      <w:proofErr w:type="spellEnd"/>
    </w:p>
    <w:p w:rsidR="00110435" w:rsidRPr="00B82364" w:rsidRDefault="00110435" w:rsidP="00110435">
      <w:pPr>
        <w:numPr>
          <w:ilvl w:val="0"/>
          <w:numId w:val="4"/>
        </w:numPr>
        <w:tabs>
          <w:tab w:val="clear" w:pos="1440"/>
          <w:tab w:val="num" w:pos="0"/>
        </w:tabs>
        <w:suppressAutoHyphens/>
        <w:spacing w:after="0" w:line="240" w:lineRule="auto"/>
        <w:ind w:firstLine="0"/>
        <w:rPr>
          <w:rFonts w:ascii="Arial" w:hAnsi="Arial" w:cs="Arial"/>
          <w:sz w:val="28"/>
          <w:szCs w:val="28"/>
        </w:rPr>
      </w:pPr>
      <w:r w:rsidRPr="00B82364">
        <w:rPr>
          <w:rFonts w:ascii="Arial" w:hAnsi="Arial" w:cs="Arial"/>
          <w:sz w:val="28"/>
          <w:szCs w:val="28"/>
          <w:lang w:val="en-US"/>
        </w:rPr>
        <w:t>Epic Games</w:t>
      </w:r>
    </w:p>
    <w:p w:rsidR="00110435" w:rsidRPr="00B82364" w:rsidRDefault="00110435" w:rsidP="00110435">
      <w:pPr>
        <w:numPr>
          <w:ilvl w:val="0"/>
          <w:numId w:val="4"/>
        </w:numPr>
        <w:tabs>
          <w:tab w:val="clear" w:pos="1440"/>
          <w:tab w:val="num" w:pos="0"/>
        </w:tabs>
        <w:suppressAutoHyphens/>
        <w:spacing w:after="0" w:line="240" w:lineRule="auto"/>
        <w:ind w:firstLine="0"/>
        <w:rPr>
          <w:rFonts w:ascii="Arial" w:hAnsi="Arial" w:cs="Arial"/>
          <w:sz w:val="28"/>
          <w:szCs w:val="28"/>
        </w:rPr>
      </w:pPr>
      <w:r w:rsidRPr="00B82364">
        <w:rPr>
          <w:rFonts w:ascii="Arial" w:hAnsi="Arial" w:cs="Arial"/>
          <w:sz w:val="28"/>
          <w:szCs w:val="28"/>
          <w:lang w:val="en-US"/>
        </w:rPr>
        <w:t>Valve</w:t>
      </w:r>
    </w:p>
    <w:p w:rsidR="00CD7BB7" w:rsidRPr="00B82364" w:rsidRDefault="00CD7BB7" w:rsidP="00110435">
      <w:pPr>
        <w:numPr>
          <w:ilvl w:val="0"/>
          <w:numId w:val="4"/>
        </w:numPr>
        <w:tabs>
          <w:tab w:val="clear" w:pos="1440"/>
          <w:tab w:val="num" w:pos="0"/>
        </w:tabs>
        <w:suppressAutoHyphens/>
        <w:spacing w:after="0" w:line="240" w:lineRule="auto"/>
        <w:ind w:firstLine="0"/>
        <w:rPr>
          <w:rFonts w:ascii="Arial" w:hAnsi="Arial" w:cs="Arial"/>
          <w:sz w:val="28"/>
          <w:szCs w:val="28"/>
        </w:rPr>
      </w:pPr>
      <w:r w:rsidRPr="00B82364">
        <w:rPr>
          <w:rFonts w:ascii="Arial" w:hAnsi="Arial" w:cs="Arial"/>
          <w:sz w:val="28"/>
          <w:szCs w:val="28"/>
          <w:lang w:val="en-US"/>
        </w:rPr>
        <w:t>Bethesda</w:t>
      </w:r>
    </w:p>
    <w:p w:rsidR="00D64C8B" w:rsidRPr="00B82364" w:rsidRDefault="00095765"/>
    <w:p w:rsidR="00956A9D" w:rsidRDefault="00956A9D" w:rsidP="00956A9D">
      <w:pPr>
        <w:rPr>
          <w:rFonts w:ascii="Arial" w:hAnsi="Arial" w:cs="Arial"/>
          <w:b/>
          <w:sz w:val="28"/>
          <w:szCs w:val="28"/>
        </w:rPr>
      </w:pPr>
      <w:r w:rsidRPr="00B82364">
        <w:rPr>
          <w:rFonts w:ascii="Arial" w:hAnsi="Arial" w:cs="Arial"/>
          <w:b/>
          <w:sz w:val="28"/>
          <w:szCs w:val="28"/>
        </w:rPr>
        <w:t>12. Используемые инструменты рекламы для продвижения продукции, поиска заказчиков.</w:t>
      </w:r>
    </w:p>
    <w:p w:rsidR="00B82364" w:rsidRDefault="00B82364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продвижения своих продуктов </w:t>
      </w:r>
      <w:r>
        <w:rPr>
          <w:rFonts w:ascii="Arial" w:hAnsi="Arial" w:cs="Arial"/>
          <w:sz w:val="28"/>
          <w:szCs w:val="28"/>
          <w:lang w:val="en-US"/>
        </w:rPr>
        <w:t>Activision</w:t>
      </w:r>
      <w:r w:rsidRPr="00B8236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Blizzard</w:t>
      </w:r>
      <w:r w:rsidRPr="00B8236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используют:</w:t>
      </w:r>
    </w:p>
    <w:p w:rsidR="00B82364" w:rsidRDefault="00B82364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Социальные сети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youtube</w:t>
      </w:r>
      <w:proofErr w:type="spellEnd"/>
      <w:r w:rsidRPr="00B82364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facebook</w:t>
      </w:r>
      <w:proofErr w:type="spellEnd"/>
      <w:r w:rsidRPr="00B8236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Instagram</w:t>
      </w:r>
      <w:r w:rsidRPr="00B82364">
        <w:rPr>
          <w:rFonts w:ascii="Arial" w:hAnsi="Arial" w:cs="Arial"/>
          <w:sz w:val="28"/>
          <w:szCs w:val="28"/>
        </w:rPr>
        <w:t>)</w:t>
      </w:r>
    </w:p>
    <w:p w:rsidR="00B82364" w:rsidRDefault="00B82364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Классические рекламные щиты</w:t>
      </w:r>
    </w:p>
    <w:p w:rsidR="00B82364" w:rsidRDefault="00B82364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Интеграцию внутрь своих уже вышедших продуктов</w:t>
      </w:r>
    </w:p>
    <w:p w:rsidR="00B82364" w:rsidRPr="00B82364" w:rsidRDefault="00B82364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Интеграцию в видео различных </w:t>
      </w:r>
      <w:proofErr w:type="spellStart"/>
      <w:r>
        <w:rPr>
          <w:rFonts w:ascii="Arial" w:hAnsi="Arial" w:cs="Arial"/>
          <w:sz w:val="28"/>
          <w:szCs w:val="28"/>
        </w:rPr>
        <w:t>блогеров</w:t>
      </w:r>
      <w:proofErr w:type="spellEnd"/>
      <w:r>
        <w:rPr>
          <w:rFonts w:ascii="Arial" w:hAnsi="Arial" w:cs="Arial"/>
          <w:sz w:val="28"/>
          <w:szCs w:val="28"/>
        </w:rPr>
        <w:t xml:space="preserve"> / журналистов</w:t>
      </w:r>
    </w:p>
    <w:p w:rsidR="00956A9D" w:rsidRDefault="00956A9D" w:rsidP="00956A9D">
      <w:pPr>
        <w:rPr>
          <w:rFonts w:ascii="Arial" w:hAnsi="Arial" w:cs="Arial"/>
          <w:b/>
          <w:sz w:val="28"/>
          <w:szCs w:val="28"/>
        </w:rPr>
      </w:pPr>
      <w:r w:rsidRPr="00B82364">
        <w:rPr>
          <w:rFonts w:ascii="Arial" w:hAnsi="Arial" w:cs="Arial"/>
          <w:b/>
          <w:sz w:val="28"/>
          <w:szCs w:val="28"/>
        </w:rPr>
        <w:t>13. Участие организации в благотворительных акциях.</w:t>
      </w:r>
    </w:p>
    <w:p w:rsidR="00C43A50" w:rsidRPr="0078010D" w:rsidRDefault="00C43A50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Activision</w:t>
      </w:r>
      <w:r w:rsidRPr="00C43A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создала</w:t>
      </w:r>
      <w:r w:rsidRPr="00C43A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некоммерческий</w:t>
      </w:r>
      <w:r w:rsidRPr="00C43A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фонд</w:t>
      </w:r>
      <w:r w:rsidRPr="00C43A50"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Call</w:t>
      </w:r>
      <w:r w:rsidRPr="00C43A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of</w:t>
      </w:r>
      <w:r w:rsidRPr="00C43A5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Duty</w:t>
      </w:r>
      <w:r w:rsidRPr="00C43A50">
        <w:rPr>
          <w:rFonts w:ascii="Arial" w:hAnsi="Arial" w:cs="Arial"/>
          <w:sz w:val="28"/>
          <w:szCs w:val="28"/>
        </w:rPr>
        <w:t xml:space="preserve"> </w:t>
      </w:r>
      <w:r w:rsidRPr="00C43A50">
        <w:rPr>
          <w:rFonts w:ascii="Arial" w:hAnsi="Arial" w:cs="Arial"/>
          <w:sz w:val="28"/>
          <w:szCs w:val="28"/>
          <w:lang w:val="en-US"/>
        </w:rPr>
        <w:t>Endowment</w:t>
      </w:r>
      <w:r w:rsidRPr="00C43A50">
        <w:rPr>
          <w:rFonts w:ascii="Arial" w:hAnsi="Arial" w:cs="Arial"/>
          <w:sz w:val="28"/>
          <w:szCs w:val="28"/>
        </w:rPr>
        <w:t>»,</w:t>
      </w:r>
      <w:r>
        <w:rPr>
          <w:rFonts w:ascii="Arial" w:hAnsi="Arial" w:cs="Arial"/>
          <w:sz w:val="28"/>
          <w:szCs w:val="28"/>
        </w:rPr>
        <w:t xml:space="preserve"> помогающий ветеранам ВС США и Великобритании найти себе высококачественную карьеру в гражданской жизни. </w:t>
      </w:r>
    </w:p>
    <w:p w:rsidR="00956A9D" w:rsidRDefault="00956A9D" w:rsidP="00956A9D">
      <w:pPr>
        <w:rPr>
          <w:rFonts w:ascii="Arial" w:hAnsi="Arial" w:cs="Arial"/>
          <w:b/>
          <w:sz w:val="28"/>
          <w:szCs w:val="28"/>
        </w:rPr>
      </w:pPr>
      <w:r w:rsidRPr="00B82364">
        <w:rPr>
          <w:rFonts w:ascii="Arial" w:hAnsi="Arial" w:cs="Arial"/>
          <w:b/>
          <w:sz w:val="28"/>
          <w:szCs w:val="28"/>
        </w:rPr>
        <w:t>14. Товарный знак организации (при наличии).</w:t>
      </w:r>
    </w:p>
    <w:p w:rsidR="009F7EF9" w:rsidRDefault="009F7EF9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Товарный знак в РФ:</w:t>
      </w:r>
    </w:p>
    <w:p w:rsidR="009F7EF9" w:rsidRDefault="009F7EF9" w:rsidP="00956A9D">
      <w:pPr>
        <w:rPr>
          <w:rFonts w:ascii="Arial" w:hAnsi="Arial" w:cs="Arial"/>
          <w:sz w:val="28"/>
          <w:szCs w:val="28"/>
        </w:rPr>
      </w:pPr>
      <w:r w:rsidRPr="009F7EF9">
        <w:rPr>
          <w:rFonts w:ascii="Arial" w:hAnsi="Arial" w:cs="Arial"/>
          <w:sz w:val="28"/>
          <w:szCs w:val="28"/>
        </w:rPr>
        <w:drawing>
          <wp:inline distT="0" distB="0" distL="0" distR="0" wp14:anchorId="1D470898" wp14:editId="6A5F861B">
            <wp:extent cx="3324445" cy="2673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778" cy="26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FC" w:rsidRDefault="00C525FC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Дата подачи заявки: </w:t>
      </w:r>
      <w:r w:rsidRPr="00C525FC">
        <w:rPr>
          <w:rFonts w:ascii="Arial" w:hAnsi="Arial" w:cs="Arial"/>
          <w:sz w:val="28"/>
          <w:szCs w:val="28"/>
        </w:rPr>
        <w:t>05.11.2014</w:t>
      </w:r>
    </w:p>
    <w:p w:rsidR="00AB1B24" w:rsidRPr="009F7EF9" w:rsidRDefault="00AB1B24" w:rsidP="00956A9D">
      <w:pPr>
        <w:rPr>
          <w:rFonts w:ascii="Arial" w:hAnsi="Arial" w:cs="Arial"/>
          <w:sz w:val="28"/>
          <w:szCs w:val="28"/>
        </w:rPr>
      </w:pPr>
      <w:r w:rsidRPr="00AB1B24">
        <w:rPr>
          <w:rFonts w:ascii="Arial" w:hAnsi="Arial" w:cs="Arial"/>
          <w:sz w:val="28"/>
          <w:szCs w:val="28"/>
        </w:rPr>
        <w:lastRenderedPageBreak/>
        <w:t>Дата истечения срока действия исключительного права:</w:t>
      </w:r>
      <w:r>
        <w:rPr>
          <w:rFonts w:ascii="Arial" w:hAnsi="Arial" w:cs="Arial"/>
          <w:sz w:val="28"/>
          <w:szCs w:val="28"/>
        </w:rPr>
        <w:t xml:space="preserve"> </w:t>
      </w:r>
      <w:r w:rsidRPr="00AB1B24">
        <w:rPr>
          <w:rFonts w:ascii="Arial" w:hAnsi="Arial" w:cs="Arial"/>
          <w:sz w:val="28"/>
          <w:szCs w:val="28"/>
        </w:rPr>
        <w:t>05.11.2024</w:t>
      </w:r>
    </w:p>
    <w:p w:rsidR="00956A9D" w:rsidRDefault="00956A9D" w:rsidP="00956A9D">
      <w:pPr>
        <w:rPr>
          <w:rFonts w:ascii="Arial" w:hAnsi="Arial" w:cs="Arial"/>
          <w:b/>
          <w:sz w:val="28"/>
          <w:szCs w:val="28"/>
        </w:rPr>
      </w:pPr>
      <w:r w:rsidRPr="00B82364">
        <w:rPr>
          <w:rFonts w:ascii="Arial" w:hAnsi="Arial" w:cs="Arial"/>
          <w:b/>
          <w:sz w:val="28"/>
          <w:szCs w:val="28"/>
        </w:rPr>
        <w:t>1</w:t>
      </w:r>
      <w:r w:rsidR="00261064">
        <w:rPr>
          <w:rFonts w:ascii="Arial" w:hAnsi="Arial" w:cs="Arial"/>
          <w:b/>
          <w:sz w:val="28"/>
          <w:szCs w:val="28"/>
        </w:rPr>
        <w:t>5</w:t>
      </w:r>
      <w:r w:rsidRPr="00B82364">
        <w:rPr>
          <w:rFonts w:ascii="Arial" w:hAnsi="Arial" w:cs="Arial"/>
          <w:b/>
          <w:sz w:val="28"/>
          <w:szCs w:val="28"/>
        </w:rPr>
        <w:t>. Стадия жизненного цикла организации.</w:t>
      </w:r>
    </w:p>
    <w:p w:rsidR="00415F33" w:rsidRPr="00415F33" w:rsidRDefault="00415F33" w:rsidP="00956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последние годы, а точнее последние лет 15 компания находится в стадии роста. Но в данный момент компания находится в переходном состоянии, от самостоятельной к дочерней (ведь её выкупили </w:t>
      </w:r>
      <w:r>
        <w:rPr>
          <w:rFonts w:ascii="Arial" w:hAnsi="Arial" w:cs="Arial"/>
          <w:sz w:val="28"/>
          <w:szCs w:val="28"/>
          <w:lang w:val="en-US"/>
        </w:rPr>
        <w:t>Microsoft</w:t>
      </w:r>
      <w:r>
        <w:rPr>
          <w:rFonts w:ascii="Arial" w:hAnsi="Arial" w:cs="Arial"/>
          <w:sz w:val="28"/>
          <w:szCs w:val="28"/>
        </w:rPr>
        <w:t>)</w:t>
      </w:r>
      <w:r w:rsidRPr="00415F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что будет дальше – неизвестно, многие ожидают ещё более бурного роста.</w:t>
      </w:r>
    </w:p>
    <w:p w:rsidR="00956A9D" w:rsidRDefault="00956A9D" w:rsidP="00956A9D">
      <w:pPr>
        <w:rPr>
          <w:rFonts w:ascii="Arial" w:hAnsi="Arial" w:cs="Arial"/>
          <w:b/>
          <w:sz w:val="28"/>
          <w:szCs w:val="28"/>
        </w:rPr>
      </w:pPr>
      <w:r w:rsidRPr="00B82364">
        <w:rPr>
          <w:rFonts w:ascii="Arial" w:hAnsi="Arial" w:cs="Arial"/>
          <w:b/>
          <w:sz w:val="28"/>
          <w:szCs w:val="28"/>
        </w:rPr>
        <w:t>1</w:t>
      </w:r>
      <w:r w:rsidR="00261064">
        <w:rPr>
          <w:rFonts w:ascii="Arial" w:hAnsi="Arial" w:cs="Arial"/>
          <w:b/>
          <w:sz w:val="28"/>
          <w:szCs w:val="28"/>
        </w:rPr>
        <w:t>6</w:t>
      </w:r>
      <w:r w:rsidRPr="00B82364">
        <w:rPr>
          <w:rFonts w:ascii="Arial" w:hAnsi="Arial" w:cs="Arial"/>
          <w:b/>
          <w:sz w:val="28"/>
          <w:szCs w:val="28"/>
        </w:rPr>
        <w:t>. Направления развития деятельности организации.</w:t>
      </w:r>
    </w:p>
    <w:p w:rsidR="00893207" w:rsidRDefault="00893207" w:rsidP="00893207">
      <w:pPr>
        <w:rPr>
          <w:rFonts w:ascii="Arial" w:hAnsi="Arial" w:cs="Arial"/>
          <w:sz w:val="28"/>
          <w:szCs w:val="28"/>
        </w:rPr>
      </w:pPr>
      <w:r w:rsidRPr="00893207">
        <w:rPr>
          <w:rFonts w:ascii="Arial" w:hAnsi="Arial" w:cs="Arial"/>
          <w:sz w:val="28"/>
          <w:szCs w:val="28"/>
        </w:rPr>
        <w:t>1.</w:t>
      </w:r>
      <w:r w:rsidRPr="00893207">
        <w:rPr>
          <w:rFonts w:ascii="Arial" w:hAnsi="Arial" w:cs="Arial"/>
          <w:sz w:val="28"/>
          <w:szCs w:val="28"/>
        </w:rPr>
        <w:tab/>
        <w:t>Мобильные игры: компания</w:t>
      </w:r>
      <w:r>
        <w:rPr>
          <w:rFonts w:ascii="Arial" w:hAnsi="Arial" w:cs="Arial"/>
          <w:sz w:val="28"/>
          <w:szCs w:val="28"/>
        </w:rPr>
        <w:t xml:space="preserve"> очень осторожно подходит к мобильной доле рынка видеоигр (смартфоны, планшеты)</w:t>
      </w:r>
      <w:r w:rsidRPr="0089320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На данный момент у них имеется две полноценные мобильные игры, но по различным пресс-релизам понятно, что </w:t>
      </w:r>
      <w:r>
        <w:rPr>
          <w:rFonts w:ascii="Arial" w:hAnsi="Arial" w:cs="Arial"/>
          <w:sz w:val="28"/>
          <w:szCs w:val="28"/>
          <w:lang w:val="en-US"/>
        </w:rPr>
        <w:t>Activision</w:t>
      </w:r>
      <w:r w:rsidRPr="008932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будет и дальше развивать этот сегмент.</w:t>
      </w:r>
    </w:p>
    <w:p w:rsidR="00297840" w:rsidRPr="00297840" w:rsidRDefault="00893207" w:rsidP="00893207">
      <w:pPr>
        <w:rPr>
          <w:rFonts w:ascii="Arial" w:hAnsi="Arial" w:cs="Arial"/>
          <w:sz w:val="28"/>
          <w:szCs w:val="28"/>
        </w:rPr>
      </w:pPr>
      <w:r w:rsidRPr="00893207">
        <w:rPr>
          <w:rFonts w:ascii="Arial" w:hAnsi="Arial" w:cs="Arial"/>
          <w:sz w:val="28"/>
          <w:szCs w:val="28"/>
        </w:rPr>
        <w:t>2.</w:t>
      </w:r>
      <w:r w:rsidRPr="00893207">
        <w:rPr>
          <w:rFonts w:ascii="Arial" w:hAnsi="Arial" w:cs="Arial"/>
          <w:sz w:val="28"/>
          <w:szCs w:val="28"/>
        </w:rPr>
        <w:tab/>
      </w:r>
      <w:r w:rsidR="00FC726F">
        <w:rPr>
          <w:rFonts w:ascii="Arial" w:hAnsi="Arial" w:cs="Arial"/>
          <w:sz w:val="28"/>
          <w:szCs w:val="28"/>
        </w:rPr>
        <w:t>Игры-сервисы</w:t>
      </w:r>
      <w:r w:rsidRPr="00893207">
        <w:rPr>
          <w:rFonts w:ascii="Arial" w:hAnsi="Arial" w:cs="Arial"/>
          <w:sz w:val="28"/>
          <w:szCs w:val="28"/>
        </w:rPr>
        <w:t xml:space="preserve">: </w:t>
      </w:r>
      <w:r w:rsidR="00297840">
        <w:rPr>
          <w:rFonts w:ascii="Arial" w:hAnsi="Arial" w:cs="Arial"/>
          <w:sz w:val="28"/>
          <w:szCs w:val="28"/>
          <w:lang w:val="en-US"/>
        </w:rPr>
        <w:t>Activision</w:t>
      </w:r>
      <w:r w:rsidR="00297840" w:rsidRPr="00297840">
        <w:rPr>
          <w:rFonts w:ascii="Arial" w:hAnsi="Arial" w:cs="Arial"/>
          <w:sz w:val="28"/>
          <w:szCs w:val="28"/>
        </w:rPr>
        <w:t xml:space="preserve"> </w:t>
      </w:r>
      <w:r w:rsidR="00297840">
        <w:rPr>
          <w:rFonts w:ascii="Arial" w:hAnsi="Arial" w:cs="Arial"/>
          <w:sz w:val="28"/>
          <w:szCs w:val="28"/>
        </w:rPr>
        <w:t xml:space="preserve">в основном известна благодаря своим долгоживущим играм или сериям игр. Суть такого продукта в том, что у него нет конца, в эту игру можно играть бесконечно, а со стороны разработчиков необходимо порой подогревать интерес игроков различным контентом внутри этих игр, а люди за него заплатят деньги и ещё останутся в игре на несколько лет. Яркий тому пример </w:t>
      </w:r>
      <w:r w:rsidR="00297840">
        <w:rPr>
          <w:rFonts w:ascii="Arial" w:hAnsi="Arial" w:cs="Arial"/>
          <w:sz w:val="28"/>
          <w:szCs w:val="28"/>
          <w:lang w:val="en-US"/>
        </w:rPr>
        <w:t>World</w:t>
      </w:r>
      <w:r w:rsidR="00297840" w:rsidRPr="00297840">
        <w:rPr>
          <w:rFonts w:ascii="Arial" w:hAnsi="Arial" w:cs="Arial"/>
          <w:sz w:val="28"/>
          <w:szCs w:val="28"/>
        </w:rPr>
        <w:t xml:space="preserve"> </w:t>
      </w:r>
      <w:r w:rsidR="00297840">
        <w:rPr>
          <w:rFonts w:ascii="Arial" w:hAnsi="Arial" w:cs="Arial"/>
          <w:sz w:val="28"/>
          <w:szCs w:val="28"/>
          <w:lang w:val="en-US"/>
        </w:rPr>
        <w:t>of</w:t>
      </w:r>
      <w:r w:rsidR="00297840" w:rsidRPr="00297840">
        <w:rPr>
          <w:rFonts w:ascii="Arial" w:hAnsi="Arial" w:cs="Arial"/>
          <w:sz w:val="28"/>
          <w:szCs w:val="28"/>
        </w:rPr>
        <w:t xml:space="preserve"> </w:t>
      </w:r>
      <w:r w:rsidR="00297840">
        <w:rPr>
          <w:rFonts w:ascii="Arial" w:hAnsi="Arial" w:cs="Arial"/>
          <w:sz w:val="28"/>
          <w:szCs w:val="28"/>
          <w:lang w:val="en-US"/>
        </w:rPr>
        <w:t>Warcraft</w:t>
      </w:r>
      <w:r w:rsidR="00297840">
        <w:rPr>
          <w:rFonts w:ascii="Arial" w:hAnsi="Arial" w:cs="Arial"/>
          <w:sz w:val="28"/>
          <w:szCs w:val="28"/>
        </w:rPr>
        <w:t>.</w:t>
      </w:r>
    </w:p>
    <w:p w:rsidR="00893207" w:rsidRPr="00827CC2" w:rsidRDefault="00893207" w:rsidP="00893207">
      <w:pPr>
        <w:rPr>
          <w:rFonts w:ascii="Arial" w:hAnsi="Arial" w:cs="Arial"/>
          <w:sz w:val="28"/>
          <w:szCs w:val="28"/>
        </w:rPr>
      </w:pPr>
      <w:r w:rsidRPr="00893207">
        <w:rPr>
          <w:rFonts w:ascii="Arial" w:hAnsi="Arial" w:cs="Arial"/>
          <w:sz w:val="28"/>
          <w:szCs w:val="28"/>
        </w:rPr>
        <w:t>3.</w:t>
      </w:r>
      <w:r w:rsidRPr="00893207">
        <w:rPr>
          <w:rFonts w:ascii="Arial" w:hAnsi="Arial" w:cs="Arial"/>
          <w:sz w:val="28"/>
          <w:szCs w:val="28"/>
        </w:rPr>
        <w:tab/>
        <w:t xml:space="preserve">Игры для консолей: </w:t>
      </w:r>
      <w:r w:rsidR="00363FF5">
        <w:rPr>
          <w:rFonts w:ascii="Arial" w:hAnsi="Arial" w:cs="Arial"/>
          <w:sz w:val="28"/>
          <w:szCs w:val="28"/>
        </w:rPr>
        <w:t xml:space="preserve">Почти все игры, которые выпускает </w:t>
      </w:r>
      <w:r w:rsidR="00363FF5">
        <w:rPr>
          <w:rFonts w:ascii="Arial" w:hAnsi="Arial" w:cs="Arial"/>
          <w:sz w:val="28"/>
          <w:szCs w:val="28"/>
          <w:lang w:val="en-US"/>
        </w:rPr>
        <w:t>Activision</w:t>
      </w:r>
      <w:r w:rsidR="00363FF5">
        <w:rPr>
          <w:rFonts w:ascii="Arial" w:hAnsi="Arial" w:cs="Arial"/>
          <w:sz w:val="28"/>
          <w:szCs w:val="28"/>
        </w:rPr>
        <w:t>, выходят одновременно и на ПК, и на консоли, никакой эксклюзивности у той или иной платформы нет, ведь это сократит количество продаж.</w:t>
      </w:r>
      <w:r w:rsidR="00827CC2">
        <w:rPr>
          <w:rFonts w:ascii="Arial" w:hAnsi="Arial" w:cs="Arial"/>
          <w:sz w:val="28"/>
          <w:szCs w:val="28"/>
        </w:rPr>
        <w:t xml:space="preserve"> А </w:t>
      </w:r>
      <w:r w:rsidR="00827CC2">
        <w:rPr>
          <w:rFonts w:ascii="Arial" w:hAnsi="Arial" w:cs="Arial"/>
          <w:sz w:val="28"/>
          <w:szCs w:val="28"/>
          <w:lang w:val="en-US"/>
        </w:rPr>
        <w:t>Activision</w:t>
      </w:r>
      <w:r w:rsidR="00827CC2" w:rsidRPr="00BC1C16">
        <w:rPr>
          <w:rFonts w:ascii="Arial" w:hAnsi="Arial" w:cs="Arial"/>
          <w:sz w:val="28"/>
          <w:szCs w:val="28"/>
        </w:rPr>
        <w:t xml:space="preserve"> </w:t>
      </w:r>
      <w:r w:rsidR="00827CC2">
        <w:rPr>
          <w:rFonts w:ascii="Arial" w:hAnsi="Arial" w:cs="Arial"/>
          <w:sz w:val="28"/>
          <w:szCs w:val="28"/>
        </w:rPr>
        <w:t>любят именно продавать.</w:t>
      </w:r>
    </w:p>
    <w:p w:rsidR="00893207" w:rsidRPr="00BC1C16" w:rsidRDefault="00BC1C16" w:rsidP="008932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893207" w:rsidRPr="00893207">
        <w:rPr>
          <w:rFonts w:ascii="Arial" w:hAnsi="Arial" w:cs="Arial"/>
          <w:sz w:val="28"/>
          <w:szCs w:val="28"/>
        </w:rPr>
        <w:t>.</w:t>
      </w:r>
      <w:r w:rsidR="00893207" w:rsidRPr="00893207">
        <w:rPr>
          <w:rFonts w:ascii="Arial" w:hAnsi="Arial" w:cs="Arial"/>
          <w:sz w:val="28"/>
          <w:szCs w:val="28"/>
        </w:rPr>
        <w:tab/>
        <w:t>Иг</w:t>
      </w:r>
      <w:r>
        <w:rPr>
          <w:rFonts w:ascii="Arial" w:hAnsi="Arial" w:cs="Arial"/>
          <w:sz w:val="28"/>
          <w:szCs w:val="28"/>
        </w:rPr>
        <w:t xml:space="preserve">ры для разных групп и возрастов. </w:t>
      </w:r>
      <w:r>
        <w:rPr>
          <w:rFonts w:ascii="Arial" w:hAnsi="Arial" w:cs="Arial"/>
          <w:sz w:val="28"/>
          <w:szCs w:val="28"/>
          <w:lang w:val="en-US"/>
        </w:rPr>
        <w:t>Activision</w:t>
      </w:r>
      <w:r w:rsidRPr="00BC1C1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хоть и делает по большей части именно игры-сервисы, которые удерживают игроков на протяжении долгого времени, они не забывают внести в эти самые игры элементы, которые будут привлекать людей разных возрастов, например, в отличие от сурового </w:t>
      </w:r>
      <w:proofErr w:type="spellStart"/>
      <w:r>
        <w:rPr>
          <w:rFonts w:ascii="Arial" w:hAnsi="Arial" w:cs="Arial"/>
          <w:sz w:val="28"/>
          <w:szCs w:val="28"/>
        </w:rPr>
        <w:t>тактикульного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Overwatch</w:t>
      </w:r>
      <w:proofErr w:type="spellEnd"/>
      <w:r w:rsidRPr="00BC1C1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имеет более мягкую, детскую тематику, которая привлекает в игру детей, девушек. 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CoD</w:t>
      </w:r>
      <w:proofErr w:type="spellEnd"/>
      <w:r w:rsidRPr="00BC1C1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до последних двух лет) считался брутальным, мужским </w:t>
      </w:r>
      <w:proofErr w:type="spellStart"/>
      <w:r>
        <w:rPr>
          <w:rFonts w:ascii="Arial" w:hAnsi="Arial" w:cs="Arial"/>
          <w:sz w:val="28"/>
          <w:szCs w:val="28"/>
        </w:rPr>
        <w:t>шутером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893207" w:rsidRPr="00893207" w:rsidRDefault="00BC1C16" w:rsidP="008932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893207" w:rsidRPr="00893207">
        <w:rPr>
          <w:rFonts w:ascii="Arial" w:hAnsi="Arial" w:cs="Arial"/>
          <w:sz w:val="28"/>
          <w:szCs w:val="28"/>
        </w:rPr>
        <w:t>.</w:t>
      </w:r>
      <w:r w:rsidR="00893207" w:rsidRPr="00893207">
        <w:rPr>
          <w:rFonts w:ascii="Arial" w:hAnsi="Arial" w:cs="Arial"/>
          <w:sz w:val="28"/>
          <w:szCs w:val="28"/>
        </w:rPr>
        <w:tab/>
        <w:t xml:space="preserve">Издание и дистрибуция: </w:t>
      </w:r>
      <w:r w:rsidR="00095765">
        <w:rPr>
          <w:rFonts w:ascii="Arial" w:hAnsi="Arial" w:cs="Arial"/>
          <w:sz w:val="28"/>
          <w:szCs w:val="28"/>
          <w:lang w:val="en-US"/>
        </w:rPr>
        <w:t>Activision</w:t>
      </w:r>
      <w:r w:rsidR="00095765" w:rsidRPr="00095765">
        <w:rPr>
          <w:rFonts w:ascii="Arial" w:hAnsi="Arial" w:cs="Arial"/>
          <w:sz w:val="28"/>
          <w:szCs w:val="28"/>
        </w:rPr>
        <w:t xml:space="preserve"> </w:t>
      </w:r>
      <w:r w:rsidR="00095765">
        <w:rPr>
          <w:rFonts w:ascii="Arial" w:hAnsi="Arial" w:cs="Arial"/>
          <w:sz w:val="28"/>
          <w:szCs w:val="28"/>
          <w:lang w:val="en-US"/>
        </w:rPr>
        <w:t>Blizzard</w:t>
      </w:r>
      <w:bookmarkStart w:id="0" w:name="_GoBack"/>
      <w:bookmarkEnd w:id="0"/>
      <w:r w:rsidR="00893207" w:rsidRPr="00893207">
        <w:rPr>
          <w:rFonts w:ascii="Arial" w:hAnsi="Arial" w:cs="Arial"/>
          <w:sz w:val="28"/>
          <w:szCs w:val="28"/>
        </w:rPr>
        <w:t xml:space="preserve"> также занимается изданием и дистрибуцией игр других студий и разработчиков. Компания предоставляет финансовую и маркетинговую поддержку, а также доступ к своей крупной глобальной аудитории пользователей, чтобы помочь другим компаниям успешно выпустить свои игры.</w:t>
      </w:r>
    </w:p>
    <w:sectPr w:rsidR="00893207" w:rsidRPr="0089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F2446"/>
    <w:multiLevelType w:val="multilevel"/>
    <w:tmpl w:val="8AAE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643CA"/>
    <w:multiLevelType w:val="multilevel"/>
    <w:tmpl w:val="B06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E263E"/>
    <w:multiLevelType w:val="multilevel"/>
    <w:tmpl w:val="01EC2C42"/>
    <w:lvl w:ilvl="0">
      <w:start w:val="1"/>
      <w:numFmt w:val="decimal"/>
      <w:lvlText w:val="%1."/>
      <w:lvlJc w:val="left"/>
      <w:pPr>
        <w:tabs>
          <w:tab w:val="num" w:pos="1440"/>
        </w:tabs>
        <w:ind w:left="0" w:firstLine="567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8"/>
        <w:szCs w:val="28"/>
      </w:rPr>
    </w:lvl>
  </w:abstractNum>
  <w:abstractNum w:abstractNumId="3" w15:restartNumberingAfterBreak="0">
    <w:nsid w:val="78F936BB"/>
    <w:multiLevelType w:val="multilevel"/>
    <w:tmpl w:val="CDD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34"/>
    <w:rsid w:val="00004F83"/>
    <w:rsid w:val="0002349F"/>
    <w:rsid w:val="00027BCA"/>
    <w:rsid w:val="000605D4"/>
    <w:rsid w:val="000679E6"/>
    <w:rsid w:val="00095765"/>
    <w:rsid w:val="000D6F7A"/>
    <w:rsid w:val="00110435"/>
    <w:rsid w:val="0020382D"/>
    <w:rsid w:val="00261064"/>
    <w:rsid w:val="00296D7D"/>
    <w:rsid w:val="00297840"/>
    <w:rsid w:val="00363FF5"/>
    <w:rsid w:val="003C05B3"/>
    <w:rsid w:val="003F2DBD"/>
    <w:rsid w:val="0041187A"/>
    <w:rsid w:val="00415F33"/>
    <w:rsid w:val="0056088C"/>
    <w:rsid w:val="005B4BB3"/>
    <w:rsid w:val="00687453"/>
    <w:rsid w:val="006F5AA4"/>
    <w:rsid w:val="007411E2"/>
    <w:rsid w:val="0078010D"/>
    <w:rsid w:val="00800155"/>
    <w:rsid w:val="00827CC2"/>
    <w:rsid w:val="00852A45"/>
    <w:rsid w:val="00893207"/>
    <w:rsid w:val="00952669"/>
    <w:rsid w:val="00956A9D"/>
    <w:rsid w:val="009F7EF9"/>
    <w:rsid w:val="00A026E6"/>
    <w:rsid w:val="00AB1B24"/>
    <w:rsid w:val="00AB3A8F"/>
    <w:rsid w:val="00B0751D"/>
    <w:rsid w:val="00B466CE"/>
    <w:rsid w:val="00B82364"/>
    <w:rsid w:val="00BC1C16"/>
    <w:rsid w:val="00BC5177"/>
    <w:rsid w:val="00C43A50"/>
    <w:rsid w:val="00C525FC"/>
    <w:rsid w:val="00C868A8"/>
    <w:rsid w:val="00CD7BB7"/>
    <w:rsid w:val="00CE7334"/>
    <w:rsid w:val="00D6414D"/>
    <w:rsid w:val="00D71114"/>
    <w:rsid w:val="00DD0A5E"/>
    <w:rsid w:val="00DD407F"/>
    <w:rsid w:val="00E220B3"/>
    <w:rsid w:val="00E24C05"/>
    <w:rsid w:val="00EC3EA9"/>
    <w:rsid w:val="00F71E37"/>
    <w:rsid w:val="00F845D9"/>
    <w:rsid w:val="00F96C9C"/>
    <w:rsid w:val="00FC3627"/>
    <w:rsid w:val="00F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DB227-6D16-434F-8144-0AB63000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C51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C51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c-3d1bd0f7-0">
    <w:name w:val="sc-3d1bd0f7-0"/>
    <w:basedOn w:val="a"/>
    <w:rsid w:val="00BC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B006-C8DE-4563-947B-3864CD88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52</cp:revision>
  <dcterms:created xsi:type="dcterms:W3CDTF">2023-12-22T10:03:00Z</dcterms:created>
  <dcterms:modified xsi:type="dcterms:W3CDTF">2023-12-22T12:13:00Z</dcterms:modified>
</cp:coreProperties>
</file>