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B5413E" w14:paraId="6C11C5CF" w14:textId="77777777" w:rsidTr="001B23C0">
        <w:trPr>
          <w:trHeight w:val="3261"/>
        </w:trPr>
        <w:tc>
          <w:tcPr>
            <w:tcW w:w="9016" w:type="dxa"/>
          </w:tcPr>
          <w:p w14:paraId="2D792B20" w14:textId="77777777" w:rsidR="00B5413E" w:rsidRDefault="00B5413E" w:rsidP="00B5413E">
            <w:r>
              <w:rPr>
                <w:noProof/>
              </w:rPr>
              <w:drawing>
                <wp:inline distT="0" distB="0" distL="0" distR="0" wp14:anchorId="1D4F860A" wp14:editId="0ED5E0BD">
                  <wp:extent cx="5600700" cy="3076575"/>
                  <wp:effectExtent l="0" t="0" r="0" b="9525"/>
                  <wp:docPr id="689505147" name="Imagen 689505147" descr="Hombre parado junto a una roca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0700" cy="3076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  <w:p w14:paraId="1C783914" w14:textId="40DD8187" w:rsidR="00B5413E" w:rsidRDefault="00B5413E" w:rsidP="00B5413E">
            <w:pPr>
              <w:rPr>
                <w:rFonts w:ascii="Noto Sans" w:eastAsia="Noto Sans" w:hAnsi="Noto Sans" w:cs="Noto Sans"/>
                <w:color w:val="242424"/>
                <w:sz w:val="24"/>
                <w:szCs w:val="24"/>
              </w:rPr>
            </w:pPr>
            <w:r w:rsidRPr="2641EC18">
              <w:rPr>
                <w:rFonts w:ascii="Noto Sans" w:eastAsia="Noto Sans" w:hAnsi="Noto Sans" w:cs="Noto Sans"/>
                <w:b/>
                <w:bCs/>
                <w:color w:val="242424"/>
                <w:lang w:val="es-CL"/>
              </w:rPr>
              <w:t xml:space="preserve">Estimado/a </w:t>
            </w:r>
            <w:r>
              <w:rPr>
                <w:rFonts w:ascii="Noto Sans" w:eastAsia="Noto Sans" w:hAnsi="Noto Sans" w:cs="Noto Sans"/>
                <w:b/>
                <w:bCs/>
                <w:color w:val="242424"/>
                <w:lang w:val="es-CL"/>
              </w:rPr>
              <w:fldChar w:fldCharType="begin"/>
            </w:r>
            <w:r>
              <w:rPr>
                <w:rFonts w:ascii="Noto Sans" w:eastAsia="Noto Sans" w:hAnsi="Noto Sans" w:cs="Noto Sans"/>
                <w:b/>
                <w:bCs/>
                <w:color w:val="242424"/>
                <w:lang w:val="es-CL"/>
              </w:rPr>
              <w:instrText xml:space="preserve"> MERGEFIELD NOMBRES </w:instrText>
            </w:r>
            <w:r>
              <w:rPr>
                <w:rFonts w:ascii="Noto Sans" w:eastAsia="Noto Sans" w:hAnsi="Noto Sans" w:cs="Noto Sans"/>
                <w:b/>
                <w:bCs/>
                <w:color w:val="242424"/>
                <w:lang w:val="es-CL"/>
              </w:rPr>
              <w:fldChar w:fldCharType="separate"/>
            </w:r>
            <w:r w:rsidR="004466D6" w:rsidRPr="004E6C97">
              <w:rPr>
                <w:rFonts w:ascii="Noto Sans" w:eastAsia="Noto Sans" w:hAnsi="Noto Sans" w:cs="Noto Sans"/>
                <w:b/>
                <w:bCs/>
                <w:noProof/>
                <w:color w:val="242424"/>
                <w:lang w:val="es-CL"/>
              </w:rPr>
              <w:t>MICHAEL ANDRES</w:t>
            </w:r>
            <w:r>
              <w:rPr>
                <w:rFonts w:ascii="Noto Sans" w:eastAsia="Noto Sans" w:hAnsi="Noto Sans" w:cs="Noto Sans"/>
                <w:b/>
                <w:bCs/>
                <w:color w:val="242424"/>
                <w:lang w:val="es-CL"/>
              </w:rPr>
              <w:fldChar w:fldCharType="end"/>
            </w:r>
            <w:r w:rsidRPr="2641EC18">
              <w:rPr>
                <w:rFonts w:ascii="Noto Sans" w:eastAsia="Noto Sans" w:hAnsi="Noto Sans" w:cs="Noto Sans"/>
                <w:b/>
                <w:bCs/>
                <w:color w:val="242424"/>
                <w:lang w:val="es-CL"/>
              </w:rPr>
              <w:t xml:space="preserve">: </w:t>
            </w:r>
            <w:r w:rsidRPr="2641EC18">
              <w:rPr>
                <w:rFonts w:ascii="Noto Sans" w:eastAsia="Noto Sans" w:hAnsi="Noto Sans" w:cs="Noto Sans"/>
                <w:color w:val="242424"/>
                <w:sz w:val="24"/>
                <w:szCs w:val="24"/>
                <w:lang w:val="es-CL"/>
              </w:rPr>
              <w:t xml:space="preserve"> </w:t>
            </w:r>
          </w:p>
          <w:p w14:paraId="4B326E8F" w14:textId="77777777" w:rsidR="00B5413E" w:rsidRDefault="00B5413E" w:rsidP="00B5413E">
            <w:pPr>
              <w:rPr>
                <w:rFonts w:ascii="Noto Sans" w:eastAsia="Noto Sans" w:hAnsi="Noto Sans" w:cs="Noto Sans"/>
                <w:color w:val="242424"/>
                <w:sz w:val="24"/>
                <w:szCs w:val="24"/>
                <w:lang w:val="es-CL"/>
              </w:rPr>
            </w:pPr>
          </w:p>
          <w:p w14:paraId="68C849ED" w14:textId="77777777" w:rsidR="00B5413E" w:rsidRDefault="00B5413E" w:rsidP="00B5413E">
            <w:pPr>
              <w:spacing w:line="276" w:lineRule="auto"/>
              <w:jc w:val="both"/>
              <w:rPr>
                <w:rFonts w:ascii="Noto Sans" w:eastAsia="Noto Sans" w:hAnsi="Noto Sans" w:cs="Noto Sans"/>
                <w:color w:val="242424"/>
              </w:rPr>
            </w:pPr>
            <w:r w:rsidRPr="7259E67D">
              <w:rPr>
                <w:rFonts w:ascii="Noto Sans" w:eastAsia="Noto Sans" w:hAnsi="Noto Sans" w:cs="Noto Sans"/>
                <w:color w:val="242424"/>
              </w:rPr>
              <w:t>Desde la Vicerrectoría Académica, a través de la Dirección General de Docencia, nos complace informarte que has sido seleccionado/a para obtener el beneficio de adquisición de un notebook a un valor preferencial, bajo la modalidad leasing.</w:t>
            </w:r>
          </w:p>
          <w:p w14:paraId="66C8EB1A" w14:textId="77777777" w:rsidR="00B5413E" w:rsidRDefault="00B5413E" w:rsidP="00B5413E">
            <w:pPr>
              <w:spacing w:line="276" w:lineRule="auto"/>
              <w:jc w:val="both"/>
              <w:rPr>
                <w:rFonts w:ascii="Noto Sans" w:eastAsia="Noto Sans" w:hAnsi="Noto Sans" w:cs="Noto Sans"/>
                <w:color w:val="242424"/>
              </w:rPr>
            </w:pPr>
          </w:p>
          <w:p w14:paraId="44F034C3" w14:textId="77777777" w:rsidR="00B5413E" w:rsidRDefault="00B5413E" w:rsidP="00B5413E">
            <w:pPr>
              <w:spacing w:line="276" w:lineRule="auto"/>
              <w:jc w:val="both"/>
              <w:rPr>
                <w:rFonts w:ascii="Noto Sans" w:eastAsia="Noto Sans" w:hAnsi="Noto Sans" w:cs="Noto Sans"/>
                <w:color w:val="242424"/>
                <w:highlight w:val="yellow"/>
              </w:rPr>
            </w:pPr>
            <w:r w:rsidRPr="7EFBC549">
              <w:rPr>
                <w:rFonts w:ascii="Noto Sans" w:eastAsia="Noto Sans" w:hAnsi="Noto Sans" w:cs="Noto Sans"/>
                <w:color w:val="242424"/>
              </w:rPr>
              <w:t xml:space="preserve">Esta selección se ha realizado en base a criterios de rendimiento académico, lo que demuestra tu dedicación y esfuerzo en tu formación académica. </w:t>
            </w:r>
          </w:p>
          <w:p w14:paraId="4E250165" w14:textId="77777777" w:rsidR="00B5413E" w:rsidRDefault="00B5413E" w:rsidP="00B5413E">
            <w:pPr>
              <w:spacing w:line="276" w:lineRule="auto"/>
              <w:jc w:val="both"/>
              <w:rPr>
                <w:rFonts w:ascii="Noto Sans" w:eastAsia="Noto Sans" w:hAnsi="Noto Sans" w:cs="Noto Sans"/>
                <w:color w:val="242424"/>
              </w:rPr>
            </w:pPr>
          </w:p>
          <w:p w14:paraId="7CB35063" w14:textId="77777777" w:rsidR="00B5413E" w:rsidRDefault="00B5413E" w:rsidP="00B5413E">
            <w:pPr>
              <w:spacing w:line="276" w:lineRule="auto"/>
              <w:jc w:val="both"/>
              <w:rPr>
                <w:rFonts w:ascii="Noto Sans" w:eastAsia="Noto Sans" w:hAnsi="Noto Sans" w:cs="Noto Sans"/>
                <w:color w:val="242424"/>
              </w:rPr>
            </w:pPr>
            <w:r w:rsidRPr="00B67D0E">
              <w:rPr>
                <w:rFonts w:ascii="Noto Sans" w:eastAsia="Noto Sans" w:hAnsi="Noto Sans" w:cs="Noto Sans"/>
                <w:b/>
                <w:bCs/>
                <w:color w:val="242424"/>
              </w:rPr>
              <w:t xml:space="preserve">Para obtener el equipo, te solicitamos que completes el siguiente </w:t>
            </w:r>
            <w:hyperlink r:id="rId7" w:history="1">
              <w:r w:rsidRPr="00B67D0E">
                <w:rPr>
                  <w:rStyle w:val="Hipervnculo"/>
                  <w:rFonts w:ascii="Noto Sans" w:eastAsia="Noto Sans" w:hAnsi="Noto Sans" w:cs="Noto Sans"/>
                  <w:b/>
                  <w:bCs/>
                </w:rPr>
                <w:t>Formulario</w:t>
              </w:r>
            </w:hyperlink>
            <w:r w:rsidRPr="00B67D0E">
              <w:rPr>
                <w:rFonts w:ascii="Noto Sans" w:eastAsia="Noto Sans" w:hAnsi="Noto Sans" w:cs="Noto Sans"/>
                <w:b/>
                <w:bCs/>
                <w:color w:val="242424"/>
              </w:rPr>
              <w:t xml:space="preserve"> con toda la información requerida, el cual deberá ser enviado a más tardar del lunes 21 de octubre</w:t>
            </w:r>
            <w:r w:rsidRPr="00B67D0E">
              <w:rPr>
                <w:rFonts w:ascii="Noto Sans" w:eastAsia="Noto Sans" w:hAnsi="Noto Sans" w:cs="Noto Sans"/>
                <w:color w:val="242424"/>
              </w:rPr>
              <w:t>.</w:t>
            </w:r>
            <w:r>
              <w:rPr>
                <w:rFonts w:ascii="Noto Sans" w:eastAsia="Noto Sans" w:hAnsi="Noto Sans" w:cs="Noto Sans"/>
                <w:color w:val="242424"/>
              </w:rPr>
              <w:t xml:space="preserve"> </w:t>
            </w:r>
            <w:r w:rsidRPr="4A278702">
              <w:rPr>
                <w:rFonts w:ascii="Noto Sans" w:eastAsia="Noto Sans" w:hAnsi="Noto Sans" w:cs="Noto Sans"/>
                <w:color w:val="242424"/>
              </w:rPr>
              <w:t xml:space="preserve">Recuerda que, si no lo completas en la fecha que corresponde, </w:t>
            </w:r>
            <w:r w:rsidRPr="4A278702">
              <w:rPr>
                <w:rFonts w:ascii="Noto Sans" w:eastAsia="Noto Sans" w:hAnsi="Noto Sans" w:cs="Noto Sans"/>
                <w:b/>
                <w:bCs/>
                <w:color w:val="242424"/>
              </w:rPr>
              <w:t>se entenderá que prescindes del beneficio.</w:t>
            </w:r>
            <w:r w:rsidRPr="4A278702">
              <w:rPr>
                <w:rFonts w:ascii="Noto Sans" w:eastAsia="Noto Sans" w:hAnsi="Noto Sans" w:cs="Noto Sans"/>
                <w:color w:val="242424"/>
              </w:rPr>
              <w:t xml:space="preserve"> </w:t>
            </w:r>
          </w:p>
          <w:p w14:paraId="061FD7DC" w14:textId="77777777" w:rsidR="00B5413E" w:rsidRDefault="00B5413E" w:rsidP="00B5413E">
            <w:pPr>
              <w:spacing w:line="276" w:lineRule="auto"/>
              <w:jc w:val="both"/>
              <w:rPr>
                <w:rFonts w:ascii="Noto Sans" w:eastAsia="Noto Sans" w:hAnsi="Noto Sans" w:cs="Noto Sans"/>
                <w:color w:val="242424"/>
              </w:rPr>
            </w:pPr>
          </w:p>
          <w:p w14:paraId="0EA8C9FF" w14:textId="197DDB91" w:rsidR="00B5413E" w:rsidRDefault="00B5413E" w:rsidP="00B5413E">
            <w:pPr>
              <w:spacing w:line="276" w:lineRule="auto"/>
              <w:jc w:val="both"/>
              <w:rPr>
                <w:rFonts w:ascii="Noto Sans" w:eastAsia="Noto Sans" w:hAnsi="Noto Sans" w:cs="Noto Sans"/>
                <w:color w:val="242424"/>
              </w:rPr>
            </w:pPr>
            <w:r w:rsidRPr="2641EC18">
              <w:rPr>
                <w:rFonts w:ascii="Noto Sans" w:eastAsia="Noto Sans" w:hAnsi="Noto Sans" w:cs="Noto Sans"/>
                <w:color w:val="242424"/>
              </w:rPr>
              <w:t>En cuanto al monto de las 10 cuotas que deberás pagar</w:t>
            </w:r>
            <w:r>
              <w:rPr>
                <w:rFonts w:ascii="Noto Sans" w:eastAsia="Noto Sans" w:hAnsi="Noto Sans" w:cs="Noto Sans"/>
                <w:color w:val="242424"/>
              </w:rPr>
              <w:t>,</w:t>
            </w:r>
            <w:r w:rsidRPr="2641EC18">
              <w:rPr>
                <w:rFonts w:ascii="Noto Sans" w:eastAsia="Noto Sans" w:hAnsi="Noto Sans" w:cs="Noto Sans"/>
                <w:color w:val="242424"/>
              </w:rPr>
              <w:t xml:space="preserve"> cada una de ellas asciende a </w:t>
            </w:r>
            <w:r w:rsidRPr="00A848B6">
              <w:rPr>
                <w:rFonts w:ascii="Noto Sans" w:eastAsia="Noto Sans" w:hAnsi="Noto Sans" w:cs="Noto Sans"/>
                <w:b/>
                <w:bCs/>
                <w:color w:val="242424"/>
              </w:rPr>
              <w:t>$</w:t>
            </w:r>
            <w:r>
              <w:rPr>
                <w:rFonts w:ascii="Noto Sans" w:eastAsia="Noto Sans" w:hAnsi="Noto Sans" w:cs="Noto Sans"/>
                <w:b/>
                <w:bCs/>
                <w:color w:val="242424"/>
              </w:rPr>
              <w:fldChar w:fldCharType="begin"/>
            </w:r>
            <w:r>
              <w:rPr>
                <w:rFonts w:ascii="Noto Sans" w:eastAsia="Noto Sans" w:hAnsi="Noto Sans" w:cs="Noto Sans"/>
                <w:b/>
                <w:bCs/>
                <w:color w:val="242424"/>
              </w:rPr>
              <w:instrText xml:space="preserve"> MERGEFIELD Cuota_Leasing </w:instrText>
            </w:r>
            <w:r>
              <w:rPr>
                <w:rFonts w:ascii="Noto Sans" w:eastAsia="Noto Sans" w:hAnsi="Noto Sans" w:cs="Noto Sans"/>
                <w:b/>
                <w:bCs/>
                <w:color w:val="242424"/>
              </w:rPr>
              <w:fldChar w:fldCharType="separate"/>
            </w:r>
            <w:r w:rsidR="004466D6" w:rsidRPr="004E6C97">
              <w:rPr>
                <w:rFonts w:ascii="Noto Sans" w:eastAsia="Noto Sans" w:hAnsi="Noto Sans" w:cs="Noto Sans"/>
                <w:b/>
                <w:bCs/>
                <w:noProof/>
                <w:color w:val="242424"/>
              </w:rPr>
              <w:t>10594</w:t>
            </w:r>
            <w:r>
              <w:rPr>
                <w:rFonts w:ascii="Noto Sans" w:eastAsia="Noto Sans" w:hAnsi="Noto Sans" w:cs="Noto Sans"/>
                <w:b/>
                <w:bCs/>
                <w:color w:val="242424"/>
              </w:rPr>
              <w:fldChar w:fldCharType="end"/>
            </w:r>
            <w:r>
              <w:rPr>
                <w:rFonts w:ascii="Noto Sans" w:eastAsia="Noto Sans" w:hAnsi="Noto Sans" w:cs="Noto Sans"/>
                <w:bCs/>
                <w:color w:val="242424"/>
              </w:rPr>
              <w:t xml:space="preserve"> y adicionalmente, si deseas quedarte con el equipo, tendrás que cancelar </w:t>
            </w:r>
            <w:r w:rsidRPr="00A848B6">
              <w:rPr>
                <w:rFonts w:ascii="Noto Sans" w:eastAsia="Noto Sans" w:hAnsi="Noto Sans" w:cs="Noto Sans"/>
                <w:b/>
                <w:color w:val="242424"/>
              </w:rPr>
              <w:t>$</w:t>
            </w:r>
            <w:r>
              <w:rPr>
                <w:rFonts w:ascii="Noto Sans" w:eastAsia="Noto Sans" w:hAnsi="Noto Sans" w:cs="Noto Sans"/>
                <w:b/>
                <w:color w:val="242424"/>
              </w:rPr>
              <w:fldChar w:fldCharType="begin"/>
            </w:r>
            <w:r>
              <w:rPr>
                <w:rFonts w:ascii="Noto Sans" w:eastAsia="Noto Sans" w:hAnsi="Noto Sans" w:cs="Noto Sans"/>
                <w:b/>
                <w:color w:val="242424"/>
              </w:rPr>
              <w:instrText xml:space="preserve"> MERGEFIELD OC </w:instrText>
            </w:r>
            <w:r>
              <w:rPr>
                <w:rFonts w:ascii="Noto Sans" w:eastAsia="Noto Sans" w:hAnsi="Noto Sans" w:cs="Noto Sans"/>
                <w:b/>
                <w:color w:val="242424"/>
              </w:rPr>
              <w:fldChar w:fldCharType="separate"/>
            </w:r>
            <w:r w:rsidR="004466D6" w:rsidRPr="004E6C97">
              <w:rPr>
                <w:rFonts w:ascii="Noto Sans" w:eastAsia="Noto Sans" w:hAnsi="Noto Sans" w:cs="Noto Sans"/>
                <w:b/>
                <w:noProof/>
                <w:color w:val="242424"/>
              </w:rPr>
              <w:t>25000</w:t>
            </w:r>
            <w:r>
              <w:rPr>
                <w:rFonts w:ascii="Noto Sans" w:eastAsia="Noto Sans" w:hAnsi="Noto Sans" w:cs="Noto Sans"/>
                <w:b/>
                <w:color w:val="242424"/>
              </w:rPr>
              <w:fldChar w:fldCharType="end"/>
            </w:r>
            <w:r>
              <w:rPr>
                <w:rFonts w:ascii="Noto Sans" w:eastAsia="Noto Sans" w:hAnsi="Noto Sans" w:cs="Noto Sans"/>
                <w:b/>
                <w:color w:val="242424"/>
              </w:rPr>
              <w:t xml:space="preserve"> </w:t>
            </w:r>
            <w:r w:rsidRPr="008E7C9F">
              <w:rPr>
                <w:rFonts w:ascii="Noto Sans" w:eastAsia="Noto Sans" w:hAnsi="Noto Sans" w:cs="Noto Sans"/>
                <w:bCs/>
                <w:color w:val="242424"/>
              </w:rPr>
              <w:t>que es el equivalente a la opción de compra</w:t>
            </w:r>
            <w:r>
              <w:rPr>
                <w:rFonts w:ascii="Noto Sans" w:eastAsia="Noto Sans" w:hAnsi="Noto Sans" w:cs="Noto Sans"/>
                <w:bCs/>
                <w:color w:val="242424"/>
              </w:rPr>
              <w:t>, la cual correspondería a la cuota N°11.</w:t>
            </w:r>
          </w:p>
          <w:p w14:paraId="7C5A0284" w14:textId="77777777" w:rsidR="00B5413E" w:rsidRDefault="00B5413E" w:rsidP="00B5413E">
            <w:pPr>
              <w:spacing w:line="276" w:lineRule="auto"/>
              <w:jc w:val="both"/>
              <w:rPr>
                <w:rFonts w:ascii="Noto Sans" w:eastAsia="Noto Sans" w:hAnsi="Noto Sans" w:cs="Noto Sans"/>
                <w:color w:val="242424"/>
              </w:rPr>
            </w:pPr>
          </w:p>
          <w:p w14:paraId="241F7BB7" w14:textId="77777777" w:rsidR="00B5413E" w:rsidRDefault="00B5413E" w:rsidP="00B5413E">
            <w:pPr>
              <w:spacing w:line="276" w:lineRule="auto"/>
              <w:jc w:val="both"/>
              <w:rPr>
                <w:rFonts w:ascii="Noto Sans" w:eastAsia="Noto Sans" w:hAnsi="Noto Sans" w:cs="Noto Sans"/>
                <w:color w:val="242424"/>
              </w:rPr>
            </w:pPr>
            <w:r w:rsidRPr="7259E67D">
              <w:rPr>
                <w:rFonts w:ascii="Noto Sans" w:eastAsia="Noto Sans" w:hAnsi="Noto Sans" w:cs="Noto Sans"/>
                <w:color w:val="242424"/>
              </w:rPr>
              <w:t>Una vez más, te felicitamos por esta distinción y esperamos que continúes alcanzando tus metas académicas y personales.</w:t>
            </w:r>
          </w:p>
          <w:p w14:paraId="66D9D566" w14:textId="77777777" w:rsidR="00B5413E" w:rsidRDefault="00B5413E" w:rsidP="00B5413E">
            <w:pPr>
              <w:spacing w:line="276" w:lineRule="auto"/>
              <w:jc w:val="both"/>
              <w:rPr>
                <w:rFonts w:ascii="Noto Sans" w:eastAsia="Noto Sans" w:hAnsi="Noto Sans" w:cs="Noto Sans"/>
                <w:color w:val="242424"/>
              </w:rPr>
            </w:pPr>
          </w:p>
          <w:p w14:paraId="4DDC938E" w14:textId="77777777" w:rsidR="00B5413E" w:rsidRDefault="00B5413E" w:rsidP="00B5413E">
            <w:pPr>
              <w:spacing w:line="276" w:lineRule="auto"/>
              <w:jc w:val="both"/>
              <w:rPr>
                <w:rFonts w:ascii="Noto Sans" w:eastAsia="Noto Sans" w:hAnsi="Noto Sans" w:cs="Noto Sans"/>
                <w:color w:val="242424"/>
              </w:rPr>
            </w:pPr>
            <w:r w:rsidRPr="7EFBC549">
              <w:rPr>
                <w:rFonts w:ascii="Noto Sans" w:eastAsia="Noto Sans" w:hAnsi="Noto Sans" w:cs="Noto Sans"/>
                <w:color w:val="242424"/>
              </w:rPr>
              <w:t xml:space="preserve">¿Tienes dudas? Por favor escríbenos a </w:t>
            </w:r>
            <w:hyperlink r:id="rId8">
              <w:r w:rsidRPr="7EFBC549">
                <w:rPr>
                  <w:rStyle w:val="Hipervnculo"/>
                  <w:rFonts w:ascii="Noto Sans" w:eastAsia="Noto Sans" w:hAnsi="Noto Sans" w:cs="Noto Sans"/>
                </w:rPr>
                <w:t>direccion.dgd@usm.cl</w:t>
              </w:r>
            </w:hyperlink>
            <w:r w:rsidRPr="7EFBC549">
              <w:rPr>
                <w:rFonts w:ascii="Noto Sans" w:eastAsia="Noto Sans" w:hAnsi="Noto Sans" w:cs="Noto Sans"/>
                <w:color w:val="242424"/>
              </w:rPr>
              <w:t xml:space="preserve"> con asunto: </w:t>
            </w:r>
            <w:r w:rsidRPr="003A23E7">
              <w:rPr>
                <w:rFonts w:ascii="Noto Sans" w:eastAsia="Noto Sans" w:hAnsi="Noto Sans" w:cs="Noto Sans"/>
                <w:b/>
                <w:bCs/>
                <w:color w:val="242424"/>
              </w:rPr>
              <w:t>Aceptación</w:t>
            </w:r>
            <w:r>
              <w:rPr>
                <w:rFonts w:ascii="Noto Sans" w:eastAsia="Noto Sans" w:hAnsi="Noto Sans" w:cs="Noto Sans"/>
                <w:color w:val="242424"/>
              </w:rPr>
              <w:t xml:space="preserve"> </w:t>
            </w:r>
            <w:r w:rsidRPr="7EFBC549">
              <w:rPr>
                <w:rFonts w:ascii="Noto Sans" w:eastAsia="Noto Sans" w:hAnsi="Noto Sans" w:cs="Noto Sans"/>
                <w:b/>
                <w:bCs/>
                <w:color w:val="242424"/>
              </w:rPr>
              <w:t>Leasing</w:t>
            </w:r>
            <w:r>
              <w:rPr>
                <w:rFonts w:ascii="Noto Sans" w:eastAsia="Noto Sans" w:hAnsi="Noto Sans" w:cs="Noto Sans"/>
                <w:b/>
                <w:bCs/>
                <w:color w:val="242424"/>
              </w:rPr>
              <w:t xml:space="preserve"> 2024</w:t>
            </w:r>
            <w:r w:rsidRPr="7EFBC549">
              <w:rPr>
                <w:rFonts w:ascii="Noto Sans" w:eastAsia="Noto Sans" w:hAnsi="Noto Sans" w:cs="Noto Sans"/>
                <w:color w:val="242424"/>
              </w:rPr>
              <w:t>.</w:t>
            </w:r>
          </w:p>
          <w:p w14:paraId="22157ED6" w14:textId="77777777" w:rsidR="00B5413E" w:rsidRDefault="00B5413E" w:rsidP="00B5413E">
            <w:pPr>
              <w:spacing w:line="276" w:lineRule="auto"/>
              <w:jc w:val="both"/>
              <w:rPr>
                <w:rFonts w:ascii="Noto Sans" w:eastAsia="Noto Sans" w:hAnsi="Noto Sans" w:cs="Noto Sans"/>
                <w:color w:val="242424"/>
              </w:rPr>
            </w:pPr>
          </w:p>
          <w:p w14:paraId="2DAF9FD3" w14:textId="77777777" w:rsidR="00B5413E" w:rsidRDefault="00B5413E" w:rsidP="00B5413E">
            <w:pPr>
              <w:spacing w:line="276" w:lineRule="auto"/>
              <w:jc w:val="both"/>
              <w:rPr>
                <w:rFonts w:ascii="Noto Sans" w:hAnsi="Noto Sans" w:cs="Noto Sans"/>
                <w:b/>
                <w:bCs/>
                <w:color w:val="242424"/>
                <w:sz w:val="24"/>
                <w:szCs w:val="24"/>
                <w:lang w:val="es-CL" w:eastAsia="es-CL"/>
              </w:rPr>
            </w:pPr>
            <w:r w:rsidRPr="2D182F08">
              <w:rPr>
                <w:rFonts w:ascii="Noto Sans" w:eastAsia="Noto Sans" w:hAnsi="Noto Sans" w:cs="Noto Sans"/>
                <w:color w:val="242424"/>
              </w:rPr>
              <w:lastRenderedPageBreak/>
              <w:t>Atentamente,</w:t>
            </w:r>
            <w:r w:rsidRPr="00376BBE">
              <w:rPr>
                <w:rFonts w:ascii="Noto Sans" w:hAnsi="Noto Sans" w:cs="Noto Sans"/>
                <w:b/>
                <w:bCs/>
                <w:color w:val="242424"/>
                <w:sz w:val="24"/>
                <w:szCs w:val="24"/>
                <w:lang w:val="es-CL" w:eastAsia="es-CL"/>
              </w:rPr>
              <w:t xml:space="preserve"> </w:t>
            </w:r>
          </w:p>
          <w:p w14:paraId="45933173" w14:textId="77777777" w:rsidR="00B5413E" w:rsidRDefault="00B5413E" w:rsidP="00B5413E">
            <w:pPr>
              <w:spacing w:line="276" w:lineRule="auto"/>
              <w:jc w:val="both"/>
              <w:rPr>
                <w:rFonts w:ascii="Noto Sans" w:hAnsi="Noto Sans" w:cs="Noto Sans"/>
                <w:b/>
                <w:bCs/>
                <w:color w:val="242424"/>
                <w:sz w:val="24"/>
                <w:szCs w:val="24"/>
                <w:lang w:val="es-CL" w:eastAsia="es-CL"/>
              </w:rPr>
            </w:pPr>
          </w:p>
          <w:p w14:paraId="3ADCF3C7" w14:textId="77777777" w:rsidR="00B5413E" w:rsidRPr="00376BBE" w:rsidRDefault="00B5413E" w:rsidP="00B5413E">
            <w:pPr>
              <w:spacing w:line="276" w:lineRule="auto"/>
              <w:jc w:val="both"/>
              <w:rPr>
                <w:rFonts w:ascii="Noto Sans" w:eastAsia="Noto Sans" w:hAnsi="Noto Sans" w:cs="Noto Sans"/>
                <w:color w:val="242424"/>
                <w:lang w:val="es-CL"/>
              </w:rPr>
            </w:pPr>
            <w:r w:rsidRPr="00376BBE">
              <w:rPr>
                <w:rFonts w:ascii="Noto Sans" w:eastAsia="Noto Sans" w:hAnsi="Noto Sans" w:cs="Noto Sans"/>
                <w:b/>
                <w:bCs/>
                <w:color w:val="242424"/>
                <w:lang w:val="es-CL"/>
              </w:rPr>
              <w:t xml:space="preserve">Dirección General de Docencia </w:t>
            </w:r>
            <w:r w:rsidRPr="00376BBE">
              <w:rPr>
                <w:rFonts w:ascii="Noto Sans" w:eastAsia="Noto Sans" w:hAnsi="Noto Sans" w:cs="Noto Sans"/>
                <w:color w:val="242424"/>
                <w:lang w:val="es-CL"/>
              </w:rPr>
              <w:t> </w:t>
            </w:r>
          </w:p>
          <w:p w14:paraId="4980DB74" w14:textId="77777777" w:rsidR="00B5413E" w:rsidRPr="00376BBE" w:rsidRDefault="00B5413E" w:rsidP="00B5413E">
            <w:pPr>
              <w:spacing w:line="276" w:lineRule="auto"/>
              <w:jc w:val="both"/>
              <w:rPr>
                <w:rFonts w:ascii="Noto Sans" w:eastAsia="Noto Sans" w:hAnsi="Noto Sans" w:cs="Noto Sans"/>
                <w:color w:val="242424"/>
                <w:lang w:val="es-CL"/>
              </w:rPr>
            </w:pPr>
            <w:r w:rsidRPr="00376BBE">
              <w:rPr>
                <w:rFonts w:ascii="Noto Sans" w:eastAsia="Noto Sans" w:hAnsi="Noto Sans" w:cs="Noto Sans"/>
                <w:b/>
                <w:bCs/>
                <w:color w:val="242424"/>
                <w:lang w:val="es-CL"/>
              </w:rPr>
              <w:t>Vicerrectoría Académica</w:t>
            </w:r>
            <w:r w:rsidRPr="00376BBE">
              <w:rPr>
                <w:rFonts w:ascii="Noto Sans" w:eastAsia="Noto Sans" w:hAnsi="Noto Sans" w:cs="Noto Sans"/>
                <w:color w:val="242424"/>
                <w:lang w:val="es-CL"/>
              </w:rPr>
              <w:t> </w:t>
            </w:r>
          </w:p>
          <w:p w14:paraId="6F6FD9E3" w14:textId="77777777" w:rsidR="00B5413E" w:rsidRPr="00376BBE" w:rsidRDefault="00B5413E" w:rsidP="00B5413E">
            <w:pPr>
              <w:spacing w:line="276" w:lineRule="auto"/>
              <w:jc w:val="both"/>
              <w:rPr>
                <w:rFonts w:ascii="Noto Sans" w:eastAsia="Noto Sans" w:hAnsi="Noto Sans" w:cs="Noto Sans"/>
                <w:color w:val="242424"/>
                <w:lang w:val="es-CL"/>
              </w:rPr>
            </w:pPr>
            <w:r w:rsidRPr="00376BBE">
              <w:rPr>
                <w:rFonts w:ascii="Noto Sans" w:eastAsia="Noto Sans" w:hAnsi="Noto Sans" w:cs="Noto Sans"/>
                <w:color w:val="242424"/>
                <w:lang w:val="es-CL"/>
              </w:rPr>
              <w:t>Avenida España 1680, Edificio A - 5° Piso.</w:t>
            </w:r>
          </w:p>
          <w:p w14:paraId="3106D71F" w14:textId="77777777" w:rsidR="00B5413E" w:rsidRPr="00376BBE" w:rsidRDefault="00B5413E" w:rsidP="00B5413E">
            <w:pPr>
              <w:spacing w:line="276" w:lineRule="auto"/>
              <w:jc w:val="both"/>
              <w:rPr>
                <w:rFonts w:ascii="Noto Sans" w:eastAsia="Noto Sans" w:hAnsi="Noto Sans" w:cs="Noto Sans"/>
                <w:color w:val="242424"/>
                <w:lang w:val="es-CL"/>
              </w:rPr>
            </w:pPr>
            <w:r w:rsidRPr="00376BBE">
              <w:rPr>
                <w:rFonts w:ascii="Noto Sans" w:eastAsia="Noto Sans" w:hAnsi="Noto Sans" w:cs="Noto Sans"/>
                <w:color w:val="242424"/>
                <w:lang w:val="es-CL"/>
              </w:rPr>
              <w:t>Universidad Técnica Federico Santa María - Campus Casa Central Valparaíso - </w:t>
            </w:r>
            <w:hyperlink r:id="rId9" w:tgtFrame="_blank" w:history="1">
              <w:r w:rsidRPr="00376BBE">
                <w:rPr>
                  <w:rStyle w:val="Hipervnculo"/>
                  <w:rFonts w:ascii="Noto Sans" w:eastAsia="Noto Sans" w:hAnsi="Noto Sans" w:cs="Noto Sans"/>
                  <w:lang w:val="es-CL"/>
                </w:rPr>
                <w:t>www.usm.cl</w:t>
              </w:r>
            </w:hyperlink>
            <w:r w:rsidRPr="00376BBE">
              <w:rPr>
                <w:rFonts w:ascii="Noto Sans" w:eastAsia="Noto Sans" w:hAnsi="Noto Sans" w:cs="Noto Sans"/>
                <w:color w:val="242424"/>
                <w:lang w:val="es-CL"/>
              </w:rPr>
              <w:t> </w:t>
            </w:r>
          </w:p>
          <w:p w14:paraId="6E778B43" w14:textId="77777777" w:rsidR="00B5413E" w:rsidRPr="00376BBE" w:rsidRDefault="00B5413E" w:rsidP="00B5413E">
            <w:pPr>
              <w:spacing w:line="276" w:lineRule="auto"/>
              <w:jc w:val="both"/>
              <w:rPr>
                <w:rFonts w:ascii="Noto Sans" w:eastAsia="Noto Sans" w:hAnsi="Noto Sans" w:cs="Noto Sans"/>
                <w:color w:val="242424"/>
                <w:lang w:val="es-CL"/>
              </w:rPr>
            </w:pPr>
            <w:r w:rsidRPr="00376BBE">
              <w:rPr>
                <w:rFonts w:ascii="Noto Sans" w:eastAsia="Noto Sans" w:hAnsi="Noto Sans" w:cs="Noto Sans"/>
                <w:noProof/>
                <w:color w:val="242424"/>
                <w:lang w:val="es-CL"/>
              </w:rPr>
              <w:drawing>
                <wp:inline distT="0" distB="0" distL="0" distR="0" wp14:anchorId="3E1B617E" wp14:editId="3B77E668">
                  <wp:extent cx="4619625" cy="38100"/>
                  <wp:effectExtent l="0" t="0" r="9525" b="0"/>
                  <wp:docPr id="2056702781" name="Imagen 2" descr="imagen bar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imagen barr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9625" cy="3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76BBE">
              <w:rPr>
                <w:rFonts w:ascii="Noto Sans" w:eastAsia="Noto Sans" w:hAnsi="Noto Sans" w:cs="Noto Sans"/>
                <w:color w:val="242424"/>
                <w:lang w:val="es-CL"/>
              </w:rPr>
              <w:t> </w:t>
            </w:r>
          </w:p>
          <w:p w14:paraId="7B2682B8" w14:textId="77777777" w:rsidR="00B5413E" w:rsidRPr="00376BBE" w:rsidRDefault="00B5413E" w:rsidP="00B5413E">
            <w:pPr>
              <w:spacing w:line="276" w:lineRule="auto"/>
              <w:jc w:val="both"/>
              <w:rPr>
                <w:rFonts w:ascii="Noto Sans" w:eastAsia="Noto Sans" w:hAnsi="Noto Sans" w:cs="Noto Sans"/>
                <w:color w:val="242424"/>
                <w:lang w:val="es-CL"/>
              </w:rPr>
            </w:pPr>
            <w:r w:rsidRPr="00376BBE">
              <w:rPr>
                <w:rFonts w:ascii="Noto Sans" w:eastAsia="Noto Sans" w:hAnsi="Noto Sans" w:cs="Noto Sans"/>
                <w:color w:val="242424"/>
                <w:lang w:val="es-CL"/>
              </w:rPr>
              <w:t> </w:t>
            </w:r>
          </w:p>
          <w:p w14:paraId="0F71D6F1" w14:textId="77777777" w:rsidR="00B5413E" w:rsidRPr="00A848B6" w:rsidRDefault="00B5413E" w:rsidP="00B5413E">
            <w:pPr>
              <w:spacing w:line="276" w:lineRule="auto"/>
              <w:jc w:val="both"/>
            </w:pPr>
          </w:p>
          <w:p w14:paraId="47037E51" w14:textId="77777777" w:rsidR="00B5413E" w:rsidRDefault="00B5413E" w:rsidP="00B5413E"/>
        </w:tc>
      </w:tr>
    </w:tbl>
    <w:p w14:paraId="64882CC6" w14:textId="19DA246B" w:rsidR="00750100" w:rsidRPr="00B5413E" w:rsidRDefault="00750100" w:rsidP="00B5413E"/>
    <w:sectPr w:rsidR="00750100" w:rsidRPr="00B5413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DBC9C"/>
    <w:multiLevelType w:val="hybridMultilevel"/>
    <w:tmpl w:val="49603F6A"/>
    <w:lvl w:ilvl="0" w:tplc="339E8E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A0D2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E407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E8E5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52C1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660F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0AAB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5EAC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66A5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5674C"/>
    <w:multiLevelType w:val="hybridMultilevel"/>
    <w:tmpl w:val="8F8C76DA"/>
    <w:lvl w:ilvl="0" w:tplc="2D381FEC">
      <w:start w:val="1"/>
      <w:numFmt w:val="decimal"/>
      <w:lvlText w:val="%1."/>
      <w:lvlJc w:val="left"/>
      <w:pPr>
        <w:ind w:left="720" w:hanging="360"/>
      </w:pPr>
    </w:lvl>
    <w:lvl w:ilvl="1" w:tplc="0F1608BE">
      <w:start w:val="1"/>
      <w:numFmt w:val="lowerLetter"/>
      <w:lvlText w:val="%2."/>
      <w:lvlJc w:val="left"/>
      <w:pPr>
        <w:ind w:left="1440" w:hanging="360"/>
      </w:pPr>
    </w:lvl>
    <w:lvl w:ilvl="2" w:tplc="C76ACEE0">
      <w:start w:val="1"/>
      <w:numFmt w:val="lowerRoman"/>
      <w:lvlText w:val="%3."/>
      <w:lvlJc w:val="right"/>
      <w:pPr>
        <w:ind w:left="2160" w:hanging="180"/>
      </w:pPr>
    </w:lvl>
    <w:lvl w:ilvl="3" w:tplc="F95CCB38">
      <w:start w:val="1"/>
      <w:numFmt w:val="decimal"/>
      <w:lvlText w:val="%4."/>
      <w:lvlJc w:val="left"/>
      <w:pPr>
        <w:ind w:left="2880" w:hanging="360"/>
      </w:pPr>
    </w:lvl>
    <w:lvl w:ilvl="4" w:tplc="C184736C">
      <w:start w:val="1"/>
      <w:numFmt w:val="lowerLetter"/>
      <w:lvlText w:val="%5."/>
      <w:lvlJc w:val="left"/>
      <w:pPr>
        <w:ind w:left="3600" w:hanging="360"/>
      </w:pPr>
    </w:lvl>
    <w:lvl w:ilvl="5" w:tplc="97120524">
      <w:start w:val="1"/>
      <w:numFmt w:val="lowerRoman"/>
      <w:lvlText w:val="%6."/>
      <w:lvlJc w:val="right"/>
      <w:pPr>
        <w:ind w:left="4320" w:hanging="180"/>
      </w:pPr>
    </w:lvl>
    <w:lvl w:ilvl="6" w:tplc="73306EA0">
      <w:start w:val="1"/>
      <w:numFmt w:val="decimal"/>
      <w:lvlText w:val="%7."/>
      <w:lvlJc w:val="left"/>
      <w:pPr>
        <w:ind w:left="5040" w:hanging="360"/>
      </w:pPr>
    </w:lvl>
    <w:lvl w:ilvl="7" w:tplc="828A7756">
      <w:start w:val="1"/>
      <w:numFmt w:val="lowerLetter"/>
      <w:lvlText w:val="%8."/>
      <w:lvlJc w:val="left"/>
      <w:pPr>
        <w:ind w:left="5760" w:hanging="360"/>
      </w:pPr>
    </w:lvl>
    <w:lvl w:ilvl="8" w:tplc="974CB83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67159E"/>
    <w:multiLevelType w:val="hybridMultilevel"/>
    <w:tmpl w:val="2C68F4A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63C3BB"/>
    <w:multiLevelType w:val="hybridMultilevel"/>
    <w:tmpl w:val="1018B130"/>
    <w:lvl w:ilvl="0" w:tplc="16A29E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2492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3CB3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9EC0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5ADD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0C50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1C5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E8B4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EA54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8392933">
    <w:abstractNumId w:val="1"/>
  </w:num>
  <w:num w:numId="2" w16cid:durableId="2054883002">
    <w:abstractNumId w:val="0"/>
  </w:num>
  <w:num w:numId="3" w16cid:durableId="2035812607">
    <w:abstractNumId w:val="3"/>
  </w:num>
  <w:num w:numId="4" w16cid:durableId="3986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mailMerge>
    <w:mainDocumentType w:val="formLetters"/>
    <w:linkToQuery/>
    <w:dataType w:val="native"/>
    <w:connectString w:val="Provider=Microsoft.ACE.OLEDB.12.0;User ID=Admin;Data Source=C:\Users\alarc\OneDrive - Universidad Técnica Federico Santa María\DGD\Leasing\2024 Copia Local\Deuda General\Finalistas-Leasing2024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odso>
      <w:udl w:val="Provider=Microsoft.ACE.OLEDB.12.0;User ID=Admin;Data Source=C:\Users\alarc\OneDrive - Universidad Técnica Federico Santa María\DGD\Leasing\2024 Copia Local\Deuda General\Finalistas-Leasing2024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es-CL"/>
      </w:fieldMapData>
      <w:fieldMapData>
        <w:lid w:val="es-CL"/>
      </w:fieldMapData>
      <w:fieldMapData>
        <w:lid w:val="es-CL"/>
      </w:fieldMapData>
      <w:fieldMapData>
        <w:lid w:val="es-CL"/>
      </w:fieldMapData>
      <w:fieldMapData>
        <w:lid w:val="es-CL"/>
      </w:fieldMapData>
      <w:fieldMapData>
        <w:lid w:val="es-CL"/>
      </w:fieldMapData>
      <w:fieldMapData>
        <w:lid w:val="es-CL"/>
      </w:fieldMapData>
      <w:fieldMapData>
        <w:lid w:val="es-CL"/>
      </w:fieldMapData>
      <w:fieldMapData>
        <w:lid w:val="es-CL"/>
      </w:fieldMapData>
      <w:fieldMapData>
        <w:lid w:val="es-CL"/>
      </w:fieldMapData>
      <w:fieldMapData>
        <w:lid w:val="es-CL"/>
      </w:fieldMapData>
      <w:fieldMapData>
        <w:lid w:val="es-CL"/>
      </w:fieldMapData>
      <w:fieldMapData>
        <w:lid w:val="es-CL"/>
      </w:fieldMapData>
      <w:fieldMapData>
        <w:lid w:val="es-CL"/>
      </w:fieldMapData>
      <w:fieldMapData>
        <w:lid w:val="es-CL"/>
      </w:fieldMapData>
      <w:fieldMapData>
        <w:lid w:val="es-CL"/>
      </w:fieldMapData>
      <w:fieldMapData>
        <w:lid w:val="es-CL"/>
      </w:fieldMapData>
      <w:fieldMapData>
        <w:lid w:val="es-CL"/>
      </w:fieldMapData>
      <w:fieldMapData>
        <w:lid w:val="es-CL"/>
      </w:fieldMapData>
      <w:fieldMapData>
        <w:lid w:val="es-CL"/>
      </w:fieldMapData>
      <w:fieldMapData>
        <w:lid w:val="es-CL"/>
      </w:fieldMapData>
      <w:fieldMapData>
        <w:lid w:val="es-CL"/>
      </w:fieldMapData>
      <w:fieldMapData>
        <w:lid w:val="es-CL"/>
      </w:fieldMapData>
      <w:fieldMapData>
        <w:lid w:val="es-CL"/>
      </w:fieldMapData>
      <w:fieldMapData>
        <w:lid w:val="es-CL"/>
      </w:fieldMapData>
      <w:fieldMapData>
        <w:lid w:val="es-CL"/>
      </w:fieldMapData>
      <w:fieldMapData>
        <w:lid w:val="es-CL"/>
      </w:fieldMapData>
      <w:fieldMapData>
        <w:lid w:val="es-CL"/>
      </w:fieldMapData>
      <w:fieldMapData>
        <w:lid w:val="es-CL"/>
      </w:fieldMapData>
      <w:fieldMapData>
        <w:lid w:val="es-CL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6498EBB"/>
    <w:rsid w:val="00067261"/>
    <w:rsid w:val="0008625B"/>
    <w:rsid w:val="000D16BC"/>
    <w:rsid w:val="00142958"/>
    <w:rsid w:val="001B23C0"/>
    <w:rsid w:val="00204A7A"/>
    <w:rsid w:val="002E62EC"/>
    <w:rsid w:val="00310689"/>
    <w:rsid w:val="00322AF5"/>
    <w:rsid w:val="0032491E"/>
    <w:rsid w:val="00376BBE"/>
    <w:rsid w:val="003A23E7"/>
    <w:rsid w:val="003E0465"/>
    <w:rsid w:val="004466D6"/>
    <w:rsid w:val="005041A1"/>
    <w:rsid w:val="00530058"/>
    <w:rsid w:val="005323AE"/>
    <w:rsid w:val="005359D3"/>
    <w:rsid w:val="006642FE"/>
    <w:rsid w:val="00750100"/>
    <w:rsid w:val="007E4B9D"/>
    <w:rsid w:val="008E7C9F"/>
    <w:rsid w:val="009466AD"/>
    <w:rsid w:val="0097139B"/>
    <w:rsid w:val="009E1CAE"/>
    <w:rsid w:val="00A10178"/>
    <w:rsid w:val="00A21616"/>
    <w:rsid w:val="00A848B6"/>
    <w:rsid w:val="00A90671"/>
    <w:rsid w:val="00B5413E"/>
    <w:rsid w:val="00B67D0E"/>
    <w:rsid w:val="00BE553D"/>
    <w:rsid w:val="00BF7817"/>
    <w:rsid w:val="00C16EBC"/>
    <w:rsid w:val="00CC50F0"/>
    <w:rsid w:val="00D45753"/>
    <w:rsid w:val="00DF4D7E"/>
    <w:rsid w:val="00E23CDB"/>
    <w:rsid w:val="00E642B1"/>
    <w:rsid w:val="00F5151E"/>
    <w:rsid w:val="00F921B4"/>
    <w:rsid w:val="02CF7E6D"/>
    <w:rsid w:val="0326B50E"/>
    <w:rsid w:val="0358393E"/>
    <w:rsid w:val="036D1A32"/>
    <w:rsid w:val="05DF7E82"/>
    <w:rsid w:val="06498EBB"/>
    <w:rsid w:val="06A35BAB"/>
    <w:rsid w:val="06B64B73"/>
    <w:rsid w:val="09171F44"/>
    <w:rsid w:val="09E8CE05"/>
    <w:rsid w:val="0B6F210D"/>
    <w:rsid w:val="0B858CF7"/>
    <w:rsid w:val="0C49A200"/>
    <w:rsid w:val="0E4C6899"/>
    <w:rsid w:val="0FF2D269"/>
    <w:rsid w:val="1101E172"/>
    <w:rsid w:val="1215F41C"/>
    <w:rsid w:val="138AC5E0"/>
    <w:rsid w:val="13C93D7D"/>
    <w:rsid w:val="147700EF"/>
    <w:rsid w:val="182625C8"/>
    <w:rsid w:val="188535A0"/>
    <w:rsid w:val="190E31F7"/>
    <w:rsid w:val="194D76EE"/>
    <w:rsid w:val="1AA5E6F3"/>
    <w:rsid w:val="1B12F907"/>
    <w:rsid w:val="1B64C809"/>
    <w:rsid w:val="1CB09955"/>
    <w:rsid w:val="1DC32A5B"/>
    <w:rsid w:val="1EAB68D5"/>
    <w:rsid w:val="1EEF30D4"/>
    <w:rsid w:val="210C7D57"/>
    <w:rsid w:val="21EC568E"/>
    <w:rsid w:val="226D3F06"/>
    <w:rsid w:val="2641EC18"/>
    <w:rsid w:val="2801C44C"/>
    <w:rsid w:val="295F4879"/>
    <w:rsid w:val="2D182F08"/>
    <w:rsid w:val="2F7A8DE6"/>
    <w:rsid w:val="31AD3A19"/>
    <w:rsid w:val="3243F92A"/>
    <w:rsid w:val="324DCA3B"/>
    <w:rsid w:val="34707280"/>
    <w:rsid w:val="3487D9C6"/>
    <w:rsid w:val="3503C718"/>
    <w:rsid w:val="3568A19B"/>
    <w:rsid w:val="360B68B9"/>
    <w:rsid w:val="39B9C842"/>
    <w:rsid w:val="3CA4A775"/>
    <w:rsid w:val="3E1FC795"/>
    <w:rsid w:val="4336C34E"/>
    <w:rsid w:val="44191899"/>
    <w:rsid w:val="4A278702"/>
    <w:rsid w:val="4B6AE2BF"/>
    <w:rsid w:val="4EB4B817"/>
    <w:rsid w:val="4EE1D786"/>
    <w:rsid w:val="50893E98"/>
    <w:rsid w:val="51E23CFB"/>
    <w:rsid w:val="53668B9C"/>
    <w:rsid w:val="545346A3"/>
    <w:rsid w:val="55F2A0A8"/>
    <w:rsid w:val="56405E60"/>
    <w:rsid w:val="56516ECD"/>
    <w:rsid w:val="5969B15F"/>
    <w:rsid w:val="5D40460D"/>
    <w:rsid w:val="5E0CAAD0"/>
    <w:rsid w:val="5E2A9FE9"/>
    <w:rsid w:val="601A6CB2"/>
    <w:rsid w:val="625CEB10"/>
    <w:rsid w:val="6306A251"/>
    <w:rsid w:val="67956500"/>
    <w:rsid w:val="6BEAA4F9"/>
    <w:rsid w:val="6D759138"/>
    <w:rsid w:val="6E785743"/>
    <w:rsid w:val="7259E67D"/>
    <w:rsid w:val="73DC279C"/>
    <w:rsid w:val="741FB416"/>
    <w:rsid w:val="747A7963"/>
    <w:rsid w:val="763AA6F7"/>
    <w:rsid w:val="77390453"/>
    <w:rsid w:val="777E5375"/>
    <w:rsid w:val="77B8DC0C"/>
    <w:rsid w:val="7AA23F24"/>
    <w:rsid w:val="7DE970B1"/>
    <w:rsid w:val="7EFBC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98EBB"/>
  <w15:chartTrackingRefBased/>
  <w15:docId w15:val="{2D99C39B-A04D-43F0-9184-0511E79EA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character" w:styleId="Mencinsinresolver">
    <w:name w:val="Unresolved Mention"/>
    <w:basedOn w:val="Fuentedeprrafopredeter"/>
    <w:uiPriority w:val="99"/>
    <w:semiHidden/>
    <w:unhideWhenUsed/>
    <w:rsid w:val="0014295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76BB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097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reccion.dgd@usm.c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forms.office.com/r/Yxnc0icFG3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cid:eff62ea1-b23a-4c73-a60a-ef76978ccdcb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://www.usm.cl/" TargetMode="Externa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alarc\OneDrive%20-%20Universidad%20T&#233;cnica%20Federico%20Santa%20Mar&#237;a\DGD\Leasing\2024%20Copia%20Local\Deuda%20General\Finalistas-Leasing2024.xlsx" TargetMode="External"/><Relationship Id="rId1" Type="http://schemas.openxmlformats.org/officeDocument/2006/relationships/mailMergeSource" Target="file:///C:\Users\alarc\OneDrive%20-%20Universidad%20T&#233;cnica%20Federico%20Santa%20Mar&#237;a\DGD\Leasing\2024%20Copia%20Local\Deuda%20General\Finalistas-Leasing2024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9F281B-8D8D-4065-ADA9-406F3E834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247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Direccion Dgd</dc:creator>
  <cp:keywords/>
  <dc:description/>
  <cp:lastModifiedBy>Javier Alarcón</cp:lastModifiedBy>
  <cp:revision>17</cp:revision>
  <dcterms:created xsi:type="dcterms:W3CDTF">2024-10-14T18:21:00Z</dcterms:created>
  <dcterms:modified xsi:type="dcterms:W3CDTF">2024-10-22T13:13:00Z</dcterms:modified>
</cp:coreProperties>
</file>