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EC818" w14:textId="3D9A358C" w:rsidR="007912DE" w:rsidRPr="00940810" w:rsidRDefault="00C66E77" w:rsidP="009408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>Din cauza situa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iei epidemiologice 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coala de var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organizat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n fiecare an de 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echipa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Oxford for Romania a fost transformat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ntr-un program online de 6 s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pt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ni, pe tema SCHIMBAREA: de la micro la macro. Aproape 1000 de participan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i din toat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Rom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nia, al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turi de gazdele OFR a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discutat 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n fiecare s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mb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despre cele mai intrigante, interesante 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actuale subiecte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>n urma c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>rora copiii s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descopere cum s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fac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fa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ță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viitoarelor schimb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>ri, at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>t la nivel global, c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ș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>i personal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. Seminariile au fost mereu interactive 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>i pe l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>ng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temele propuse, invita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ii 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>i-au spus mereu pove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>tile, prin ce au trecut, cum au ajuns s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lucreze 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>n anumite domenii,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ce i-a determinat,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cu câț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oameni minunați au colaborat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>, toate acestea pentru a le ar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>ta copiilor c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visele devin realitate. A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>adar aceste seminarii au avut loc dup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urm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4510FC" w:rsidRPr="00940810">
        <w:rPr>
          <w:rFonts w:ascii="Times New Roman" w:hAnsi="Times New Roman" w:cs="Times New Roman"/>
          <w:sz w:val="24"/>
          <w:szCs w:val="24"/>
          <w:lang w:val="ro-RO"/>
        </w:rPr>
        <w:t>torul program:</w:t>
      </w:r>
    </w:p>
    <w:p w14:paraId="16323604" w14:textId="38B2D155" w:rsidR="004510FC" w:rsidRPr="00940810" w:rsidRDefault="004510FC" w:rsidP="00940810">
      <w:pPr>
        <w:pStyle w:val="Listparagraf"/>
        <w:numPr>
          <w:ilvl w:val="0"/>
          <w:numId w:val="1"/>
        </w:numPr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>14 noiembrie, 11:30 – 13:00 -&gt; Schimb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rile climatice. Cu Ciprian Plo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nitar 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i Daria Radu. Invitat: Vasile Ersek, paleoclimatolog, profesor asociat, Nothumbria University Newcastle</w:t>
      </w:r>
    </w:p>
    <w:p w14:paraId="0B260558" w14:textId="6C95D030" w:rsidR="004510FC" w:rsidRPr="00940810" w:rsidRDefault="004510FC" w:rsidP="00940810">
      <w:pPr>
        <w:pStyle w:val="Listparagraf"/>
        <w:numPr>
          <w:ilvl w:val="0"/>
          <w:numId w:val="1"/>
        </w:numPr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>21 noiembrie, 11:30 – 13:00 -&gt; Schimb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-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i povestea. Cu M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riuca Morariu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>. Invitat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>: Georgiana Strugariu, student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la arhitectur</w:t>
      </w:r>
      <w:r w:rsidR="00291C12" w:rsidRPr="0094081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DD743B" w:rsidRPr="00940810">
        <w:rPr>
          <w:rFonts w:ascii="Times New Roman" w:hAnsi="Times New Roman" w:cs="Times New Roman"/>
          <w:sz w:val="24"/>
          <w:szCs w:val="24"/>
          <w:lang w:val="ro-RO"/>
        </w:rPr>
        <w:t>, Bartlett School of Architecture, UCL, alumna Oxford for Romania Summer School 2019</w:t>
      </w:r>
    </w:p>
    <w:p w14:paraId="534C7CF4" w14:textId="46AE28D9" w:rsidR="00DD743B" w:rsidRPr="00940810" w:rsidRDefault="00DD743B" w:rsidP="00940810">
      <w:pPr>
        <w:pStyle w:val="Listparagraf"/>
        <w:numPr>
          <w:ilvl w:val="0"/>
          <w:numId w:val="1"/>
        </w:numPr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28 noiembrie, 11.30-13.00 -&gt; Schimbă-ți comunitatea. Cu Sorina Câmpean. Invitat: Gruia Bădescu, cercetător în dezvoltare urbană, Universitatea Konstanz  </w:t>
      </w:r>
    </w:p>
    <w:p w14:paraId="5AEABE4B" w14:textId="031494C9" w:rsidR="00DD743B" w:rsidRPr="00940810" w:rsidRDefault="00DD743B" w:rsidP="00940810">
      <w:pPr>
        <w:pStyle w:val="Listparagraf"/>
        <w:numPr>
          <w:ilvl w:val="0"/>
          <w:numId w:val="1"/>
        </w:numPr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>5 decembrie, 11.30-13.00 -&gt; Schimbarea economiei. Cu Cristian Șoitu. Invitat: Alexandru Barbu, doctorand, University of Chicago Booth School of Business</w:t>
      </w:r>
    </w:p>
    <w:p w14:paraId="2F910ED3" w14:textId="745F62D3" w:rsidR="00DD743B" w:rsidRPr="00940810" w:rsidRDefault="00DD743B" w:rsidP="00940810">
      <w:pPr>
        <w:pStyle w:val="Listparagraf"/>
        <w:numPr>
          <w:ilvl w:val="0"/>
          <w:numId w:val="1"/>
        </w:numPr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12 decembrie, 16.00-17.30 -&gt; Ce schimbări aduce inteligența artificială? Cu Oana Lang. Invitați: Răzvan Marinescu, cercetător în AI în sănătate, MIT, Corina Gurău, cercetătoare AI, Wayve  </w:t>
      </w:r>
    </w:p>
    <w:p w14:paraId="5F1933F2" w14:textId="6E46C717" w:rsidR="00DD743B" w:rsidRPr="00940810" w:rsidRDefault="00DD743B" w:rsidP="00940810">
      <w:pPr>
        <w:pStyle w:val="Listparagraf"/>
        <w:numPr>
          <w:ilvl w:val="0"/>
          <w:numId w:val="1"/>
        </w:numPr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>19 decembrie, 11.30-13.00 -&gt; Schimbarea obiceiurilor. Știința fericirii. Cu Cristian Șoitu. Invitați: Maria Suciu, Senior Scientist, Genomics plc, Alma Iatan, Data Analyst, Qualtrics</w:t>
      </w:r>
    </w:p>
    <w:p w14:paraId="2C50C128" w14:textId="3A7E4D4A" w:rsidR="00DD743B" w:rsidRPr="00940810" w:rsidRDefault="003C2CA2" w:rsidP="009408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De la Colegiul National „Moise Nicoara” au aplicat </w:t>
      </w:r>
      <w:r w:rsidR="00C3121D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i au fost selecta</w:t>
      </w:r>
      <w:r w:rsidR="00C3121D" w:rsidRPr="0094081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i de echipa OFR elevi din clasele:</w:t>
      </w:r>
    </w:p>
    <w:p w14:paraId="55EEE562" w14:textId="1FD18C21" w:rsidR="003C2CA2" w:rsidRPr="00940810" w:rsidRDefault="003C2CA2" w:rsidP="00940810">
      <w:pPr>
        <w:pStyle w:val="Listparagraf"/>
        <w:numPr>
          <w:ilvl w:val="0"/>
          <w:numId w:val="5"/>
        </w:numPr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>a X-a A: Betea Roxana</w:t>
      </w:r>
      <w:r w:rsidR="00D40499" w:rsidRPr="00940810">
        <w:rPr>
          <w:rFonts w:ascii="Times New Roman" w:hAnsi="Times New Roman" w:cs="Times New Roman"/>
          <w:sz w:val="24"/>
          <w:szCs w:val="24"/>
          <w:lang w:val="ro-RO"/>
        </w:rPr>
        <w:t>, Cleescu Alexandra, David Hania, Demian Miruna, Filip Vanesa, Herman Alexis, Lauta</w:t>
      </w:r>
      <w:r w:rsidR="00C3121D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D40499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Luca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C4FD794" w14:textId="4213EE47" w:rsidR="00C94EE8" w:rsidRPr="00940810" w:rsidRDefault="003C2CA2" w:rsidP="00940810">
      <w:pPr>
        <w:pStyle w:val="Listparagraf"/>
        <w:numPr>
          <w:ilvl w:val="0"/>
          <w:numId w:val="2"/>
        </w:numPr>
        <w:tabs>
          <w:tab w:val="left" w:pos="1530"/>
        </w:tabs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a X-a B: </w:t>
      </w:r>
      <w:r w:rsidR="00D40499" w:rsidRPr="00940810">
        <w:rPr>
          <w:rFonts w:ascii="Times New Roman" w:hAnsi="Times New Roman" w:cs="Times New Roman"/>
          <w:sz w:val="24"/>
          <w:szCs w:val="24"/>
          <w:lang w:val="ro-RO"/>
        </w:rPr>
        <w:t>Alda Rianna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, Cuc Zara, Mocan Emanuela, Moghioro</w:t>
      </w:r>
      <w:r w:rsidR="00C3121D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Eric, Pi</w:t>
      </w:r>
      <w:r w:rsidR="00C3121D" w:rsidRPr="0094081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urescu Alexandra, Potlog Elisa, Pu</w:t>
      </w:r>
      <w:r w:rsidR="00C3121D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ca</w:t>
      </w:r>
      <w:r w:rsidR="00C3121D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 xml:space="preserve"> Alexandra, Schneider Karina, Stana Daria, Trifon Cristina, </w:t>
      </w:r>
      <w:r w:rsidR="00C3121D" w:rsidRPr="00940810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C94EE8" w:rsidRPr="00940810">
        <w:rPr>
          <w:rFonts w:ascii="Times New Roman" w:hAnsi="Times New Roman" w:cs="Times New Roman"/>
          <w:sz w:val="24"/>
          <w:szCs w:val="24"/>
          <w:lang w:val="ro-RO"/>
        </w:rPr>
        <w:t>ig Tudor, Vela Paul;</w:t>
      </w:r>
    </w:p>
    <w:p w14:paraId="181F1740" w14:textId="16950230" w:rsidR="00D40499" w:rsidRPr="00940810" w:rsidRDefault="00C94EE8" w:rsidP="00940810">
      <w:pPr>
        <w:pStyle w:val="Listparagraf"/>
        <w:numPr>
          <w:ilvl w:val="0"/>
          <w:numId w:val="2"/>
        </w:numPr>
        <w:tabs>
          <w:tab w:val="left" w:pos="1530"/>
        </w:tabs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>a XI- a E: Dumitra</w:t>
      </w:r>
      <w:r w:rsidR="00C3121D" w:rsidRPr="00940810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940810">
        <w:rPr>
          <w:rFonts w:ascii="Times New Roman" w:hAnsi="Times New Roman" w:cs="Times New Roman"/>
          <w:sz w:val="24"/>
          <w:szCs w:val="24"/>
          <w:lang w:val="ro-RO"/>
        </w:rPr>
        <w:t>cu Briana;</w:t>
      </w:r>
    </w:p>
    <w:p w14:paraId="73144371" w14:textId="1F8646DE" w:rsidR="00C94EE8" w:rsidRPr="00940810" w:rsidRDefault="00C94EE8" w:rsidP="00940810">
      <w:pPr>
        <w:pStyle w:val="Listparagraf"/>
        <w:numPr>
          <w:ilvl w:val="0"/>
          <w:numId w:val="2"/>
        </w:numPr>
        <w:tabs>
          <w:tab w:val="left" w:pos="1530"/>
        </w:tabs>
        <w:spacing w:line="276" w:lineRule="auto"/>
        <w:ind w:left="5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0810">
        <w:rPr>
          <w:rFonts w:ascii="Times New Roman" w:hAnsi="Times New Roman" w:cs="Times New Roman"/>
          <w:sz w:val="24"/>
          <w:szCs w:val="24"/>
          <w:lang w:val="ro-RO"/>
        </w:rPr>
        <w:t>a XII-a A: Voin Ramona Florina;</w:t>
      </w:r>
    </w:p>
    <w:sectPr w:rsidR="00C94EE8" w:rsidRPr="00940810" w:rsidSect="005A5B4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50C6E" w14:textId="77777777" w:rsidR="00E4796E" w:rsidRDefault="00E4796E" w:rsidP="00940810">
      <w:pPr>
        <w:spacing w:after="0" w:line="240" w:lineRule="auto"/>
      </w:pPr>
      <w:r>
        <w:separator/>
      </w:r>
    </w:p>
  </w:endnote>
  <w:endnote w:type="continuationSeparator" w:id="0">
    <w:p w14:paraId="397C2A37" w14:textId="77777777" w:rsidR="00E4796E" w:rsidRDefault="00E4796E" w:rsidP="0094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305B1" w14:textId="404E21C6" w:rsidR="00940810" w:rsidRPr="00940810" w:rsidRDefault="00940810" w:rsidP="00940810">
    <w:pPr>
      <w:pStyle w:val="Subsol"/>
      <w:spacing w:line="276" w:lineRule="auto"/>
      <w:jc w:val="right"/>
      <w:rPr>
        <w:rFonts w:ascii="Times New Roman" w:hAnsi="Times New Roman" w:cs="Times New Roman"/>
        <w:sz w:val="24"/>
        <w:szCs w:val="24"/>
        <w:lang w:val="ro-RO"/>
      </w:rPr>
    </w:pPr>
    <w:r w:rsidRPr="00940810">
      <w:rPr>
        <w:rFonts w:ascii="Times New Roman" w:hAnsi="Times New Roman" w:cs="Times New Roman"/>
        <w:sz w:val="24"/>
        <w:szCs w:val="24"/>
        <w:lang w:val="ro-RO"/>
      </w:rPr>
      <w:t>Trifon Cristina- clasa a X-a B</w:t>
    </w:r>
  </w:p>
  <w:p w14:paraId="10727822" w14:textId="614B6338" w:rsidR="00940810" w:rsidRPr="00940810" w:rsidRDefault="00940810" w:rsidP="00940810">
    <w:pPr>
      <w:pStyle w:val="Subsol"/>
      <w:spacing w:line="276" w:lineRule="auto"/>
      <w:jc w:val="right"/>
      <w:rPr>
        <w:rFonts w:ascii="Times New Roman" w:hAnsi="Times New Roman" w:cs="Times New Roman"/>
        <w:sz w:val="24"/>
        <w:szCs w:val="24"/>
        <w:lang w:val="ro-RO"/>
      </w:rPr>
    </w:pPr>
    <w:r w:rsidRPr="00940810">
      <w:rPr>
        <w:rFonts w:ascii="Times New Roman" w:hAnsi="Times New Roman" w:cs="Times New Roman"/>
        <w:sz w:val="24"/>
        <w:szCs w:val="24"/>
        <w:lang w:val="ro-RO"/>
      </w:rPr>
      <w:t>Prof. Potocean Octavia</w:t>
    </w:r>
  </w:p>
  <w:p w14:paraId="242A3EED" w14:textId="555AC50C" w:rsidR="00940810" w:rsidRPr="00940810" w:rsidRDefault="00940810" w:rsidP="00940810">
    <w:pPr>
      <w:pStyle w:val="Subsol"/>
      <w:spacing w:line="276" w:lineRule="auto"/>
      <w:jc w:val="right"/>
      <w:rPr>
        <w:rFonts w:ascii="Times New Roman" w:hAnsi="Times New Roman" w:cs="Times New Roman"/>
        <w:sz w:val="24"/>
        <w:szCs w:val="24"/>
        <w:lang w:val="ro-RO"/>
      </w:rPr>
    </w:pPr>
    <w:r w:rsidRPr="00940810">
      <w:rPr>
        <w:rFonts w:ascii="Times New Roman" w:hAnsi="Times New Roman" w:cs="Times New Roman"/>
        <w:sz w:val="24"/>
        <w:szCs w:val="24"/>
        <w:lang w:val="ro-RO"/>
      </w:rPr>
      <w:t>Colegiul National „Moise Nicoara”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B6FD0" w14:textId="77777777" w:rsidR="00E4796E" w:rsidRDefault="00E4796E" w:rsidP="00940810">
      <w:pPr>
        <w:spacing w:after="0" w:line="240" w:lineRule="auto"/>
      </w:pPr>
      <w:r>
        <w:separator/>
      </w:r>
    </w:p>
  </w:footnote>
  <w:footnote w:type="continuationSeparator" w:id="0">
    <w:p w14:paraId="3BDA256F" w14:textId="77777777" w:rsidR="00E4796E" w:rsidRDefault="00E4796E" w:rsidP="00940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1192"/>
    <w:multiLevelType w:val="hybridMultilevel"/>
    <w:tmpl w:val="FA6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175D6"/>
    <w:multiLevelType w:val="hybridMultilevel"/>
    <w:tmpl w:val="DE54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448E"/>
    <w:multiLevelType w:val="hybridMultilevel"/>
    <w:tmpl w:val="90687636"/>
    <w:lvl w:ilvl="0" w:tplc="3B466320"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5CFF7307"/>
    <w:multiLevelType w:val="hybridMultilevel"/>
    <w:tmpl w:val="5D52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870FD"/>
    <w:multiLevelType w:val="hybridMultilevel"/>
    <w:tmpl w:val="21E82456"/>
    <w:lvl w:ilvl="0" w:tplc="B636B1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77"/>
    <w:rsid w:val="000A3ED4"/>
    <w:rsid w:val="00291C12"/>
    <w:rsid w:val="003B2460"/>
    <w:rsid w:val="003C2CA2"/>
    <w:rsid w:val="004510FC"/>
    <w:rsid w:val="005A5B4B"/>
    <w:rsid w:val="007912DE"/>
    <w:rsid w:val="00940810"/>
    <w:rsid w:val="00C3121D"/>
    <w:rsid w:val="00C66E77"/>
    <w:rsid w:val="00C94EE8"/>
    <w:rsid w:val="00D40499"/>
    <w:rsid w:val="00DD743B"/>
    <w:rsid w:val="00E4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A620"/>
  <w15:chartTrackingRefBased/>
  <w15:docId w15:val="{41D0D00C-8B66-409D-9824-2C54EF00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510F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4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40810"/>
  </w:style>
  <w:style w:type="paragraph" w:styleId="Subsol">
    <w:name w:val="footer"/>
    <w:basedOn w:val="Normal"/>
    <w:link w:val="SubsolCaracter"/>
    <w:uiPriority w:val="99"/>
    <w:unhideWhenUsed/>
    <w:rsid w:val="00940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40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</dc:creator>
  <cp:keywords/>
  <dc:description/>
  <cp:lastModifiedBy>Utilizator invitat</cp:lastModifiedBy>
  <cp:revision>2</cp:revision>
  <dcterms:created xsi:type="dcterms:W3CDTF">2020-12-18T19:00:00Z</dcterms:created>
  <dcterms:modified xsi:type="dcterms:W3CDTF">2020-12-18T19:00:00Z</dcterms:modified>
</cp:coreProperties>
</file>