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241C" w14:textId="77777777" w:rsidR="00D8212D" w:rsidRDefault="00D8212D" w:rsidP="00D8212D">
      <w:bookmarkStart w:id="0" w:name="_Hlk532351977"/>
      <w:bookmarkEnd w:id="0"/>
    </w:p>
    <w:tbl>
      <w:tblPr>
        <w:tblStyle w:val="Tabellenraster"/>
        <w:tblW w:w="1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65"/>
        <w:gridCol w:w="3458"/>
        <w:gridCol w:w="280"/>
        <w:gridCol w:w="1035"/>
        <w:gridCol w:w="1125"/>
        <w:gridCol w:w="554"/>
        <w:gridCol w:w="349"/>
        <w:gridCol w:w="989"/>
        <w:gridCol w:w="992"/>
        <w:gridCol w:w="80"/>
        <w:gridCol w:w="992"/>
        <w:gridCol w:w="1072"/>
      </w:tblGrid>
      <w:tr w:rsidR="00D8212D" w14:paraId="77F1642F" w14:textId="77777777" w:rsidTr="00D8212D">
        <w:trPr>
          <w:gridAfter w:val="3"/>
          <w:wAfter w:w="2144" w:type="dxa"/>
        </w:trPr>
        <w:tc>
          <w:tcPr>
            <w:tcW w:w="4423" w:type="dxa"/>
            <w:gridSpan w:val="2"/>
            <w:tcBorders>
              <w:right w:val="single" w:sz="12" w:space="0" w:color="326496"/>
            </w:tcBorders>
          </w:tcPr>
          <w:p w14:paraId="5EA252A9" w14:textId="77777777" w:rsidR="00D8212D" w:rsidRDefault="00D8212D" w:rsidP="00D56C71">
            <w:pPr>
              <w:jc w:val="right"/>
            </w:pPr>
            <w:r>
              <w:rPr>
                <w:noProof/>
              </w:rPr>
              <w:drawing>
                <wp:inline distT="0" distB="0" distL="0" distR="0" wp14:anchorId="242E3494" wp14:editId="1BA3DCEC">
                  <wp:extent cx="2504440" cy="543560"/>
                  <wp:effectExtent l="0" t="0" r="0" b="8890"/>
                  <wp:docPr id="2" name="Grafik 2" descr="Ostfalia_LS_RGB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tfalia_LS_RGB_gro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440" cy="543560"/>
                          </a:xfrm>
                          <a:prstGeom prst="rect">
                            <a:avLst/>
                          </a:prstGeom>
                          <a:noFill/>
                          <a:ln>
                            <a:noFill/>
                          </a:ln>
                        </pic:spPr>
                      </pic:pic>
                    </a:graphicData>
                  </a:graphic>
                </wp:inline>
              </w:drawing>
            </w:r>
          </w:p>
        </w:tc>
        <w:tc>
          <w:tcPr>
            <w:tcW w:w="5324" w:type="dxa"/>
            <w:gridSpan w:val="7"/>
            <w:tcBorders>
              <w:left w:val="single" w:sz="12" w:space="0" w:color="326496"/>
            </w:tcBorders>
          </w:tcPr>
          <w:p w14:paraId="144A0D6A" w14:textId="77777777" w:rsidR="00D8212D" w:rsidRDefault="00D8212D" w:rsidP="00D56C71"/>
        </w:tc>
      </w:tr>
      <w:tr w:rsidR="00D8212D" w14:paraId="62B1C4D3" w14:textId="77777777" w:rsidTr="00D8212D">
        <w:trPr>
          <w:gridAfter w:val="3"/>
          <w:wAfter w:w="2144" w:type="dxa"/>
          <w:trHeight w:val="3613"/>
        </w:trPr>
        <w:tc>
          <w:tcPr>
            <w:tcW w:w="965" w:type="dxa"/>
          </w:tcPr>
          <w:p w14:paraId="029D66A0" w14:textId="77777777" w:rsidR="00D8212D" w:rsidRDefault="00D8212D" w:rsidP="00D56C71"/>
        </w:tc>
        <w:tc>
          <w:tcPr>
            <w:tcW w:w="3458" w:type="dxa"/>
            <w:tcBorders>
              <w:right w:val="single" w:sz="12" w:space="0" w:color="326496"/>
            </w:tcBorders>
          </w:tcPr>
          <w:p w14:paraId="6B76ABDD" w14:textId="77777777" w:rsidR="00D8212D" w:rsidRDefault="00D8212D" w:rsidP="00D56C71"/>
        </w:tc>
        <w:tc>
          <w:tcPr>
            <w:tcW w:w="5324" w:type="dxa"/>
            <w:gridSpan w:val="7"/>
            <w:tcBorders>
              <w:left w:val="single" w:sz="12" w:space="0" w:color="326496"/>
            </w:tcBorders>
          </w:tcPr>
          <w:p w14:paraId="42AC2FC7" w14:textId="77777777" w:rsidR="00D8212D" w:rsidRDefault="00D8212D" w:rsidP="00D56C71"/>
        </w:tc>
      </w:tr>
      <w:tr w:rsidR="00D8212D" w14:paraId="4DBEBC5F" w14:textId="77777777" w:rsidTr="00D8212D">
        <w:trPr>
          <w:gridAfter w:val="3"/>
          <w:wAfter w:w="2144" w:type="dxa"/>
        </w:trPr>
        <w:tc>
          <w:tcPr>
            <w:tcW w:w="965" w:type="dxa"/>
          </w:tcPr>
          <w:p w14:paraId="58D8C332" w14:textId="77777777" w:rsidR="00D8212D" w:rsidRDefault="00D8212D" w:rsidP="00D56C71"/>
        </w:tc>
        <w:tc>
          <w:tcPr>
            <w:tcW w:w="3458" w:type="dxa"/>
            <w:tcBorders>
              <w:right w:val="single" w:sz="12" w:space="0" w:color="326496"/>
            </w:tcBorders>
          </w:tcPr>
          <w:p w14:paraId="0EC52843" w14:textId="77777777" w:rsidR="00D8212D" w:rsidRDefault="00D8212D" w:rsidP="00D56C71"/>
        </w:tc>
        <w:tc>
          <w:tcPr>
            <w:tcW w:w="5324" w:type="dxa"/>
            <w:gridSpan w:val="7"/>
            <w:tcBorders>
              <w:left w:val="single" w:sz="12" w:space="0" w:color="326496"/>
            </w:tcBorders>
          </w:tcPr>
          <w:p w14:paraId="3CA656AD" w14:textId="3427143C" w:rsidR="00D8212D" w:rsidRPr="008F59B0" w:rsidRDefault="00D8212D" w:rsidP="00D56C71">
            <w:pPr>
              <w:jc w:val="center"/>
              <w:rPr>
                <w:sz w:val="44"/>
                <w:szCs w:val="44"/>
              </w:rPr>
            </w:pPr>
            <w:r>
              <w:rPr>
                <w:sz w:val="44"/>
                <w:szCs w:val="44"/>
              </w:rPr>
              <w:t>Projektaufgabe A</w:t>
            </w:r>
          </w:p>
          <w:p w14:paraId="5457F780" w14:textId="3E566A71" w:rsidR="00D8212D" w:rsidRDefault="00D8212D" w:rsidP="00D56C71">
            <w:pPr>
              <w:jc w:val="center"/>
            </w:pPr>
            <w:r>
              <w:rPr>
                <w:sz w:val="44"/>
                <w:szCs w:val="44"/>
              </w:rPr>
              <w:t>Simulation</w:t>
            </w:r>
          </w:p>
        </w:tc>
      </w:tr>
      <w:tr w:rsidR="00D8212D" w14:paraId="2F9B8C69" w14:textId="77777777" w:rsidTr="00D8212D">
        <w:trPr>
          <w:gridAfter w:val="3"/>
          <w:wAfter w:w="2144" w:type="dxa"/>
          <w:trHeight w:val="1144"/>
        </w:trPr>
        <w:tc>
          <w:tcPr>
            <w:tcW w:w="965" w:type="dxa"/>
          </w:tcPr>
          <w:p w14:paraId="294D5E4E" w14:textId="77777777" w:rsidR="00D8212D" w:rsidRDefault="00D8212D" w:rsidP="00D56C71"/>
        </w:tc>
        <w:tc>
          <w:tcPr>
            <w:tcW w:w="3458" w:type="dxa"/>
            <w:tcBorders>
              <w:right w:val="single" w:sz="12" w:space="0" w:color="326496"/>
            </w:tcBorders>
          </w:tcPr>
          <w:p w14:paraId="1827AF5A" w14:textId="77777777" w:rsidR="00D8212D" w:rsidRDefault="00D8212D" w:rsidP="00D56C71"/>
        </w:tc>
        <w:tc>
          <w:tcPr>
            <w:tcW w:w="5324" w:type="dxa"/>
            <w:gridSpan w:val="7"/>
            <w:tcBorders>
              <w:left w:val="single" w:sz="12" w:space="0" w:color="326496"/>
            </w:tcBorders>
          </w:tcPr>
          <w:p w14:paraId="457EE171" w14:textId="6D500E1C" w:rsidR="00D8212D" w:rsidRDefault="00D8212D" w:rsidP="00D56C71"/>
        </w:tc>
      </w:tr>
      <w:tr w:rsidR="00D8212D" w14:paraId="2C175C96" w14:textId="77777777" w:rsidTr="00D8212D">
        <w:trPr>
          <w:gridAfter w:val="2"/>
          <w:wAfter w:w="2064" w:type="dxa"/>
        </w:trPr>
        <w:tc>
          <w:tcPr>
            <w:tcW w:w="965" w:type="dxa"/>
            <w:vMerge w:val="restart"/>
          </w:tcPr>
          <w:p w14:paraId="4C2370FE" w14:textId="77777777" w:rsidR="00D8212D" w:rsidRPr="00456FB2" w:rsidRDefault="00D8212D" w:rsidP="00D56C71">
            <w:pPr>
              <w:rPr>
                <w:sz w:val="36"/>
                <w:szCs w:val="36"/>
              </w:rPr>
            </w:pPr>
          </w:p>
        </w:tc>
        <w:tc>
          <w:tcPr>
            <w:tcW w:w="3458" w:type="dxa"/>
            <w:vMerge w:val="restart"/>
            <w:tcBorders>
              <w:right w:val="single" w:sz="12" w:space="0" w:color="326496"/>
            </w:tcBorders>
          </w:tcPr>
          <w:p w14:paraId="06B295FF" w14:textId="77777777" w:rsidR="00D8212D" w:rsidRPr="00456FB2" w:rsidRDefault="00D8212D" w:rsidP="00D56C71">
            <w:pPr>
              <w:rPr>
                <w:sz w:val="36"/>
                <w:szCs w:val="36"/>
              </w:rPr>
            </w:pPr>
          </w:p>
        </w:tc>
        <w:tc>
          <w:tcPr>
            <w:tcW w:w="280" w:type="dxa"/>
            <w:vMerge w:val="restart"/>
            <w:tcBorders>
              <w:left w:val="single" w:sz="12" w:space="0" w:color="326496"/>
            </w:tcBorders>
          </w:tcPr>
          <w:p w14:paraId="0C310353" w14:textId="77777777" w:rsidR="00D8212D" w:rsidRPr="00456FB2" w:rsidRDefault="00D8212D" w:rsidP="00D56C71">
            <w:pPr>
              <w:rPr>
                <w:sz w:val="36"/>
                <w:szCs w:val="36"/>
              </w:rPr>
            </w:pPr>
          </w:p>
        </w:tc>
        <w:tc>
          <w:tcPr>
            <w:tcW w:w="2714" w:type="dxa"/>
            <w:gridSpan w:val="3"/>
          </w:tcPr>
          <w:p w14:paraId="4F5936A8" w14:textId="77777777" w:rsidR="00D8212D" w:rsidRPr="00507F14" w:rsidRDefault="00D8212D" w:rsidP="00D56C71">
            <w:pPr>
              <w:rPr>
                <w:sz w:val="32"/>
                <w:szCs w:val="32"/>
              </w:rPr>
            </w:pPr>
          </w:p>
        </w:tc>
        <w:tc>
          <w:tcPr>
            <w:tcW w:w="349" w:type="dxa"/>
          </w:tcPr>
          <w:p w14:paraId="2C92AB04" w14:textId="77777777" w:rsidR="00D8212D" w:rsidRPr="000C6BEC" w:rsidRDefault="00D8212D" w:rsidP="00D56C71">
            <w:pPr>
              <w:rPr>
                <w:sz w:val="40"/>
                <w:szCs w:val="40"/>
              </w:rPr>
            </w:pPr>
          </w:p>
        </w:tc>
        <w:tc>
          <w:tcPr>
            <w:tcW w:w="989" w:type="dxa"/>
          </w:tcPr>
          <w:p w14:paraId="11B78615" w14:textId="77777777" w:rsidR="00D8212D" w:rsidRPr="00507F14" w:rsidRDefault="00D8212D" w:rsidP="00D56C71">
            <w:pPr>
              <w:rPr>
                <w:sz w:val="32"/>
                <w:szCs w:val="32"/>
              </w:rPr>
            </w:pPr>
          </w:p>
        </w:tc>
        <w:tc>
          <w:tcPr>
            <w:tcW w:w="1072" w:type="dxa"/>
            <w:gridSpan w:val="2"/>
            <w:vMerge w:val="restart"/>
          </w:tcPr>
          <w:p w14:paraId="489F8DFF" w14:textId="77777777" w:rsidR="00D8212D" w:rsidRPr="00456FB2" w:rsidRDefault="00D8212D" w:rsidP="00D56C71">
            <w:pPr>
              <w:rPr>
                <w:sz w:val="36"/>
                <w:szCs w:val="36"/>
              </w:rPr>
            </w:pPr>
          </w:p>
        </w:tc>
      </w:tr>
      <w:tr w:rsidR="00D8212D" w14:paraId="5980DAE4" w14:textId="77777777" w:rsidTr="00D8212D">
        <w:trPr>
          <w:gridAfter w:val="2"/>
          <w:wAfter w:w="2064" w:type="dxa"/>
        </w:trPr>
        <w:tc>
          <w:tcPr>
            <w:tcW w:w="965" w:type="dxa"/>
            <w:vMerge/>
          </w:tcPr>
          <w:p w14:paraId="17479E04" w14:textId="77777777" w:rsidR="00D8212D" w:rsidRPr="00456FB2" w:rsidRDefault="00D8212D" w:rsidP="00D56C71">
            <w:pPr>
              <w:rPr>
                <w:sz w:val="12"/>
                <w:szCs w:val="12"/>
              </w:rPr>
            </w:pPr>
          </w:p>
        </w:tc>
        <w:tc>
          <w:tcPr>
            <w:tcW w:w="3458" w:type="dxa"/>
            <w:vMerge/>
            <w:tcBorders>
              <w:right w:val="single" w:sz="12" w:space="0" w:color="326496"/>
            </w:tcBorders>
          </w:tcPr>
          <w:p w14:paraId="3185C9C8" w14:textId="77777777" w:rsidR="00D8212D" w:rsidRPr="00456FB2" w:rsidRDefault="00D8212D" w:rsidP="00D56C71">
            <w:pPr>
              <w:rPr>
                <w:sz w:val="12"/>
                <w:szCs w:val="12"/>
              </w:rPr>
            </w:pPr>
          </w:p>
        </w:tc>
        <w:tc>
          <w:tcPr>
            <w:tcW w:w="280" w:type="dxa"/>
            <w:vMerge/>
            <w:tcBorders>
              <w:left w:val="single" w:sz="12" w:space="0" w:color="326496"/>
            </w:tcBorders>
          </w:tcPr>
          <w:p w14:paraId="749ADEAF" w14:textId="77777777" w:rsidR="00D8212D" w:rsidRPr="00456FB2" w:rsidRDefault="00D8212D" w:rsidP="00D56C71">
            <w:pPr>
              <w:rPr>
                <w:sz w:val="12"/>
                <w:szCs w:val="12"/>
              </w:rPr>
            </w:pPr>
          </w:p>
        </w:tc>
        <w:tc>
          <w:tcPr>
            <w:tcW w:w="2714" w:type="dxa"/>
            <w:gridSpan w:val="3"/>
          </w:tcPr>
          <w:p w14:paraId="745DE864" w14:textId="77777777" w:rsidR="00D8212D" w:rsidRPr="00456FB2" w:rsidRDefault="00D8212D" w:rsidP="00D56C71">
            <w:pPr>
              <w:jc w:val="center"/>
              <w:rPr>
                <w:sz w:val="12"/>
                <w:szCs w:val="12"/>
              </w:rPr>
            </w:pPr>
          </w:p>
        </w:tc>
        <w:tc>
          <w:tcPr>
            <w:tcW w:w="349" w:type="dxa"/>
          </w:tcPr>
          <w:p w14:paraId="51A9383E" w14:textId="77777777" w:rsidR="00D8212D" w:rsidRPr="00456FB2" w:rsidRDefault="00D8212D" w:rsidP="00D56C71">
            <w:pPr>
              <w:rPr>
                <w:sz w:val="12"/>
                <w:szCs w:val="12"/>
              </w:rPr>
            </w:pPr>
          </w:p>
        </w:tc>
        <w:tc>
          <w:tcPr>
            <w:tcW w:w="989" w:type="dxa"/>
          </w:tcPr>
          <w:p w14:paraId="63DF7C5C" w14:textId="77777777" w:rsidR="00D8212D" w:rsidRPr="00456FB2" w:rsidRDefault="00D8212D" w:rsidP="00D56C71">
            <w:pPr>
              <w:jc w:val="center"/>
              <w:rPr>
                <w:sz w:val="12"/>
                <w:szCs w:val="12"/>
              </w:rPr>
            </w:pPr>
          </w:p>
        </w:tc>
        <w:tc>
          <w:tcPr>
            <w:tcW w:w="1072" w:type="dxa"/>
            <w:gridSpan w:val="2"/>
            <w:vMerge/>
          </w:tcPr>
          <w:p w14:paraId="0FB2CD76" w14:textId="77777777" w:rsidR="00D8212D" w:rsidRPr="00456FB2" w:rsidRDefault="00D8212D" w:rsidP="00D56C71">
            <w:pPr>
              <w:rPr>
                <w:sz w:val="12"/>
                <w:szCs w:val="12"/>
              </w:rPr>
            </w:pPr>
          </w:p>
        </w:tc>
      </w:tr>
      <w:tr w:rsidR="00D8212D" w14:paraId="3A02BD54" w14:textId="77777777" w:rsidTr="00D8212D">
        <w:trPr>
          <w:gridAfter w:val="3"/>
          <w:wAfter w:w="2144" w:type="dxa"/>
          <w:trHeight w:val="4062"/>
        </w:trPr>
        <w:tc>
          <w:tcPr>
            <w:tcW w:w="965" w:type="dxa"/>
          </w:tcPr>
          <w:p w14:paraId="3F5A516B" w14:textId="77777777" w:rsidR="00D8212D" w:rsidRDefault="00D8212D" w:rsidP="00D8212D"/>
        </w:tc>
        <w:tc>
          <w:tcPr>
            <w:tcW w:w="3458" w:type="dxa"/>
            <w:tcBorders>
              <w:right w:val="single" w:sz="12" w:space="0" w:color="326496"/>
            </w:tcBorders>
          </w:tcPr>
          <w:p w14:paraId="06F241A1" w14:textId="77777777" w:rsidR="00D8212D" w:rsidRDefault="00D8212D" w:rsidP="00D8212D"/>
        </w:tc>
        <w:tc>
          <w:tcPr>
            <w:tcW w:w="5324" w:type="dxa"/>
            <w:gridSpan w:val="7"/>
            <w:tcBorders>
              <w:left w:val="single" w:sz="12" w:space="0" w:color="326496"/>
            </w:tcBorders>
          </w:tcPr>
          <w:p w14:paraId="16CC631B" w14:textId="293BA908" w:rsidR="00D8212D" w:rsidRDefault="00D8212D" w:rsidP="00D8212D"/>
        </w:tc>
      </w:tr>
      <w:tr w:rsidR="00D8212D" w:rsidRPr="008117F7" w14:paraId="5F56B188" w14:textId="3CBE830C" w:rsidTr="00D8212D">
        <w:trPr>
          <w:trHeight w:val="232"/>
        </w:trPr>
        <w:tc>
          <w:tcPr>
            <w:tcW w:w="965" w:type="dxa"/>
            <w:vMerge w:val="restart"/>
          </w:tcPr>
          <w:p w14:paraId="1626140A" w14:textId="77777777" w:rsidR="00D8212D" w:rsidRPr="008117F7" w:rsidRDefault="00D8212D" w:rsidP="00D8212D"/>
        </w:tc>
        <w:tc>
          <w:tcPr>
            <w:tcW w:w="3458" w:type="dxa"/>
            <w:vMerge w:val="restart"/>
            <w:tcBorders>
              <w:right w:val="single" w:sz="12" w:space="0" w:color="326496"/>
            </w:tcBorders>
          </w:tcPr>
          <w:p w14:paraId="4DDB72E9" w14:textId="77777777" w:rsidR="00D8212D" w:rsidRPr="008117F7" w:rsidRDefault="00D8212D" w:rsidP="00D8212D">
            <w:r w:rsidRPr="008117F7">
              <w:t>Fa</w:t>
            </w:r>
            <w:r>
              <w:t>kultät</w:t>
            </w:r>
            <w:r w:rsidRPr="008117F7">
              <w:t xml:space="preserve"> Maschinenbau</w:t>
            </w:r>
          </w:p>
          <w:p w14:paraId="76D44615" w14:textId="7CFDAA0E" w:rsidR="00D8212D" w:rsidRPr="008117F7" w:rsidRDefault="00863018" w:rsidP="00D8212D">
            <w:r>
              <w:t>Simulation</w:t>
            </w:r>
          </w:p>
          <w:p w14:paraId="489193FB" w14:textId="634CC12E" w:rsidR="00D8212D" w:rsidRPr="008117F7" w:rsidRDefault="00863018" w:rsidP="00D8212D">
            <w:r>
              <w:t>Fallender Ball</w:t>
            </w:r>
          </w:p>
        </w:tc>
        <w:tc>
          <w:tcPr>
            <w:tcW w:w="1315" w:type="dxa"/>
            <w:gridSpan w:val="2"/>
            <w:tcBorders>
              <w:left w:val="single" w:sz="12" w:space="0" w:color="326496"/>
            </w:tcBorders>
          </w:tcPr>
          <w:p w14:paraId="13E6E3DF" w14:textId="610DA52A" w:rsidR="00D8212D" w:rsidRPr="008117F7" w:rsidRDefault="00863018" w:rsidP="00D8212D">
            <w:r>
              <w:t>Semester:</w:t>
            </w:r>
          </w:p>
        </w:tc>
        <w:tc>
          <w:tcPr>
            <w:tcW w:w="1125" w:type="dxa"/>
            <w:tcBorders>
              <w:bottom w:val="single" w:sz="2" w:space="0" w:color="000000"/>
            </w:tcBorders>
          </w:tcPr>
          <w:p w14:paraId="1BC093C4" w14:textId="02F462DC" w:rsidR="00D8212D" w:rsidRPr="00863018" w:rsidRDefault="00863018" w:rsidP="00D8212D">
            <w:r>
              <w:t>SS 2020</w:t>
            </w:r>
          </w:p>
        </w:tc>
        <w:tc>
          <w:tcPr>
            <w:tcW w:w="2884" w:type="dxa"/>
            <w:gridSpan w:val="4"/>
          </w:tcPr>
          <w:p w14:paraId="45F1910E" w14:textId="77777777" w:rsidR="00D8212D" w:rsidRPr="008117F7" w:rsidRDefault="00D8212D" w:rsidP="00D8212D"/>
        </w:tc>
        <w:tc>
          <w:tcPr>
            <w:tcW w:w="1072" w:type="dxa"/>
            <w:gridSpan w:val="2"/>
          </w:tcPr>
          <w:p w14:paraId="73B626B8" w14:textId="6CC4D8DA" w:rsidR="00D8212D" w:rsidRPr="008117F7" w:rsidRDefault="00D8212D" w:rsidP="00D8212D"/>
        </w:tc>
        <w:tc>
          <w:tcPr>
            <w:tcW w:w="1072" w:type="dxa"/>
          </w:tcPr>
          <w:p w14:paraId="2DF84600" w14:textId="77777777" w:rsidR="00D8212D" w:rsidRPr="008117F7" w:rsidRDefault="00D8212D" w:rsidP="00D8212D"/>
        </w:tc>
      </w:tr>
      <w:tr w:rsidR="00D8212D" w:rsidRPr="008117F7" w14:paraId="4B669AB0" w14:textId="77777777" w:rsidTr="00D8212D">
        <w:trPr>
          <w:gridAfter w:val="3"/>
          <w:wAfter w:w="2144" w:type="dxa"/>
          <w:trHeight w:val="230"/>
        </w:trPr>
        <w:tc>
          <w:tcPr>
            <w:tcW w:w="965" w:type="dxa"/>
            <w:vMerge/>
          </w:tcPr>
          <w:p w14:paraId="1BE59A61" w14:textId="77777777" w:rsidR="00D8212D" w:rsidRPr="008117F7" w:rsidRDefault="00D8212D" w:rsidP="00D8212D"/>
        </w:tc>
        <w:tc>
          <w:tcPr>
            <w:tcW w:w="3458" w:type="dxa"/>
            <w:vMerge/>
            <w:tcBorders>
              <w:right w:val="single" w:sz="12" w:space="0" w:color="326496"/>
            </w:tcBorders>
          </w:tcPr>
          <w:p w14:paraId="52604B43" w14:textId="77777777" w:rsidR="00D8212D" w:rsidRPr="008117F7" w:rsidRDefault="00D8212D" w:rsidP="00D8212D"/>
        </w:tc>
        <w:tc>
          <w:tcPr>
            <w:tcW w:w="1315" w:type="dxa"/>
            <w:gridSpan w:val="2"/>
            <w:tcBorders>
              <w:left w:val="single" w:sz="12" w:space="0" w:color="326496"/>
            </w:tcBorders>
          </w:tcPr>
          <w:p w14:paraId="533422E1" w14:textId="77777777" w:rsidR="00D8212D" w:rsidRDefault="00D8212D" w:rsidP="00D8212D">
            <w:r>
              <w:t>Gruppe:</w:t>
            </w:r>
          </w:p>
        </w:tc>
        <w:tc>
          <w:tcPr>
            <w:tcW w:w="1125" w:type="dxa"/>
            <w:tcBorders>
              <w:top w:val="single" w:sz="2" w:space="0" w:color="000000"/>
              <w:bottom w:val="single" w:sz="2" w:space="0" w:color="000000"/>
            </w:tcBorders>
          </w:tcPr>
          <w:p w14:paraId="122AEDE7" w14:textId="3C7F5DE9" w:rsidR="00D8212D" w:rsidRDefault="00863018" w:rsidP="00D8212D">
            <w:r>
              <w:t>9</w:t>
            </w:r>
          </w:p>
        </w:tc>
        <w:tc>
          <w:tcPr>
            <w:tcW w:w="2884" w:type="dxa"/>
            <w:gridSpan w:val="4"/>
          </w:tcPr>
          <w:p w14:paraId="13F57A6E" w14:textId="77777777" w:rsidR="00D8212D" w:rsidRDefault="00D8212D" w:rsidP="00D8212D"/>
        </w:tc>
      </w:tr>
      <w:tr w:rsidR="00D8212D" w:rsidRPr="008117F7" w14:paraId="5781A03C" w14:textId="77777777" w:rsidTr="00D8212D">
        <w:trPr>
          <w:gridAfter w:val="3"/>
          <w:wAfter w:w="2144" w:type="dxa"/>
          <w:trHeight w:val="230"/>
        </w:trPr>
        <w:tc>
          <w:tcPr>
            <w:tcW w:w="965" w:type="dxa"/>
            <w:vMerge/>
          </w:tcPr>
          <w:p w14:paraId="3A492BC7" w14:textId="77777777" w:rsidR="00D8212D" w:rsidRPr="008117F7" w:rsidRDefault="00D8212D" w:rsidP="00D8212D"/>
        </w:tc>
        <w:tc>
          <w:tcPr>
            <w:tcW w:w="3458" w:type="dxa"/>
            <w:vMerge/>
            <w:tcBorders>
              <w:right w:val="single" w:sz="12" w:space="0" w:color="326496"/>
            </w:tcBorders>
          </w:tcPr>
          <w:p w14:paraId="242142F8" w14:textId="77777777" w:rsidR="00D8212D" w:rsidRPr="008117F7" w:rsidRDefault="00D8212D" w:rsidP="00D8212D"/>
        </w:tc>
        <w:tc>
          <w:tcPr>
            <w:tcW w:w="1315" w:type="dxa"/>
            <w:gridSpan w:val="2"/>
            <w:tcBorders>
              <w:left w:val="single" w:sz="12" w:space="0" w:color="326496"/>
            </w:tcBorders>
          </w:tcPr>
          <w:p w14:paraId="2B12D71F" w14:textId="77777777" w:rsidR="00D8212D" w:rsidRDefault="00D8212D" w:rsidP="00D8212D">
            <w:r>
              <w:t>Datum:</w:t>
            </w:r>
          </w:p>
        </w:tc>
        <w:tc>
          <w:tcPr>
            <w:tcW w:w="1125" w:type="dxa"/>
            <w:tcBorders>
              <w:top w:val="single" w:sz="2" w:space="0" w:color="000000"/>
              <w:bottom w:val="single" w:sz="2" w:space="0" w:color="000000"/>
            </w:tcBorders>
          </w:tcPr>
          <w:p w14:paraId="0CD38E7E" w14:textId="6D2DEB80" w:rsidR="00D8212D" w:rsidRPr="00863018" w:rsidRDefault="00863018" w:rsidP="00D8212D">
            <w:pPr>
              <w:rPr>
                <w:sz w:val="18"/>
                <w:szCs w:val="18"/>
              </w:rPr>
            </w:pPr>
            <w:r w:rsidRPr="00863018">
              <w:rPr>
                <w:sz w:val="18"/>
                <w:szCs w:val="18"/>
              </w:rPr>
              <w:t>25.04.2020</w:t>
            </w:r>
          </w:p>
        </w:tc>
        <w:tc>
          <w:tcPr>
            <w:tcW w:w="2884" w:type="dxa"/>
            <w:gridSpan w:val="4"/>
          </w:tcPr>
          <w:p w14:paraId="2B0E1D2A" w14:textId="77777777" w:rsidR="00D8212D" w:rsidRDefault="00D8212D" w:rsidP="00D8212D"/>
        </w:tc>
      </w:tr>
    </w:tbl>
    <w:p w14:paraId="22ECFEAE" w14:textId="77777777" w:rsidR="00D8212D" w:rsidRPr="00EA6B43" w:rsidRDefault="00D8212D" w:rsidP="00D8212D">
      <w:pPr>
        <w:rPr>
          <w:sz w:val="2"/>
          <w:szCs w:val="2"/>
        </w:rPr>
      </w:pPr>
    </w:p>
    <w:p w14:paraId="1B754B7D" w14:textId="5AB100DD" w:rsidR="00D8212D" w:rsidRDefault="00D8212D">
      <w:r>
        <w:br w:type="page"/>
      </w:r>
    </w:p>
    <w:bookmarkStart w:id="1" w:name="_Toc38747022" w:displacedByCustomXml="next"/>
    <w:sdt>
      <w:sdtPr>
        <w:rPr>
          <w:rFonts w:asciiTheme="minorHAnsi" w:eastAsiaTheme="minorHAnsi" w:hAnsiTheme="minorHAnsi" w:cstheme="minorBidi"/>
          <w:color w:val="auto"/>
          <w:sz w:val="22"/>
          <w:szCs w:val="22"/>
        </w:rPr>
        <w:id w:val="1335722466"/>
        <w:docPartObj>
          <w:docPartGallery w:val="Table of Contents"/>
          <w:docPartUnique/>
        </w:docPartObj>
      </w:sdtPr>
      <w:sdtEndPr>
        <w:rPr>
          <w:b/>
          <w:bCs/>
        </w:rPr>
      </w:sdtEndPr>
      <w:sdtContent>
        <w:p w14:paraId="43217775" w14:textId="5596F657" w:rsidR="005450D7" w:rsidRDefault="005450D7" w:rsidP="005450D7">
          <w:pPr>
            <w:pStyle w:val="berschrift1"/>
            <w:numPr>
              <w:ilvl w:val="0"/>
              <w:numId w:val="0"/>
            </w:numPr>
          </w:pPr>
          <w:r>
            <w:t>Inhalt</w:t>
          </w:r>
          <w:bookmarkEnd w:id="1"/>
        </w:p>
        <w:p w14:paraId="519ACB44" w14:textId="5407D975" w:rsidR="00D56C71" w:rsidRDefault="005450D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747022" w:history="1">
            <w:r w:rsidR="00D56C71" w:rsidRPr="002F45E1">
              <w:rPr>
                <w:rStyle w:val="Hyperlink"/>
                <w:noProof/>
              </w:rPr>
              <w:t>Inhalt</w:t>
            </w:r>
            <w:r w:rsidR="00D56C71">
              <w:rPr>
                <w:noProof/>
                <w:webHidden/>
              </w:rPr>
              <w:tab/>
            </w:r>
            <w:r w:rsidR="00D56C71">
              <w:rPr>
                <w:noProof/>
                <w:webHidden/>
              </w:rPr>
              <w:fldChar w:fldCharType="begin"/>
            </w:r>
            <w:r w:rsidR="00D56C71">
              <w:rPr>
                <w:noProof/>
                <w:webHidden/>
              </w:rPr>
              <w:instrText xml:space="preserve"> PAGEREF _Toc38747022 \h </w:instrText>
            </w:r>
            <w:r w:rsidR="00D56C71">
              <w:rPr>
                <w:noProof/>
                <w:webHidden/>
              </w:rPr>
            </w:r>
            <w:r w:rsidR="00D56C71">
              <w:rPr>
                <w:noProof/>
                <w:webHidden/>
              </w:rPr>
              <w:fldChar w:fldCharType="separate"/>
            </w:r>
            <w:r w:rsidR="00D56C71">
              <w:rPr>
                <w:noProof/>
                <w:webHidden/>
              </w:rPr>
              <w:t>2</w:t>
            </w:r>
            <w:r w:rsidR="00D56C71">
              <w:rPr>
                <w:noProof/>
                <w:webHidden/>
              </w:rPr>
              <w:fldChar w:fldCharType="end"/>
            </w:r>
          </w:hyperlink>
        </w:p>
        <w:p w14:paraId="3A74DBC0" w14:textId="1F720EEA" w:rsidR="00D56C71" w:rsidRDefault="00D56C71">
          <w:pPr>
            <w:pStyle w:val="Verzeichnis1"/>
            <w:tabs>
              <w:tab w:val="left" w:pos="440"/>
              <w:tab w:val="right" w:leader="dot" w:pos="9062"/>
            </w:tabs>
            <w:rPr>
              <w:rFonts w:eastAsiaTheme="minorEastAsia"/>
              <w:noProof/>
              <w:lang w:eastAsia="de-DE"/>
            </w:rPr>
          </w:pPr>
          <w:hyperlink w:anchor="_Toc38747023" w:history="1">
            <w:r w:rsidRPr="002F45E1">
              <w:rPr>
                <w:rStyle w:val="Hyperlink"/>
                <w:noProof/>
              </w:rPr>
              <w:t>1</w:t>
            </w:r>
            <w:r>
              <w:rPr>
                <w:rFonts w:eastAsiaTheme="minorEastAsia"/>
                <w:noProof/>
                <w:lang w:eastAsia="de-DE"/>
              </w:rPr>
              <w:tab/>
            </w:r>
            <w:r w:rsidRPr="002F45E1">
              <w:rPr>
                <w:rStyle w:val="Hyperlink"/>
                <w:noProof/>
              </w:rPr>
              <w:t>Spezifikation und Vereinfachung</w:t>
            </w:r>
            <w:r>
              <w:rPr>
                <w:noProof/>
                <w:webHidden/>
              </w:rPr>
              <w:tab/>
            </w:r>
            <w:r>
              <w:rPr>
                <w:noProof/>
                <w:webHidden/>
              </w:rPr>
              <w:fldChar w:fldCharType="begin"/>
            </w:r>
            <w:r>
              <w:rPr>
                <w:noProof/>
                <w:webHidden/>
              </w:rPr>
              <w:instrText xml:space="preserve"> PAGEREF _Toc38747023 \h </w:instrText>
            </w:r>
            <w:r>
              <w:rPr>
                <w:noProof/>
                <w:webHidden/>
              </w:rPr>
            </w:r>
            <w:r>
              <w:rPr>
                <w:noProof/>
                <w:webHidden/>
              </w:rPr>
              <w:fldChar w:fldCharType="separate"/>
            </w:r>
            <w:r>
              <w:rPr>
                <w:noProof/>
                <w:webHidden/>
              </w:rPr>
              <w:t>3</w:t>
            </w:r>
            <w:r>
              <w:rPr>
                <w:noProof/>
                <w:webHidden/>
              </w:rPr>
              <w:fldChar w:fldCharType="end"/>
            </w:r>
          </w:hyperlink>
        </w:p>
        <w:p w14:paraId="301F2BBE" w14:textId="10070DC9" w:rsidR="00D56C71" w:rsidRDefault="00D56C71">
          <w:pPr>
            <w:pStyle w:val="Verzeichnis2"/>
            <w:tabs>
              <w:tab w:val="left" w:pos="880"/>
              <w:tab w:val="right" w:leader="dot" w:pos="9062"/>
            </w:tabs>
            <w:rPr>
              <w:rFonts w:eastAsiaTheme="minorEastAsia"/>
              <w:noProof/>
              <w:lang w:eastAsia="de-DE"/>
            </w:rPr>
          </w:pPr>
          <w:hyperlink w:anchor="_Toc38747024" w:history="1">
            <w:r w:rsidRPr="002F45E1">
              <w:rPr>
                <w:rStyle w:val="Hyperlink"/>
                <w:noProof/>
              </w:rPr>
              <w:t>1.1</w:t>
            </w:r>
            <w:r>
              <w:rPr>
                <w:rFonts w:eastAsiaTheme="minorEastAsia"/>
                <w:noProof/>
                <w:lang w:eastAsia="de-DE"/>
              </w:rPr>
              <w:tab/>
            </w:r>
            <w:r w:rsidRPr="002F45E1">
              <w:rPr>
                <w:rStyle w:val="Hyperlink"/>
                <w:noProof/>
              </w:rPr>
              <w:t>Spezifikationen Skript</w:t>
            </w:r>
            <w:r>
              <w:rPr>
                <w:noProof/>
                <w:webHidden/>
              </w:rPr>
              <w:tab/>
            </w:r>
            <w:r>
              <w:rPr>
                <w:noProof/>
                <w:webHidden/>
              </w:rPr>
              <w:fldChar w:fldCharType="begin"/>
            </w:r>
            <w:r>
              <w:rPr>
                <w:noProof/>
                <w:webHidden/>
              </w:rPr>
              <w:instrText xml:space="preserve"> PAGEREF _Toc38747024 \h </w:instrText>
            </w:r>
            <w:r>
              <w:rPr>
                <w:noProof/>
                <w:webHidden/>
              </w:rPr>
            </w:r>
            <w:r>
              <w:rPr>
                <w:noProof/>
                <w:webHidden/>
              </w:rPr>
              <w:fldChar w:fldCharType="separate"/>
            </w:r>
            <w:r>
              <w:rPr>
                <w:noProof/>
                <w:webHidden/>
              </w:rPr>
              <w:t>3</w:t>
            </w:r>
            <w:r>
              <w:rPr>
                <w:noProof/>
                <w:webHidden/>
              </w:rPr>
              <w:fldChar w:fldCharType="end"/>
            </w:r>
          </w:hyperlink>
        </w:p>
        <w:p w14:paraId="36DDED71" w14:textId="5341A93F" w:rsidR="00D56C71" w:rsidRDefault="00D56C71">
          <w:pPr>
            <w:pStyle w:val="Verzeichnis2"/>
            <w:tabs>
              <w:tab w:val="left" w:pos="880"/>
              <w:tab w:val="right" w:leader="dot" w:pos="9062"/>
            </w:tabs>
            <w:rPr>
              <w:rFonts w:eastAsiaTheme="minorEastAsia"/>
              <w:noProof/>
              <w:lang w:eastAsia="de-DE"/>
            </w:rPr>
          </w:pPr>
          <w:hyperlink w:anchor="_Toc38747025" w:history="1">
            <w:r w:rsidRPr="002F45E1">
              <w:rPr>
                <w:rStyle w:val="Hyperlink"/>
                <w:noProof/>
              </w:rPr>
              <w:t>1.2</w:t>
            </w:r>
            <w:r>
              <w:rPr>
                <w:rFonts w:eastAsiaTheme="minorEastAsia"/>
                <w:noProof/>
                <w:lang w:eastAsia="de-DE"/>
              </w:rPr>
              <w:tab/>
            </w:r>
            <w:r w:rsidRPr="002F45E1">
              <w:rPr>
                <w:rStyle w:val="Hyperlink"/>
                <w:noProof/>
              </w:rPr>
              <w:t>Spezifikationen Simulation</w:t>
            </w:r>
            <w:r>
              <w:rPr>
                <w:noProof/>
                <w:webHidden/>
              </w:rPr>
              <w:tab/>
            </w:r>
            <w:r>
              <w:rPr>
                <w:noProof/>
                <w:webHidden/>
              </w:rPr>
              <w:fldChar w:fldCharType="begin"/>
            </w:r>
            <w:r>
              <w:rPr>
                <w:noProof/>
                <w:webHidden/>
              </w:rPr>
              <w:instrText xml:space="preserve"> PAGEREF _Toc38747025 \h </w:instrText>
            </w:r>
            <w:r>
              <w:rPr>
                <w:noProof/>
                <w:webHidden/>
              </w:rPr>
            </w:r>
            <w:r>
              <w:rPr>
                <w:noProof/>
                <w:webHidden/>
              </w:rPr>
              <w:fldChar w:fldCharType="separate"/>
            </w:r>
            <w:r>
              <w:rPr>
                <w:noProof/>
                <w:webHidden/>
              </w:rPr>
              <w:t>3</w:t>
            </w:r>
            <w:r>
              <w:rPr>
                <w:noProof/>
                <w:webHidden/>
              </w:rPr>
              <w:fldChar w:fldCharType="end"/>
            </w:r>
          </w:hyperlink>
        </w:p>
        <w:p w14:paraId="7AEAE495" w14:textId="2494FA04" w:rsidR="00D56C71" w:rsidRDefault="00D56C71">
          <w:pPr>
            <w:pStyle w:val="Verzeichnis2"/>
            <w:tabs>
              <w:tab w:val="left" w:pos="880"/>
              <w:tab w:val="right" w:leader="dot" w:pos="9062"/>
            </w:tabs>
            <w:rPr>
              <w:rFonts w:eastAsiaTheme="minorEastAsia"/>
              <w:noProof/>
              <w:lang w:eastAsia="de-DE"/>
            </w:rPr>
          </w:pPr>
          <w:hyperlink w:anchor="_Toc38747026" w:history="1">
            <w:r w:rsidRPr="002F45E1">
              <w:rPr>
                <w:rStyle w:val="Hyperlink"/>
                <w:noProof/>
              </w:rPr>
              <w:t>1.3</w:t>
            </w:r>
            <w:r>
              <w:rPr>
                <w:rFonts w:eastAsiaTheme="minorEastAsia"/>
                <w:noProof/>
                <w:lang w:eastAsia="de-DE"/>
              </w:rPr>
              <w:tab/>
            </w:r>
            <w:r w:rsidRPr="002F45E1">
              <w:rPr>
                <w:rStyle w:val="Hyperlink"/>
                <w:noProof/>
              </w:rPr>
              <w:t>Vereinfachung</w:t>
            </w:r>
            <w:r>
              <w:rPr>
                <w:noProof/>
                <w:webHidden/>
              </w:rPr>
              <w:tab/>
            </w:r>
            <w:r>
              <w:rPr>
                <w:noProof/>
                <w:webHidden/>
              </w:rPr>
              <w:fldChar w:fldCharType="begin"/>
            </w:r>
            <w:r>
              <w:rPr>
                <w:noProof/>
                <w:webHidden/>
              </w:rPr>
              <w:instrText xml:space="preserve"> PAGEREF _Toc38747026 \h </w:instrText>
            </w:r>
            <w:r>
              <w:rPr>
                <w:noProof/>
                <w:webHidden/>
              </w:rPr>
            </w:r>
            <w:r>
              <w:rPr>
                <w:noProof/>
                <w:webHidden/>
              </w:rPr>
              <w:fldChar w:fldCharType="separate"/>
            </w:r>
            <w:r>
              <w:rPr>
                <w:noProof/>
                <w:webHidden/>
              </w:rPr>
              <w:t>3</w:t>
            </w:r>
            <w:r>
              <w:rPr>
                <w:noProof/>
                <w:webHidden/>
              </w:rPr>
              <w:fldChar w:fldCharType="end"/>
            </w:r>
          </w:hyperlink>
        </w:p>
        <w:p w14:paraId="205034D9" w14:textId="00758481" w:rsidR="00D56C71" w:rsidRDefault="00D56C71">
          <w:pPr>
            <w:pStyle w:val="Verzeichnis1"/>
            <w:tabs>
              <w:tab w:val="left" w:pos="440"/>
              <w:tab w:val="right" w:leader="dot" w:pos="9062"/>
            </w:tabs>
            <w:rPr>
              <w:rFonts w:eastAsiaTheme="minorEastAsia"/>
              <w:noProof/>
              <w:lang w:eastAsia="de-DE"/>
            </w:rPr>
          </w:pPr>
          <w:hyperlink w:anchor="_Toc38747027" w:history="1">
            <w:r w:rsidRPr="002F45E1">
              <w:rPr>
                <w:rStyle w:val="Hyperlink"/>
                <w:noProof/>
              </w:rPr>
              <w:t>2</w:t>
            </w:r>
            <w:r>
              <w:rPr>
                <w:rFonts w:eastAsiaTheme="minorEastAsia"/>
                <w:noProof/>
                <w:lang w:eastAsia="de-DE"/>
              </w:rPr>
              <w:tab/>
            </w:r>
            <w:r w:rsidRPr="002F45E1">
              <w:rPr>
                <w:rStyle w:val="Hyperlink"/>
                <w:noProof/>
              </w:rPr>
              <w:t>Mathematische Gleichungen</w:t>
            </w:r>
            <w:r>
              <w:rPr>
                <w:noProof/>
                <w:webHidden/>
              </w:rPr>
              <w:tab/>
            </w:r>
            <w:r>
              <w:rPr>
                <w:noProof/>
                <w:webHidden/>
              </w:rPr>
              <w:fldChar w:fldCharType="begin"/>
            </w:r>
            <w:r>
              <w:rPr>
                <w:noProof/>
                <w:webHidden/>
              </w:rPr>
              <w:instrText xml:space="preserve"> PAGEREF _Toc38747027 \h </w:instrText>
            </w:r>
            <w:r>
              <w:rPr>
                <w:noProof/>
                <w:webHidden/>
              </w:rPr>
            </w:r>
            <w:r>
              <w:rPr>
                <w:noProof/>
                <w:webHidden/>
              </w:rPr>
              <w:fldChar w:fldCharType="separate"/>
            </w:r>
            <w:r>
              <w:rPr>
                <w:noProof/>
                <w:webHidden/>
              </w:rPr>
              <w:t>4</w:t>
            </w:r>
            <w:r>
              <w:rPr>
                <w:noProof/>
                <w:webHidden/>
              </w:rPr>
              <w:fldChar w:fldCharType="end"/>
            </w:r>
          </w:hyperlink>
        </w:p>
        <w:p w14:paraId="4008211A" w14:textId="165A2D55" w:rsidR="00D56C71" w:rsidRDefault="00D56C71">
          <w:pPr>
            <w:pStyle w:val="Verzeichnis2"/>
            <w:tabs>
              <w:tab w:val="left" w:pos="880"/>
              <w:tab w:val="right" w:leader="dot" w:pos="9062"/>
            </w:tabs>
            <w:rPr>
              <w:rFonts w:eastAsiaTheme="minorEastAsia"/>
              <w:noProof/>
              <w:lang w:eastAsia="de-DE"/>
            </w:rPr>
          </w:pPr>
          <w:hyperlink w:anchor="_Toc38747028" w:history="1">
            <w:r w:rsidRPr="002F45E1">
              <w:rPr>
                <w:rStyle w:val="Hyperlink"/>
                <w:noProof/>
              </w:rPr>
              <w:t>2.1</w:t>
            </w:r>
            <w:r>
              <w:rPr>
                <w:rFonts w:eastAsiaTheme="minorEastAsia"/>
                <w:noProof/>
                <w:lang w:eastAsia="de-DE"/>
              </w:rPr>
              <w:tab/>
            </w:r>
            <w:r w:rsidRPr="002F45E1">
              <w:rPr>
                <w:rStyle w:val="Hyperlink"/>
                <w:noProof/>
              </w:rPr>
              <w:t>Einheitenverzeichnis</w:t>
            </w:r>
            <w:r>
              <w:rPr>
                <w:noProof/>
                <w:webHidden/>
              </w:rPr>
              <w:tab/>
            </w:r>
            <w:r>
              <w:rPr>
                <w:noProof/>
                <w:webHidden/>
              </w:rPr>
              <w:fldChar w:fldCharType="begin"/>
            </w:r>
            <w:r>
              <w:rPr>
                <w:noProof/>
                <w:webHidden/>
              </w:rPr>
              <w:instrText xml:space="preserve"> PAGEREF _Toc38747028 \h </w:instrText>
            </w:r>
            <w:r>
              <w:rPr>
                <w:noProof/>
                <w:webHidden/>
              </w:rPr>
            </w:r>
            <w:r>
              <w:rPr>
                <w:noProof/>
                <w:webHidden/>
              </w:rPr>
              <w:fldChar w:fldCharType="separate"/>
            </w:r>
            <w:r>
              <w:rPr>
                <w:noProof/>
                <w:webHidden/>
              </w:rPr>
              <w:t>4</w:t>
            </w:r>
            <w:r>
              <w:rPr>
                <w:noProof/>
                <w:webHidden/>
              </w:rPr>
              <w:fldChar w:fldCharType="end"/>
            </w:r>
          </w:hyperlink>
        </w:p>
        <w:p w14:paraId="12EACC19" w14:textId="5CF334AE" w:rsidR="00D56C71" w:rsidRDefault="00D56C71">
          <w:pPr>
            <w:pStyle w:val="Verzeichnis2"/>
            <w:tabs>
              <w:tab w:val="left" w:pos="880"/>
              <w:tab w:val="right" w:leader="dot" w:pos="9062"/>
            </w:tabs>
            <w:rPr>
              <w:rFonts w:eastAsiaTheme="minorEastAsia"/>
              <w:noProof/>
              <w:lang w:eastAsia="de-DE"/>
            </w:rPr>
          </w:pPr>
          <w:hyperlink w:anchor="_Toc38747029" w:history="1">
            <w:r w:rsidRPr="002F45E1">
              <w:rPr>
                <w:rStyle w:val="Hyperlink"/>
                <w:noProof/>
              </w:rPr>
              <w:t>2.2</w:t>
            </w:r>
            <w:r>
              <w:rPr>
                <w:rFonts w:eastAsiaTheme="minorEastAsia"/>
                <w:noProof/>
                <w:lang w:eastAsia="de-DE"/>
              </w:rPr>
              <w:tab/>
            </w:r>
            <w:r w:rsidRPr="002F45E1">
              <w:rPr>
                <w:rStyle w:val="Hyperlink"/>
                <w:noProof/>
              </w:rPr>
              <w:t>Formelverzeichnis</w:t>
            </w:r>
            <w:r>
              <w:rPr>
                <w:noProof/>
                <w:webHidden/>
              </w:rPr>
              <w:tab/>
            </w:r>
            <w:r>
              <w:rPr>
                <w:noProof/>
                <w:webHidden/>
              </w:rPr>
              <w:fldChar w:fldCharType="begin"/>
            </w:r>
            <w:r>
              <w:rPr>
                <w:noProof/>
                <w:webHidden/>
              </w:rPr>
              <w:instrText xml:space="preserve"> PAGEREF _Toc38747029 \h </w:instrText>
            </w:r>
            <w:r>
              <w:rPr>
                <w:noProof/>
                <w:webHidden/>
              </w:rPr>
            </w:r>
            <w:r>
              <w:rPr>
                <w:noProof/>
                <w:webHidden/>
              </w:rPr>
              <w:fldChar w:fldCharType="separate"/>
            </w:r>
            <w:r>
              <w:rPr>
                <w:noProof/>
                <w:webHidden/>
              </w:rPr>
              <w:t>4</w:t>
            </w:r>
            <w:r>
              <w:rPr>
                <w:noProof/>
                <w:webHidden/>
              </w:rPr>
              <w:fldChar w:fldCharType="end"/>
            </w:r>
          </w:hyperlink>
        </w:p>
        <w:p w14:paraId="54A492E7" w14:textId="2CDBD587" w:rsidR="00D56C71" w:rsidRDefault="00D56C71">
          <w:pPr>
            <w:pStyle w:val="Verzeichnis2"/>
            <w:tabs>
              <w:tab w:val="left" w:pos="880"/>
              <w:tab w:val="right" w:leader="dot" w:pos="9062"/>
            </w:tabs>
            <w:rPr>
              <w:rFonts w:eastAsiaTheme="minorEastAsia"/>
              <w:noProof/>
              <w:lang w:eastAsia="de-DE"/>
            </w:rPr>
          </w:pPr>
          <w:hyperlink w:anchor="_Toc38747030" w:history="1">
            <w:r w:rsidRPr="002F45E1">
              <w:rPr>
                <w:rStyle w:val="Hyperlink"/>
                <w:noProof/>
              </w:rPr>
              <w:t>2.3</w:t>
            </w:r>
            <w:r>
              <w:rPr>
                <w:rFonts w:eastAsiaTheme="minorEastAsia"/>
                <w:noProof/>
                <w:lang w:eastAsia="de-DE"/>
              </w:rPr>
              <w:tab/>
            </w:r>
            <w:r w:rsidRPr="002F45E1">
              <w:rPr>
                <w:rStyle w:val="Hyperlink"/>
                <w:noProof/>
              </w:rPr>
              <w:t>Startparameter und Konstanten</w:t>
            </w:r>
            <w:r>
              <w:rPr>
                <w:noProof/>
                <w:webHidden/>
              </w:rPr>
              <w:tab/>
            </w:r>
            <w:r>
              <w:rPr>
                <w:noProof/>
                <w:webHidden/>
              </w:rPr>
              <w:fldChar w:fldCharType="begin"/>
            </w:r>
            <w:r>
              <w:rPr>
                <w:noProof/>
                <w:webHidden/>
              </w:rPr>
              <w:instrText xml:space="preserve"> PAGEREF _Toc38747030 \h </w:instrText>
            </w:r>
            <w:r>
              <w:rPr>
                <w:noProof/>
                <w:webHidden/>
              </w:rPr>
            </w:r>
            <w:r>
              <w:rPr>
                <w:noProof/>
                <w:webHidden/>
              </w:rPr>
              <w:fldChar w:fldCharType="separate"/>
            </w:r>
            <w:r>
              <w:rPr>
                <w:noProof/>
                <w:webHidden/>
              </w:rPr>
              <w:t>4</w:t>
            </w:r>
            <w:r>
              <w:rPr>
                <w:noProof/>
                <w:webHidden/>
              </w:rPr>
              <w:fldChar w:fldCharType="end"/>
            </w:r>
          </w:hyperlink>
        </w:p>
        <w:p w14:paraId="48A48E1F" w14:textId="3CD28E66" w:rsidR="00D56C71" w:rsidRDefault="00D56C71">
          <w:pPr>
            <w:pStyle w:val="Verzeichnis2"/>
            <w:tabs>
              <w:tab w:val="left" w:pos="880"/>
              <w:tab w:val="right" w:leader="dot" w:pos="9062"/>
            </w:tabs>
            <w:rPr>
              <w:rFonts w:eastAsiaTheme="minorEastAsia"/>
              <w:noProof/>
              <w:lang w:eastAsia="de-DE"/>
            </w:rPr>
          </w:pPr>
          <w:hyperlink w:anchor="_Toc38747031" w:history="1">
            <w:r w:rsidRPr="002F45E1">
              <w:rPr>
                <w:rStyle w:val="Hyperlink"/>
                <w:noProof/>
              </w:rPr>
              <w:t>2.4</w:t>
            </w:r>
            <w:r>
              <w:rPr>
                <w:rFonts w:eastAsiaTheme="minorEastAsia"/>
                <w:noProof/>
                <w:lang w:eastAsia="de-DE"/>
              </w:rPr>
              <w:tab/>
            </w:r>
            <w:r w:rsidRPr="002F45E1">
              <w:rPr>
                <w:rStyle w:val="Hyperlink"/>
                <w:noProof/>
              </w:rPr>
              <w:t>Herleitung der Bewegungsgleichungen</w:t>
            </w:r>
            <w:r>
              <w:rPr>
                <w:noProof/>
                <w:webHidden/>
              </w:rPr>
              <w:tab/>
            </w:r>
            <w:r>
              <w:rPr>
                <w:noProof/>
                <w:webHidden/>
              </w:rPr>
              <w:fldChar w:fldCharType="begin"/>
            </w:r>
            <w:r>
              <w:rPr>
                <w:noProof/>
                <w:webHidden/>
              </w:rPr>
              <w:instrText xml:space="preserve"> PAGEREF _Toc38747031 \h </w:instrText>
            </w:r>
            <w:r>
              <w:rPr>
                <w:noProof/>
                <w:webHidden/>
              </w:rPr>
            </w:r>
            <w:r>
              <w:rPr>
                <w:noProof/>
                <w:webHidden/>
              </w:rPr>
              <w:fldChar w:fldCharType="separate"/>
            </w:r>
            <w:r>
              <w:rPr>
                <w:noProof/>
                <w:webHidden/>
              </w:rPr>
              <w:t>5</w:t>
            </w:r>
            <w:r>
              <w:rPr>
                <w:noProof/>
                <w:webHidden/>
              </w:rPr>
              <w:fldChar w:fldCharType="end"/>
            </w:r>
          </w:hyperlink>
        </w:p>
        <w:p w14:paraId="6BED0BCF" w14:textId="6F07EEB4" w:rsidR="00D56C71" w:rsidRDefault="00D56C71">
          <w:pPr>
            <w:pStyle w:val="Verzeichnis1"/>
            <w:tabs>
              <w:tab w:val="left" w:pos="440"/>
              <w:tab w:val="right" w:leader="dot" w:pos="9062"/>
            </w:tabs>
            <w:rPr>
              <w:rFonts w:eastAsiaTheme="minorEastAsia"/>
              <w:noProof/>
              <w:lang w:eastAsia="de-DE"/>
            </w:rPr>
          </w:pPr>
          <w:hyperlink w:anchor="_Toc38747032" w:history="1">
            <w:r w:rsidRPr="002F45E1">
              <w:rPr>
                <w:rStyle w:val="Hyperlink"/>
                <w:noProof/>
              </w:rPr>
              <w:t>3</w:t>
            </w:r>
            <w:r>
              <w:rPr>
                <w:rFonts w:eastAsiaTheme="minorEastAsia"/>
                <w:noProof/>
                <w:lang w:eastAsia="de-DE"/>
              </w:rPr>
              <w:tab/>
            </w:r>
            <w:r w:rsidRPr="002F45E1">
              <w:rPr>
                <w:rStyle w:val="Hyperlink"/>
                <w:noProof/>
              </w:rPr>
              <w:t>Simulink Modell</w:t>
            </w:r>
            <w:r>
              <w:rPr>
                <w:noProof/>
                <w:webHidden/>
              </w:rPr>
              <w:tab/>
            </w:r>
            <w:r>
              <w:rPr>
                <w:noProof/>
                <w:webHidden/>
              </w:rPr>
              <w:fldChar w:fldCharType="begin"/>
            </w:r>
            <w:r>
              <w:rPr>
                <w:noProof/>
                <w:webHidden/>
              </w:rPr>
              <w:instrText xml:space="preserve"> PAGEREF _Toc38747032 \h </w:instrText>
            </w:r>
            <w:r>
              <w:rPr>
                <w:noProof/>
                <w:webHidden/>
              </w:rPr>
            </w:r>
            <w:r>
              <w:rPr>
                <w:noProof/>
                <w:webHidden/>
              </w:rPr>
              <w:fldChar w:fldCharType="separate"/>
            </w:r>
            <w:r>
              <w:rPr>
                <w:noProof/>
                <w:webHidden/>
              </w:rPr>
              <w:t>6</w:t>
            </w:r>
            <w:r>
              <w:rPr>
                <w:noProof/>
                <w:webHidden/>
              </w:rPr>
              <w:fldChar w:fldCharType="end"/>
            </w:r>
          </w:hyperlink>
        </w:p>
        <w:p w14:paraId="7FEAE826" w14:textId="41948B40" w:rsidR="00D56C71" w:rsidRDefault="00D56C71">
          <w:pPr>
            <w:pStyle w:val="Verzeichnis1"/>
            <w:tabs>
              <w:tab w:val="left" w:pos="440"/>
              <w:tab w:val="right" w:leader="dot" w:pos="9062"/>
            </w:tabs>
            <w:rPr>
              <w:rFonts w:eastAsiaTheme="minorEastAsia"/>
              <w:noProof/>
              <w:lang w:eastAsia="de-DE"/>
            </w:rPr>
          </w:pPr>
          <w:hyperlink w:anchor="_Toc38747033" w:history="1">
            <w:r w:rsidRPr="002F45E1">
              <w:rPr>
                <w:rStyle w:val="Hyperlink"/>
                <w:noProof/>
              </w:rPr>
              <w:t>4</w:t>
            </w:r>
            <w:r>
              <w:rPr>
                <w:rFonts w:eastAsiaTheme="minorEastAsia"/>
                <w:noProof/>
                <w:lang w:eastAsia="de-DE"/>
              </w:rPr>
              <w:tab/>
            </w:r>
            <w:r w:rsidRPr="002F45E1">
              <w:rPr>
                <w:rStyle w:val="Hyperlink"/>
                <w:noProof/>
              </w:rPr>
              <w:t>Ergebnisse</w:t>
            </w:r>
            <w:r>
              <w:rPr>
                <w:noProof/>
                <w:webHidden/>
              </w:rPr>
              <w:tab/>
            </w:r>
            <w:r>
              <w:rPr>
                <w:noProof/>
                <w:webHidden/>
              </w:rPr>
              <w:fldChar w:fldCharType="begin"/>
            </w:r>
            <w:r>
              <w:rPr>
                <w:noProof/>
                <w:webHidden/>
              </w:rPr>
              <w:instrText xml:space="preserve"> PAGEREF _Toc38747033 \h </w:instrText>
            </w:r>
            <w:r>
              <w:rPr>
                <w:noProof/>
                <w:webHidden/>
              </w:rPr>
            </w:r>
            <w:r>
              <w:rPr>
                <w:noProof/>
                <w:webHidden/>
              </w:rPr>
              <w:fldChar w:fldCharType="separate"/>
            </w:r>
            <w:r>
              <w:rPr>
                <w:noProof/>
                <w:webHidden/>
              </w:rPr>
              <w:t>7</w:t>
            </w:r>
            <w:r>
              <w:rPr>
                <w:noProof/>
                <w:webHidden/>
              </w:rPr>
              <w:fldChar w:fldCharType="end"/>
            </w:r>
          </w:hyperlink>
        </w:p>
        <w:p w14:paraId="71D905FE" w14:textId="1C27EC5C" w:rsidR="00D56C71" w:rsidRDefault="00D56C71">
          <w:pPr>
            <w:pStyle w:val="Verzeichnis1"/>
            <w:tabs>
              <w:tab w:val="left" w:pos="440"/>
              <w:tab w:val="right" w:leader="dot" w:pos="9062"/>
            </w:tabs>
            <w:rPr>
              <w:rFonts w:eastAsiaTheme="minorEastAsia"/>
              <w:noProof/>
              <w:lang w:eastAsia="de-DE"/>
            </w:rPr>
          </w:pPr>
          <w:hyperlink w:anchor="_Toc38747034" w:history="1">
            <w:r w:rsidRPr="002F45E1">
              <w:rPr>
                <w:rStyle w:val="Hyperlink"/>
                <w:noProof/>
              </w:rPr>
              <w:t>5</w:t>
            </w:r>
            <w:r>
              <w:rPr>
                <w:rFonts w:eastAsiaTheme="minorEastAsia"/>
                <w:noProof/>
                <w:lang w:eastAsia="de-DE"/>
              </w:rPr>
              <w:tab/>
            </w:r>
            <w:r w:rsidRPr="002F45E1">
              <w:rPr>
                <w:rStyle w:val="Hyperlink"/>
                <w:noProof/>
              </w:rPr>
              <w:t>Validierung</w:t>
            </w:r>
            <w:r>
              <w:rPr>
                <w:noProof/>
                <w:webHidden/>
              </w:rPr>
              <w:tab/>
            </w:r>
            <w:r>
              <w:rPr>
                <w:noProof/>
                <w:webHidden/>
              </w:rPr>
              <w:fldChar w:fldCharType="begin"/>
            </w:r>
            <w:r>
              <w:rPr>
                <w:noProof/>
                <w:webHidden/>
              </w:rPr>
              <w:instrText xml:space="preserve"> PAGEREF _Toc38747034 \h </w:instrText>
            </w:r>
            <w:r>
              <w:rPr>
                <w:noProof/>
                <w:webHidden/>
              </w:rPr>
            </w:r>
            <w:r>
              <w:rPr>
                <w:noProof/>
                <w:webHidden/>
              </w:rPr>
              <w:fldChar w:fldCharType="separate"/>
            </w:r>
            <w:r>
              <w:rPr>
                <w:noProof/>
                <w:webHidden/>
              </w:rPr>
              <w:t>8</w:t>
            </w:r>
            <w:r>
              <w:rPr>
                <w:noProof/>
                <w:webHidden/>
              </w:rPr>
              <w:fldChar w:fldCharType="end"/>
            </w:r>
          </w:hyperlink>
        </w:p>
        <w:p w14:paraId="75F092A0" w14:textId="20BB6EEA" w:rsidR="005450D7" w:rsidRDefault="005450D7">
          <w:r>
            <w:rPr>
              <w:b/>
              <w:bCs/>
            </w:rPr>
            <w:fldChar w:fldCharType="end"/>
          </w:r>
        </w:p>
      </w:sdtContent>
    </w:sdt>
    <w:p w14:paraId="09BEFBE8" w14:textId="09B0DEE6" w:rsidR="005450D7" w:rsidRDefault="005450D7">
      <w:r>
        <w:br w:type="page"/>
      </w:r>
    </w:p>
    <w:p w14:paraId="6163DB4B" w14:textId="3682D74B" w:rsidR="005450D7" w:rsidRDefault="005450D7" w:rsidP="005450D7">
      <w:pPr>
        <w:pStyle w:val="berschrift1"/>
      </w:pPr>
      <w:bookmarkStart w:id="2" w:name="_Toc38747023"/>
      <w:r>
        <w:lastRenderedPageBreak/>
        <w:t>Spezifikation und Vereinfachung</w:t>
      </w:r>
      <w:bookmarkEnd w:id="2"/>
    </w:p>
    <w:p w14:paraId="40C8C591" w14:textId="196B48FA" w:rsidR="00DB2BA7" w:rsidRPr="00DB2BA7" w:rsidRDefault="005450D7" w:rsidP="00DB2BA7">
      <w:pPr>
        <w:pStyle w:val="berschrift2"/>
      </w:pPr>
      <w:bookmarkStart w:id="3" w:name="_Toc38747024"/>
      <w:r>
        <w:t>Spezifikationen Skript</w:t>
      </w:r>
      <w:bookmarkEnd w:id="3"/>
    </w:p>
    <w:p w14:paraId="177C6CE6" w14:textId="7AA19880" w:rsidR="005450D7" w:rsidRDefault="00DB2BA7" w:rsidP="005450D7">
      <w:pPr>
        <w:rPr>
          <w:rFonts w:cstheme="minorHAnsi"/>
        </w:rPr>
      </w:pPr>
      <w:r>
        <w:t>Die Skript Datei für Matlab soll sämtliche für die Simulation benötigten Konstanten und Startparameter bereitstellen. Für die Startparameter Geschwindigkeit v</w:t>
      </w:r>
      <w:r>
        <w:rPr>
          <w:vertAlign w:val="subscript"/>
        </w:rPr>
        <w:t>0</w:t>
      </w:r>
      <w:r>
        <w:t xml:space="preserve"> und den Wurfwinkel </w:t>
      </w:r>
      <w:r>
        <w:rPr>
          <w:rFonts w:cstheme="minorHAnsi"/>
        </w:rPr>
        <w:t>α soll ein Interface für die Eingabe durch den Benutzer bereitgestellt werden.</w:t>
      </w:r>
    </w:p>
    <w:p w14:paraId="24645AB7" w14:textId="5AEDC5C1" w:rsidR="00DB2BA7" w:rsidRDefault="00DB2BA7" w:rsidP="005450D7">
      <w:r>
        <w:t>Des Weiteren soll der Benutzer über den Status des Programmablaufs kontinuierlich über Konsolenausgaben informiert werden. Die numerischen Ergebnisse der Simulation werden gespeichert und über zwei Plots dargestellt. Diese beinhalten erstens: Weg und Geschwindigkeit in Y-Richtung über die Zeit, sowie zweitens: den Weg des Balls in Y Richtung über Weg in X Richtung.</w:t>
      </w:r>
    </w:p>
    <w:p w14:paraId="6EC8657C" w14:textId="6949AED1" w:rsidR="00DB2BA7" w:rsidRPr="00DB2BA7" w:rsidRDefault="00DB2BA7" w:rsidP="005450D7">
      <w:r>
        <w:t xml:space="preserve">Der </w:t>
      </w:r>
      <w:r w:rsidR="00145291">
        <w:t xml:space="preserve">Matlab </w:t>
      </w:r>
      <w:r>
        <w:t>Skript wird in der Version R2019b (oder älter) ausgeführt und ist mit ausreichend Kommentaren für die Nachvollziehbarkeit versehen.</w:t>
      </w:r>
    </w:p>
    <w:p w14:paraId="5D751EC4" w14:textId="2810C49B" w:rsidR="005450D7" w:rsidRDefault="005450D7" w:rsidP="005450D7">
      <w:pPr>
        <w:pStyle w:val="berschrift2"/>
      </w:pPr>
      <w:bookmarkStart w:id="4" w:name="_Toc38747025"/>
      <w:r>
        <w:t>Spezifikationen Simulation</w:t>
      </w:r>
      <w:bookmarkEnd w:id="4"/>
    </w:p>
    <w:p w14:paraId="26534441" w14:textId="2ACCF7ED" w:rsidR="005450D7" w:rsidRDefault="00145291" w:rsidP="005450D7">
      <w:r>
        <w:t xml:space="preserve">Die Simulation muss für diese Anwendung sämtliche Konstanten und Startparameter derart zusammenführen und integrieren, dass eine lückenlose Darstellung der Bewegungsgleichungen und die Integrationen dieser Differentialgleichungen dargestellt werden können. Die so generierten zeitabhängigen Variablen werden als Wertearray an den Workspace des </w:t>
      </w:r>
      <w:r w:rsidR="00DC3133">
        <w:t>Matlab Skripts zurückgegeben, um die Berechnung der Ausgabeplots zu ermöglichen.</w:t>
      </w:r>
    </w:p>
    <w:p w14:paraId="402153BC" w14:textId="5217DB05" w:rsidR="00145291" w:rsidRDefault="00145291" w:rsidP="005450D7">
      <w:r>
        <w:t xml:space="preserve">Hierzu gehört auch die Wahl eines geeigneten Zeitschrittwertes und das Umsetzen eines zentrischen Stoßes beim Aufprall des Balls auf das Nullniveau mit der Stoßzahl </w:t>
      </w:r>
      <m:oMath>
        <m:r>
          <w:rPr>
            <w:rFonts w:ascii="Cambria Math" w:hAnsi="Cambria Math"/>
          </w:rPr>
          <m:t>e</m:t>
        </m:r>
      </m:oMath>
      <w:r>
        <w:t>.</w:t>
      </w:r>
    </w:p>
    <w:p w14:paraId="7E667A80" w14:textId="12C5268A" w:rsidR="00145291" w:rsidRDefault="00145291" w:rsidP="005450D7">
      <w:r>
        <w:t>Die Schaltungsblöcke und Signale sind hinreichend benannt.</w:t>
      </w:r>
    </w:p>
    <w:p w14:paraId="1588BE66" w14:textId="63C54F17" w:rsidR="005450D7" w:rsidRDefault="005450D7" w:rsidP="005450D7">
      <w:pPr>
        <w:pStyle w:val="berschrift2"/>
      </w:pPr>
      <w:bookmarkStart w:id="5" w:name="_Toc38747026"/>
      <w:r>
        <w:t>Vereinfachung</w:t>
      </w:r>
      <w:bookmarkEnd w:id="5"/>
    </w:p>
    <w:p w14:paraId="0037589D" w14:textId="70C4B7A1" w:rsidR="005450D7" w:rsidRDefault="00DC3133" w:rsidP="005450D7">
      <w:r>
        <w:t>Im Vergleich zur Realität wurden mehrere Vereinfachungen getroffen:</w:t>
      </w:r>
    </w:p>
    <w:p w14:paraId="69492502" w14:textId="7820B7DF" w:rsidR="00AF6D2A" w:rsidRDefault="00DC3133" w:rsidP="00AF6D2A">
      <w:pPr>
        <w:pStyle w:val="Listenabsatz"/>
        <w:numPr>
          <w:ilvl w:val="0"/>
          <w:numId w:val="7"/>
        </w:numPr>
      </w:pPr>
      <w:r>
        <w:t>Der Luftwiderstand bzw. die Oberfläche des Balls werden vernachlässigt.</w:t>
      </w:r>
    </w:p>
    <w:p w14:paraId="2C687804" w14:textId="67371C0E" w:rsidR="00AF6D2A" w:rsidRDefault="00DC3133" w:rsidP="00AF6D2A">
      <w:pPr>
        <w:pStyle w:val="Listenabsatz"/>
        <w:numPr>
          <w:ilvl w:val="0"/>
          <w:numId w:val="7"/>
        </w:numPr>
      </w:pPr>
      <w:r>
        <w:t xml:space="preserve">Der Stoß beim Aufprall erfolgt unelastisch; die Plastizität des Balls und Bodens </w:t>
      </w:r>
      <w:proofErr w:type="gramStart"/>
      <w:r>
        <w:t>werden</w:t>
      </w:r>
      <w:proofErr w:type="gramEnd"/>
      <w:r>
        <w:t xml:space="preserve"> nicht berücksichtigt, ebenso wird die Reibung zwischen beiden Körpern nicht berücksichtigt.</w:t>
      </w:r>
    </w:p>
    <w:p w14:paraId="770BFAD0" w14:textId="352CAFFB" w:rsidR="00AF6D2A" w:rsidRDefault="003A6F38" w:rsidP="00AF6D2A">
      <w:pPr>
        <w:pStyle w:val="Listenabsatz"/>
        <w:numPr>
          <w:ilvl w:val="0"/>
          <w:numId w:val="7"/>
        </w:numPr>
      </w:pPr>
      <w:r>
        <w:t>In der Realität hätte die Corioliskraft einen Einfluss auf die dreidimensionale Flugbahn des Balls, und würde so selbst in einer zweidimensionalen Darstellung einen Einfluss auf die Bewegung des Balls ausüben.</w:t>
      </w:r>
    </w:p>
    <w:p w14:paraId="3B124351" w14:textId="08AA8523" w:rsidR="003A6F38" w:rsidRDefault="003A6F38" w:rsidP="00AF6D2A">
      <w:pPr>
        <w:pStyle w:val="Listenabsatz"/>
        <w:numPr>
          <w:ilvl w:val="0"/>
          <w:numId w:val="7"/>
        </w:numPr>
      </w:pPr>
      <w:r>
        <w:t>Innerhalb der Simulation wird die Bewegung des Balls Richtungsweise aufgeteilt. So werden Vektor- und Matrixoperationen vermieden.</w:t>
      </w:r>
    </w:p>
    <w:p w14:paraId="10C24584" w14:textId="71E8468F" w:rsidR="00763BEC" w:rsidRDefault="00763BEC" w:rsidP="00AF6D2A">
      <w:pPr>
        <w:pStyle w:val="Listenabsatz"/>
        <w:numPr>
          <w:ilvl w:val="0"/>
          <w:numId w:val="7"/>
        </w:numPr>
      </w:pPr>
      <w:r>
        <w:t>In der Berechnung wird auf das Umwandeln des Winkels in rad verzichtet.</w:t>
      </w:r>
      <w:r w:rsidR="009115A3">
        <w:t xml:space="preserve"> Stattdessen wird die trigonometrischen Matlab Funktionen für Winkel in Grad verwendet.</w:t>
      </w:r>
    </w:p>
    <w:p w14:paraId="5437E1E1" w14:textId="77777777" w:rsidR="00DC3133" w:rsidRDefault="00DC3133" w:rsidP="005450D7"/>
    <w:p w14:paraId="04BC7B03" w14:textId="4DC7D843" w:rsidR="005450D7" w:rsidRDefault="005450D7">
      <w:r>
        <w:br w:type="page"/>
      </w:r>
    </w:p>
    <w:p w14:paraId="06C068B2" w14:textId="71044B84" w:rsidR="005450D7" w:rsidRPr="005450D7" w:rsidRDefault="005450D7" w:rsidP="005450D7">
      <w:pPr>
        <w:pStyle w:val="berschrift1"/>
      </w:pPr>
      <w:bookmarkStart w:id="6" w:name="_Toc38747027"/>
      <w:r>
        <w:lastRenderedPageBreak/>
        <w:t>Mathematische Gleichungen</w:t>
      </w:r>
      <w:bookmarkEnd w:id="6"/>
    </w:p>
    <w:p w14:paraId="141B9E6E" w14:textId="417E31C2" w:rsidR="005450D7" w:rsidRDefault="00AF6D2A" w:rsidP="00AF6D2A">
      <w:pPr>
        <w:pStyle w:val="berschrift2"/>
      </w:pPr>
      <w:bookmarkStart w:id="7" w:name="_Toc38747028"/>
      <w:r>
        <w:t>Einheitenverzeichnis</w:t>
      </w:r>
      <w:bookmarkEnd w:id="7"/>
    </w:p>
    <w:tbl>
      <w:tblPr>
        <w:tblStyle w:val="Tabellenraster"/>
        <w:tblW w:w="0" w:type="auto"/>
        <w:tblLook w:val="04A0" w:firstRow="1" w:lastRow="0" w:firstColumn="1" w:lastColumn="0" w:noHBand="0" w:noVBand="1"/>
      </w:tblPr>
      <w:tblGrid>
        <w:gridCol w:w="3020"/>
        <w:gridCol w:w="3021"/>
        <w:gridCol w:w="3021"/>
      </w:tblGrid>
      <w:tr w:rsidR="00AF6D2A" w14:paraId="0366C736" w14:textId="77777777" w:rsidTr="00AF6D2A">
        <w:tc>
          <w:tcPr>
            <w:tcW w:w="3020" w:type="dxa"/>
          </w:tcPr>
          <w:p w14:paraId="434111FA" w14:textId="08A8D346" w:rsidR="00AF6D2A" w:rsidRDefault="00AF6D2A" w:rsidP="00AF6D2A">
            <w:r>
              <w:t>Name</w:t>
            </w:r>
          </w:p>
        </w:tc>
        <w:tc>
          <w:tcPr>
            <w:tcW w:w="3021" w:type="dxa"/>
          </w:tcPr>
          <w:p w14:paraId="325B7C89" w14:textId="749B4979" w:rsidR="00AF6D2A" w:rsidRDefault="00AF6D2A" w:rsidP="00AF6D2A">
            <w:r>
              <w:t>Formelzeichen</w:t>
            </w:r>
          </w:p>
        </w:tc>
        <w:tc>
          <w:tcPr>
            <w:tcW w:w="3021" w:type="dxa"/>
          </w:tcPr>
          <w:p w14:paraId="7AC57001" w14:textId="3C34792E" w:rsidR="00AF6D2A" w:rsidRDefault="00AF6D2A" w:rsidP="00AF6D2A">
            <w:r>
              <w:t>SI</w:t>
            </w:r>
          </w:p>
        </w:tc>
      </w:tr>
      <w:tr w:rsidR="00AF6D2A" w14:paraId="3209FBD7" w14:textId="77777777" w:rsidTr="00AF6D2A">
        <w:tc>
          <w:tcPr>
            <w:tcW w:w="3020" w:type="dxa"/>
          </w:tcPr>
          <w:p w14:paraId="18F50503" w14:textId="656F7937" w:rsidR="00AF6D2A" w:rsidRDefault="00AF6D2A" w:rsidP="00AF6D2A">
            <w:r>
              <w:t>Weg</w:t>
            </w:r>
          </w:p>
        </w:tc>
        <w:tc>
          <w:tcPr>
            <w:tcW w:w="3021" w:type="dxa"/>
          </w:tcPr>
          <w:p w14:paraId="0ACE05E1" w14:textId="012FC6D6" w:rsidR="00AF6D2A" w:rsidRPr="00AF6D2A" w:rsidRDefault="0058212D" w:rsidP="0058212D">
            <w:pPr>
              <w:jc w:val="center"/>
              <w:rPr>
                <w:rFonts w:eastAsiaTheme="minorEastAsia"/>
              </w:rPr>
            </w:pPr>
            <m:oMath>
              <m:r>
                <w:rPr>
                  <w:rFonts w:ascii="Cambria Math" w:eastAsiaTheme="minorEastAsia" w:hAnsi="Cambria Math"/>
                </w:rPr>
                <m:t>x</m:t>
              </m:r>
            </m:oMath>
            <w:r w:rsidR="00AF6D2A">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p>
        </w:tc>
        <w:tc>
          <w:tcPr>
            <w:tcW w:w="3021" w:type="dxa"/>
          </w:tcPr>
          <w:p w14:paraId="1CC44EA6" w14:textId="68CDBD29" w:rsidR="00AF6D2A" w:rsidRDefault="0058212D" w:rsidP="00AF6D2A">
            <w:r>
              <w:t>m</w:t>
            </w:r>
          </w:p>
        </w:tc>
      </w:tr>
      <w:tr w:rsidR="00AF6D2A" w14:paraId="11E662E9" w14:textId="77777777" w:rsidTr="00AF6D2A">
        <w:tc>
          <w:tcPr>
            <w:tcW w:w="3020" w:type="dxa"/>
          </w:tcPr>
          <w:p w14:paraId="440F3029" w14:textId="2FDD72AF" w:rsidR="00AF6D2A" w:rsidRDefault="00AF6D2A" w:rsidP="00AF6D2A">
            <w:r>
              <w:t>Geschwindigkeit</w:t>
            </w:r>
          </w:p>
        </w:tc>
        <w:tc>
          <w:tcPr>
            <w:tcW w:w="3021" w:type="dxa"/>
          </w:tcPr>
          <w:p w14:paraId="15B7728F" w14:textId="1916A3E1" w:rsidR="00AF6D2A" w:rsidRPr="0058212D" w:rsidRDefault="0058212D" w:rsidP="0058212D">
            <w:pPr>
              <w:jc w:val="center"/>
            </w:pPr>
            <m:oMathPara>
              <m:oMathParaPr>
                <m:jc m:val="center"/>
              </m:oMathParaPr>
              <m:oMath>
                <m:r>
                  <w:rPr>
                    <w:rFonts w:ascii="Cambria Math" w:hAnsi="Cambria Math"/>
                  </w:rPr>
                  <m:t>v</m:t>
                </m:r>
              </m:oMath>
            </m:oMathPara>
          </w:p>
        </w:tc>
        <w:tc>
          <w:tcPr>
            <w:tcW w:w="3021" w:type="dxa"/>
          </w:tcPr>
          <w:p w14:paraId="39B28D60" w14:textId="4160ED12" w:rsidR="00AF6D2A" w:rsidRPr="0058212D" w:rsidRDefault="0058212D" w:rsidP="00AF6D2A">
            <w:pPr>
              <w:rPr>
                <w:vertAlign w:val="superscript"/>
              </w:rPr>
            </w:pPr>
            <w:r>
              <w:t>m*s</w:t>
            </w:r>
            <w:r>
              <w:rPr>
                <w:vertAlign w:val="superscript"/>
              </w:rPr>
              <w:t>-1</w:t>
            </w:r>
          </w:p>
        </w:tc>
      </w:tr>
      <w:tr w:rsidR="00AF6D2A" w14:paraId="3183E07C" w14:textId="77777777" w:rsidTr="00AF6D2A">
        <w:tc>
          <w:tcPr>
            <w:tcW w:w="3020" w:type="dxa"/>
          </w:tcPr>
          <w:p w14:paraId="4E6D3F9D" w14:textId="1F4A206D" w:rsidR="00AF6D2A" w:rsidRDefault="0058212D" w:rsidP="00AF6D2A">
            <w:r>
              <w:t>Beschleunigung</w:t>
            </w:r>
          </w:p>
        </w:tc>
        <w:tc>
          <w:tcPr>
            <w:tcW w:w="3021" w:type="dxa"/>
          </w:tcPr>
          <w:p w14:paraId="502E4200" w14:textId="38BC8DCB" w:rsidR="00AF6D2A" w:rsidRDefault="0058212D" w:rsidP="0058212D">
            <w:pPr>
              <w:jc w:val="center"/>
            </w:pPr>
            <m:oMathPara>
              <m:oMath>
                <m:r>
                  <w:rPr>
                    <w:rFonts w:ascii="Cambria Math" w:hAnsi="Cambria Math"/>
                  </w:rPr>
                  <m:t>a</m:t>
                </m:r>
              </m:oMath>
            </m:oMathPara>
          </w:p>
        </w:tc>
        <w:tc>
          <w:tcPr>
            <w:tcW w:w="3021" w:type="dxa"/>
          </w:tcPr>
          <w:p w14:paraId="19A6DD48" w14:textId="1A53A391" w:rsidR="00AF6D2A" w:rsidRPr="0058212D" w:rsidRDefault="0058212D" w:rsidP="00AF6D2A">
            <w:pPr>
              <w:rPr>
                <w:vertAlign w:val="superscript"/>
              </w:rPr>
            </w:pPr>
            <w:r>
              <w:t>m*s</w:t>
            </w:r>
            <w:r>
              <w:rPr>
                <w:vertAlign w:val="superscript"/>
              </w:rPr>
              <w:t>-2</w:t>
            </w:r>
          </w:p>
        </w:tc>
      </w:tr>
      <w:tr w:rsidR="00AF6D2A" w14:paraId="55D6E555" w14:textId="77777777" w:rsidTr="00AF6D2A">
        <w:tc>
          <w:tcPr>
            <w:tcW w:w="3020" w:type="dxa"/>
          </w:tcPr>
          <w:p w14:paraId="2B47B9E8" w14:textId="6F023B44" w:rsidR="00AF6D2A" w:rsidRDefault="0058212D" w:rsidP="00AF6D2A">
            <w:r>
              <w:t>Stoßzahl</w:t>
            </w:r>
          </w:p>
        </w:tc>
        <w:tc>
          <w:tcPr>
            <w:tcW w:w="3021" w:type="dxa"/>
          </w:tcPr>
          <w:p w14:paraId="79B3D058" w14:textId="7EB7E334" w:rsidR="00AF6D2A" w:rsidRDefault="0058212D" w:rsidP="0058212D">
            <w:pPr>
              <w:jc w:val="center"/>
            </w:pPr>
            <m:oMathPara>
              <m:oMath>
                <m:r>
                  <w:rPr>
                    <w:rFonts w:ascii="Cambria Math" w:hAnsi="Cambria Math"/>
                  </w:rPr>
                  <m:t>e</m:t>
                </m:r>
              </m:oMath>
            </m:oMathPara>
          </w:p>
        </w:tc>
        <w:tc>
          <w:tcPr>
            <w:tcW w:w="3021" w:type="dxa"/>
          </w:tcPr>
          <w:p w14:paraId="024CC2B9" w14:textId="6987DFFA" w:rsidR="00AF6D2A" w:rsidRDefault="0058212D" w:rsidP="00AF6D2A">
            <w:r>
              <w:t>Dimensionslos</w:t>
            </w:r>
          </w:p>
        </w:tc>
      </w:tr>
      <w:tr w:rsidR="00763BEC" w14:paraId="0818E45D" w14:textId="77777777" w:rsidTr="0058212D">
        <w:trPr>
          <w:trHeight w:val="484"/>
        </w:trPr>
        <w:tc>
          <w:tcPr>
            <w:tcW w:w="3020" w:type="dxa"/>
          </w:tcPr>
          <w:p w14:paraId="3028DB94" w14:textId="6D644F42" w:rsidR="00763BEC" w:rsidRDefault="00763BEC" w:rsidP="00763BEC">
            <w:r>
              <w:t>Winkel</w:t>
            </w:r>
          </w:p>
        </w:tc>
        <w:tc>
          <w:tcPr>
            <w:tcW w:w="3021" w:type="dxa"/>
          </w:tcPr>
          <w:p w14:paraId="2A7C8440" w14:textId="43DA60C4" w:rsidR="00763BEC" w:rsidRDefault="00763BEC" w:rsidP="00763BEC">
            <w:pPr>
              <w:jc w:val="center"/>
            </w:pPr>
            <m:oMathPara>
              <m:oMath>
                <m:r>
                  <w:rPr>
                    <w:rFonts w:ascii="Cambria Math" w:hAnsi="Cambria Math"/>
                  </w:rPr>
                  <m:t>α</m:t>
                </m:r>
              </m:oMath>
            </m:oMathPara>
          </w:p>
        </w:tc>
        <w:tc>
          <w:tcPr>
            <w:tcW w:w="3021" w:type="dxa"/>
          </w:tcPr>
          <w:p w14:paraId="05EA49AB" w14:textId="1D9F7079" w:rsidR="00763BEC" w:rsidRDefault="00763BEC" w:rsidP="00763BEC">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bl>
    <w:p w14:paraId="2147B6D8" w14:textId="573E4E5D" w:rsidR="00AF6D2A" w:rsidRDefault="00AF6D2A" w:rsidP="00AF6D2A"/>
    <w:p w14:paraId="0C513415" w14:textId="4D9D3524" w:rsidR="00AF6D2A" w:rsidRDefault="00AF6D2A" w:rsidP="00AF6D2A">
      <w:pPr>
        <w:pStyle w:val="berschrift2"/>
      </w:pPr>
      <w:bookmarkStart w:id="8" w:name="_Toc38747029"/>
      <w:r>
        <w:t>Formelverzeichnis</w:t>
      </w:r>
      <w:bookmarkEnd w:id="8"/>
    </w:p>
    <w:tbl>
      <w:tblPr>
        <w:tblStyle w:val="Tabellenraster"/>
        <w:tblW w:w="0" w:type="auto"/>
        <w:tblLook w:val="04A0" w:firstRow="1" w:lastRow="0" w:firstColumn="1" w:lastColumn="0" w:noHBand="0" w:noVBand="1"/>
      </w:tblPr>
      <w:tblGrid>
        <w:gridCol w:w="4531"/>
        <w:gridCol w:w="4531"/>
      </w:tblGrid>
      <w:tr w:rsidR="0058212D" w14:paraId="61862ED0" w14:textId="77777777" w:rsidTr="0058212D">
        <w:tc>
          <w:tcPr>
            <w:tcW w:w="4531" w:type="dxa"/>
          </w:tcPr>
          <w:p w14:paraId="5F0AB609" w14:textId="02F3017F" w:rsidR="0058212D" w:rsidRDefault="0058212D" w:rsidP="00AF6D2A">
            <w:r>
              <w:t>Bezeichnung</w:t>
            </w:r>
          </w:p>
        </w:tc>
        <w:tc>
          <w:tcPr>
            <w:tcW w:w="4531" w:type="dxa"/>
          </w:tcPr>
          <w:p w14:paraId="38F67228" w14:textId="606520E2" w:rsidR="0058212D" w:rsidRDefault="0058212D" w:rsidP="00AF6D2A">
            <w:r>
              <w:t>Formel</w:t>
            </w:r>
          </w:p>
        </w:tc>
      </w:tr>
      <w:tr w:rsidR="0058212D" w14:paraId="6D25FA88" w14:textId="77777777" w:rsidTr="0058212D">
        <w:tc>
          <w:tcPr>
            <w:tcW w:w="4531" w:type="dxa"/>
          </w:tcPr>
          <w:p w14:paraId="73BEC9EF" w14:textId="0DAE1E06" w:rsidR="0058212D" w:rsidRDefault="00C06C9B" w:rsidP="00AF6D2A">
            <w:r>
              <w:t>Geschwindigkeit</w:t>
            </w:r>
          </w:p>
        </w:tc>
        <w:tc>
          <w:tcPr>
            <w:tcW w:w="4531" w:type="dxa"/>
          </w:tcPr>
          <w:p w14:paraId="7955D6FF" w14:textId="58C3B06B" w:rsidR="0058212D" w:rsidRDefault="00C06C9B" w:rsidP="00AF6D2A">
            <m:oMathPara>
              <m:oMath>
                <m:r>
                  <w:rPr>
                    <w:rFonts w:ascii="Cambria Math" w:hAnsi="Cambria Math"/>
                  </w:rPr>
                  <m:t>v=</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695914F8" w14:textId="77777777" w:rsidTr="0058212D">
        <w:tc>
          <w:tcPr>
            <w:tcW w:w="4531" w:type="dxa"/>
          </w:tcPr>
          <w:p w14:paraId="65092406" w14:textId="3288D851" w:rsidR="0058212D" w:rsidRDefault="00C06C9B" w:rsidP="00AF6D2A">
            <w:r>
              <w:t>Beschleunigung</w:t>
            </w:r>
          </w:p>
        </w:tc>
        <w:tc>
          <w:tcPr>
            <w:tcW w:w="4531" w:type="dxa"/>
          </w:tcPr>
          <w:p w14:paraId="2AB7D452" w14:textId="27D8F6B7" w:rsidR="0058212D" w:rsidRDefault="00C06C9B" w:rsidP="00AF6D2A">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0C59C742" w14:textId="77777777" w:rsidTr="0058212D">
        <w:tc>
          <w:tcPr>
            <w:tcW w:w="4531" w:type="dxa"/>
          </w:tcPr>
          <w:p w14:paraId="19865D5D" w14:textId="4D5FBD95" w:rsidR="0058212D" w:rsidRDefault="00C06C9B" w:rsidP="00AF6D2A">
            <w:r>
              <w:t>Wurfhöhe</w:t>
            </w:r>
          </w:p>
        </w:tc>
        <w:tc>
          <w:tcPr>
            <w:tcW w:w="4531" w:type="dxa"/>
          </w:tcPr>
          <w:p w14:paraId="52B88882" w14:textId="70E4567C" w:rsidR="0058212D" w:rsidRDefault="00C06C9B" w:rsidP="00AF6D2A">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2g</m:t>
                    </m:r>
                  </m:den>
                </m:f>
              </m:oMath>
            </m:oMathPara>
          </w:p>
        </w:tc>
      </w:tr>
      <w:tr w:rsidR="0058212D" w14:paraId="1130D096" w14:textId="77777777" w:rsidTr="0058212D">
        <w:tc>
          <w:tcPr>
            <w:tcW w:w="4531" w:type="dxa"/>
          </w:tcPr>
          <w:p w14:paraId="6B3DF542" w14:textId="70B517E8" w:rsidR="0058212D" w:rsidRDefault="00C06C9B" w:rsidP="00AF6D2A">
            <w:r>
              <w:t>Wurfweite</w:t>
            </w:r>
          </w:p>
        </w:tc>
        <w:tc>
          <w:tcPr>
            <w:tcW w:w="4531" w:type="dxa"/>
          </w:tcPr>
          <w:p w14:paraId="42F6CD5A" w14:textId="5D8603C7" w:rsidR="0058212D" w:rsidRDefault="00C06C9B" w:rsidP="00AF6D2A">
            <m:oMathPara>
              <m:oMath>
                <m:r>
                  <w:rPr>
                    <w:rFonts w:ascii="Cambria Math" w:hAnsi="Cambria Math"/>
                  </w:rPr>
                  <m:t>L=</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g</m:t>
                    </m:r>
                  </m:den>
                </m:f>
              </m:oMath>
            </m:oMathPara>
          </w:p>
        </w:tc>
      </w:tr>
      <w:tr w:rsidR="0058212D" w14:paraId="765BB41D" w14:textId="77777777" w:rsidTr="0058212D">
        <w:tc>
          <w:tcPr>
            <w:tcW w:w="4531" w:type="dxa"/>
          </w:tcPr>
          <w:p w14:paraId="18BECAA2" w14:textId="497C8FAC" w:rsidR="0058212D" w:rsidRDefault="00C06C9B" w:rsidP="00AF6D2A">
            <w:r>
              <w:t>Stoß gegen starre Wand</w:t>
            </w:r>
          </w:p>
        </w:tc>
        <w:tc>
          <w:tcPr>
            <w:tcW w:w="4531" w:type="dxa"/>
          </w:tcPr>
          <w:p w14:paraId="6A706EE8" w14:textId="54C285F9" w:rsidR="0058212D" w:rsidRDefault="00D56C71" w:rsidP="00AF6D2A">
            <m:oMathPara>
              <m:oMath>
                <m:sSub>
                  <m:sSubPr>
                    <m:ctrlPr>
                      <w:rPr>
                        <w:rFonts w:ascii="Cambria Math" w:hAnsi="Cambria Math"/>
                        <w:i/>
                      </w:rPr>
                    </m:ctrlPr>
                  </m:sSubPr>
                  <m:e>
                    <m:r>
                      <w:rPr>
                        <w:rFonts w:ascii="Cambria Math" w:hAnsi="Cambria Math"/>
                      </w:rPr>
                      <m:t>v</m:t>
                    </m:r>
                  </m:e>
                  <m:sub>
                    <m:r>
                      <w:rPr>
                        <w:rFonts w:ascii="Cambria Math" w:hAnsi="Cambria Math"/>
                      </w:rPr>
                      <m:t>neu</m:t>
                    </m:r>
                  </m:sub>
                </m:sSub>
                <m:r>
                  <w:rPr>
                    <w:rFonts w:ascii="Cambria Math" w:hAnsi="Cambria Math"/>
                  </w:rPr>
                  <m:t>=-e</m:t>
                </m:r>
                <m:r>
                  <w:rPr>
                    <w:rFonts w:ascii="Cambria Math" w:eastAsiaTheme="minorEastAsia" w:hAnsi="Cambria Math"/>
                  </w:rPr>
                  <m:t>*v</m:t>
                </m:r>
              </m:oMath>
            </m:oMathPara>
          </w:p>
        </w:tc>
      </w:tr>
    </w:tbl>
    <w:p w14:paraId="1DE8F8BD" w14:textId="77777777" w:rsidR="00F52EA3" w:rsidRDefault="00F52EA3" w:rsidP="00AF6D2A"/>
    <w:p w14:paraId="10275742" w14:textId="22AB5FE3" w:rsidR="00AF6D2A" w:rsidRDefault="00AF6D2A" w:rsidP="00AF6D2A">
      <w:pPr>
        <w:pStyle w:val="berschrift2"/>
      </w:pPr>
      <w:bookmarkStart w:id="9" w:name="_Toc38747030"/>
      <w:r>
        <w:t>Startparameter und Konstanten</w:t>
      </w:r>
      <w:bookmarkEnd w:id="9"/>
    </w:p>
    <w:tbl>
      <w:tblPr>
        <w:tblStyle w:val="Tabellenraster"/>
        <w:tblW w:w="0" w:type="auto"/>
        <w:tblLook w:val="04A0" w:firstRow="1" w:lastRow="0" w:firstColumn="1" w:lastColumn="0" w:noHBand="0" w:noVBand="1"/>
      </w:tblPr>
      <w:tblGrid>
        <w:gridCol w:w="3020"/>
        <w:gridCol w:w="3021"/>
        <w:gridCol w:w="3021"/>
      </w:tblGrid>
      <w:tr w:rsidR="0058212D" w14:paraId="4D6447B4" w14:textId="77777777" w:rsidTr="0058212D">
        <w:tc>
          <w:tcPr>
            <w:tcW w:w="3020" w:type="dxa"/>
          </w:tcPr>
          <w:p w14:paraId="3C34D798" w14:textId="78A7B2D4" w:rsidR="0058212D" w:rsidRDefault="0058212D" w:rsidP="0058212D">
            <w:r>
              <w:t>Bezeichnung</w:t>
            </w:r>
          </w:p>
        </w:tc>
        <w:tc>
          <w:tcPr>
            <w:tcW w:w="3021" w:type="dxa"/>
          </w:tcPr>
          <w:p w14:paraId="523FAB93" w14:textId="138FF37A" w:rsidR="0058212D" w:rsidRDefault="0058212D" w:rsidP="0058212D">
            <w:r>
              <w:t>Wert</w:t>
            </w:r>
            <w:r w:rsidR="00763BEC">
              <w:t xml:space="preserve"> (min/max)</w:t>
            </w:r>
          </w:p>
        </w:tc>
        <w:tc>
          <w:tcPr>
            <w:tcW w:w="3021" w:type="dxa"/>
          </w:tcPr>
          <w:p w14:paraId="6FA5F992" w14:textId="04911A3D" w:rsidR="0058212D" w:rsidRDefault="0058212D" w:rsidP="0058212D">
            <w:r>
              <w:t>Einheit</w:t>
            </w:r>
          </w:p>
        </w:tc>
      </w:tr>
      <w:tr w:rsidR="0058212D" w14:paraId="621AC3EE" w14:textId="77777777" w:rsidTr="0058212D">
        <w:tc>
          <w:tcPr>
            <w:tcW w:w="3020" w:type="dxa"/>
          </w:tcPr>
          <w:p w14:paraId="1B1FB35D" w14:textId="3FDFBD94" w:rsidR="0058212D" w:rsidRDefault="00763BEC" w:rsidP="0058212D">
            <w:r>
              <w:t>Wurfwinkel (alpha)</w:t>
            </w:r>
          </w:p>
        </w:tc>
        <w:tc>
          <w:tcPr>
            <w:tcW w:w="3021" w:type="dxa"/>
          </w:tcPr>
          <w:p w14:paraId="2A30AAA3" w14:textId="51576FA2" w:rsidR="0058212D" w:rsidRDefault="00763BEC" w:rsidP="0058212D">
            <w:r>
              <w:t>Variabel (55°-65°)</w:t>
            </w:r>
          </w:p>
        </w:tc>
        <w:tc>
          <w:tcPr>
            <w:tcW w:w="3021" w:type="dxa"/>
          </w:tcPr>
          <w:p w14:paraId="280EFD5E" w14:textId="3E6A04EA" w:rsidR="0058212D" w:rsidRPr="00763BEC" w:rsidRDefault="00763BEC" w:rsidP="0058212D">
            <w:pPr>
              <w:rPr>
                <w:vertAlign w:val="superscript"/>
              </w:rPr>
            </w:pPr>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r w:rsidR="0058212D" w14:paraId="1520D9A4" w14:textId="77777777" w:rsidTr="0058212D">
        <w:tc>
          <w:tcPr>
            <w:tcW w:w="3020" w:type="dxa"/>
          </w:tcPr>
          <w:p w14:paraId="37DB77EC" w14:textId="5C14168B" w:rsidR="0058212D" w:rsidRDefault="00763BEC" w:rsidP="0058212D">
            <w:r>
              <w:t>Stoßzahl (e)</w:t>
            </w:r>
          </w:p>
        </w:tc>
        <w:tc>
          <w:tcPr>
            <w:tcW w:w="3021" w:type="dxa"/>
          </w:tcPr>
          <w:p w14:paraId="7994793D" w14:textId="6A34227B" w:rsidR="0058212D" w:rsidRDefault="00763BEC" w:rsidP="0058212D">
            <w:r>
              <w:t>0,74</w:t>
            </w:r>
          </w:p>
        </w:tc>
        <w:tc>
          <w:tcPr>
            <w:tcW w:w="3021" w:type="dxa"/>
          </w:tcPr>
          <w:p w14:paraId="4FFC1790" w14:textId="5EC8DE8D" w:rsidR="0058212D" w:rsidRDefault="00763BEC" w:rsidP="0058212D">
            <w:r>
              <w:t>Dimensionslos</w:t>
            </w:r>
          </w:p>
        </w:tc>
      </w:tr>
      <w:tr w:rsidR="0058212D" w14:paraId="23A04DB8" w14:textId="77777777" w:rsidTr="0058212D">
        <w:tc>
          <w:tcPr>
            <w:tcW w:w="3020" w:type="dxa"/>
          </w:tcPr>
          <w:p w14:paraId="284A1264" w14:textId="5435AF67" w:rsidR="0058212D" w:rsidRDefault="00763BEC" w:rsidP="0058212D">
            <w:r>
              <w:t>Starthöhe (h)</w:t>
            </w:r>
          </w:p>
        </w:tc>
        <w:tc>
          <w:tcPr>
            <w:tcW w:w="3021" w:type="dxa"/>
          </w:tcPr>
          <w:p w14:paraId="3CB04771" w14:textId="078104C2" w:rsidR="0058212D" w:rsidRDefault="00763BEC" w:rsidP="0058212D">
            <w:r>
              <w:t>Variabel (22)</w:t>
            </w:r>
          </w:p>
        </w:tc>
        <w:tc>
          <w:tcPr>
            <w:tcW w:w="3021" w:type="dxa"/>
          </w:tcPr>
          <w:p w14:paraId="51B18DF8" w14:textId="7BA0354E" w:rsidR="0058212D" w:rsidRDefault="00763BEC" w:rsidP="0058212D">
            <w:r>
              <w:t>m</w:t>
            </w:r>
          </w:p>
        </w:tc>
      </w:tr>
      <w:tr w:rsidR="0058212D" w14:paraId="78C6A979" w14:textId="77777777" w:rsidTr="0058212D">
        <w:tc>
          <w:tcPr>
            <w:tcW w:w="3020" w:type="dxa"/>
          </w:tcPr>
          <w:p w14:paraId="57D25187" w14:textId="2DC6286D" w:rsidR="0058212D" w:rsidRPr="00763BEC" w:rsidRDefault="00763BEC" w:rsidP="0058212D">
            <w:r>
              <w:t>Startgeschwindigkeit (v</w:t>
            </w:r>
            <w:r>
              <w:rPr>
                <w:vertAlign w:val="subscript"/>
              </w:rPr>
              <w:t>0</w:t>
            </w:r>
            <w:r>
              <w:t>)</w:t>
            </w:r>
          </w:p>
        </w:tc>
        <w:tc>
          <w:tcPr>
            <w:tcW w:w="3021" w:type="dxa"/>
          </w:tcPr>
          <w:p w14:paraId="3A8E7F09" w14:textId="05E01E10" w:rsidR="0058212D" w:rsidRDefault="00763BEC" w:rsidP="0058212D">
            <w:r>
              <w:t>Variabel (1-68)</w:t>
            </w:r>
          </w:p>
        </w:tc>
        <w:tc>
          <w:tcPr>
            <w:tcW w:w="3021" w:type="dxa"/>
          </w:tcPr>
          <w:p w14:paraId="07AC51B1" w14:textId="67C62429" w:rsidR="0058212D" w:rsidRPr="00763BEC" w:rsidRDefault="00763BEC" w:rsidP="0058212D">
            <w:pPr>
              <w:rPr>
                <w:vertAlign w:val="superscript"/>
              </w:rPr>
            </w:pPr>
            <w:r>
              <w:t>m*s</w:t>
            </w:r>
            <w:r>
              <w:rPr>
                <w:vertAlign w:val="superscript"/>
              </w:rPr>
              <w:t>-1</w:t>
            </w:r>
          </w:p>
        </w:tc>
      </w:tr>
      <w:tr w:rsidR="0058212D" w14:paraId="572A8519" w14:textId="77777777" w:rsidTr="0058212D">
        <w:tc>
          <w:tcPr>
            <w:tcW w:w="3020" w:type="dxa"/>
          </w:tcPr>
          <w:p w14:paraId="78606D4E" w14:textId="10DD779B" w:rsidR="0058212D" w:rsidRDefault="00C06C9B" w:rsidP="0058212D">
            <w:r>
              <w:t>Erdbeschleunigung (g)</w:t>
            </w:r>
          </w:p>
        </w:tc>
        <w:tc>
          <w:tcPr>
            <w:tcW w:w="3021" w:type="dxa"/>
          </w:tcPr>
          <w:p w14:paraId="264E4E56" w14:textId="6A48ABEE" w:rsidR="0058212D" w:rsidRDefault="00C06C9B" w:rsidP="0058212D">
            <w:r>
              <w:t>9,81</w:t>
            </w:r>
          </w:p>
        </w:tc>
        <w:tc>
          <w:tcPr>
            <w:tcW w:w="3021" w:type="dxa"/>
          </w:tcPr>
          <w:p w14:paraId="251FFC9B" w14:textId="702C3F47" w:rsidR="0058212D" w:rsidRPr="00C06C9B" w:rsidRDefault="00C06C9B" w:rsidP="0058212D">
            <w:r>
              <w:t>m*s</w:t>
            </w:r>
            <w:r>
              <w:rPr>
                <w:vertAlign w:val="superscript"/>
              </w:rPr>
              <w:t>-2</w:t>
            </w:r>
          </w:p>
        </w:tc>
      </w:tr>
    </w:tbl>
    <w:p w14:paraId="238A3C84" w14:textId="6BE9C500" w:rsidR="001113F8" w:rsidRDefault="001113F8" w:rsidP="0058212D"/>
    <w:p w14:paraId="0237896A" w14:textId="77777777" w:rsidR="001113F8" w:rsidRDefault="001113F8">
      <w:r>
        <w:br w:type="page"/>
      </w:r>
    </w:p>
    <w:p w14:paraId="4F7D01B1" w14:textId="0A6CBB2E" w:rsidR="009115A3" w:rsidRDefault="00F52EA3" w:rsidP="009115A3">
      <w:pPr>
        <w:pStyle w:val="berschrift2"/>
      </w:pPr>
      <w:bookmarkStart w:id="10" w:name="_Toc38747031"/>
      <w:r>
        <w:lastRenderedPageBreak/>
        <w:t>Herleitung der Bewegungsgleichungen</w:t>
      </w:r>
      <w:bookmarkEnd w:id="10"/>
    </w:p>
    <w:p w14:paraId="4045E062" w14:textId="77777777" w:rsidR="00F52EA3" w:rsidRDefault="00F52EA3" w:rsidP="0000612A">
      <w:pPr>
        <w:keepNext/>
        <w:jc w:val="center"/>
      </w:pPr>
      <w:r>
        <w:rPr>
          <w:noProof/>
        </w:rPr>
        <w:drawing>
          <wp:inline distT="0" distB="0" distL="0" distR="0" wp14:anchorId="3CA7D812" wp14:editId="560C90FA">
            <wp:extent cx="5753735" cy="25704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2570480"/>
                    </a:xfrm>
                    <a:prstGeom prst="rect">
                      <a:avLst/>
                    </a:prstGeom>
                    <a:noFill/>
                    <a:ln>
                      <a:noFill/>
                    </a:ln>
                  </pic:spPr>
                </pic:pic>
              </a:graphicData>
            </a:graphic>
          </wp:inline>
        </w:drawing>
      </w:r>
    </w:p>
    <w:p w14:paraId="0855811F" w14:textId="590D999B" w:rsidR="00F52EA3" w:rsidRPr="00F52EA3" w:rsidRDefault="00F52EA3" w:rsidP="00F52EA3">
      <w:pPr>
        <w:pStyle w:val="Beschriftung"/>
        <w:jc w:val="center"/>
      </w:pPr>
      <w:r>
        <w:t xml:space="preserve">Abb. </w:t>
      </w:r>
      <w:fldSimple w:instr=" SEQ Abb. \* ARABIC ">
        <w:r w:rsidR="00D56C71">
          <w:rPr>
            <w:noProof/>
          </w:rPr>
          <w:t>1</w:t>
        </w:r>
      </w:fldSimple>
      <w:r w:rsidR="001113F8">
        <w:t xml:space="preserve"> – Skizze Aufgabenstellung</w:t>
      </w:r>
    </w:p>
    <w:p w14:paraId="239A2A4A" w14:textId="6C55163F" w:rsidR="009115A3" w:rsidRDefault="009115A3" w:rsidP="009115A3"/>
    <w:p w14:paraId="17436607" w14:textId="1F305344" w:rsidR="009115A3" w:rsidRDefault="00F52EA3" w:rsidP="009115A3">
      <w:r>
        <w:t>Freischneiden ergibt nach dem Ansatz von Newton</w:t>
      </w:r>
      <w:r w:rsidR="007B2B61">
        <w:t xml:space="preserve"> mit den oben spezifizierten Vereinfachungen</w:t>
      </w:r>
      <w:r>
        <w:t xml:space="preserve"> folgende Gleichung für die y-Richtung:</w:t>
      </w:r>
    </w:p>
    <w:p w14:paraId="6E60311D" w14:textId="676DFBF1" w:rsidR="00F52EA3" w:rsidRPr="00F52EA3" w:rsidRDefault="00F52EA3" w:rsidP="009115A3">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oMath>
      </m:oMathPara>
    </w:p>
    <w:p w14:paraId="131CC18C" w14:textId="4E7060DD" w:rsidR="00F52EA3" w:rsidRPr="007B2B61" w:rsidRDefault="00F52EA3" w:rsidP="009115A3">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p w14:paraId="55CAE803" w14:textId="6424FF6B" w:rsidR="007B2B61" w:rsidRPr="007B2B61" w:rsidRDefault="007B2B61" w:rsidP="007B2B61">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oMath>
      </m:oMathPara>
    </w:p>
    <w:p w14:paraId="7D8257D1" w14:textId="7E23F21A" w:rsidR="007B2B61" w:rsidRPr="00E55BDD" w:rsidRDefault="007B2B61" w:rsidP="007B2B61">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y</m:t>
              </m:r>
            </m:e>
            <m:sub>
              <m:r>
                <w:rPr>
                  <w:rFonts w:ascii="Cambria Math" w:eastAsiaTheme="minorEastAsia" w:hAnsi="Cambria Math"/>
                </w:rPr>
                <m:t>0</m:t>
              </m:r>
            </m:sub>
          </m:sSub>
        </m:oMath>
      </m:oMathPara>
    </w:p>
    <w:p w14:paraId="440BB8DF" w14:textId="41F6E087" w:rsidR="00E55BDD" w:rsidRDefault="00E55BDD" w:rsidP="007B2B61">
      <w:pPr>
        <w:rPr>
          <w:rFonts w:eastAsiaTheme="minorEastAsia"/>
        </w:rPr>
      </w:pPr>
      <w:r>
        <w:rPr>
          <w:rFonts w:eastAsiaTheme="minorEastAsia"/>
        </w:rPr>
        <w:t>Und für die x-Richtung:</w:t>
      </w:r>
    </w:p>
    <w:p w14:paraId="0CC2C166" w14:textId="04B7983F" w:rsidR="00E55BDD" w:rsidRPr="00E55BDD" w:rsidRDefault="00E55BDD" w:rsidP="00E55BDD">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=0</m:t>
          </m:r>
        </m:oMath>
      </m:oMathPara>
    </w:p>
    <w:p w14:paraId="12584DE8" w14:textId="4A04F02D" w:rsidR="00E55BDD" w:rsidRPr="00A509B0" w:rsidRDefault="00E55BDD" w:rsidP="00E55BD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oMath>
      </m:oMathPara>
    </w:p>
    <w:p w14:paraId="2FD7E852" w14:textId="695E486B" w:rsidR="00A509B0" w:rsidRPr="0099609E" w:rsidRDefault="00A509B0" w:rsidP="00A509B0">
      <w:pPr>
        <w:rPr>
          <w:rFonts w:eastAsiaTheme="minorEastAsia"/>
        </w:rPr>
      </w:pPr>
      <m:oMathPara>
        <m:oMath>
          <m:r>
            <w:rPr>
              <w:rFonts w:ascii="Cambria Math" w:hAnsi="Cambria Math"/>
            </w:rPr>
            <m:t>≙x=</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0</m:t>
              </m:r>
            </m:sub>
          </m:sSub>
        </m:oMath>
      </m:oMathPara>
    </w:p>
    <w:p w14:paraId="150B4D0B" w14:textId="289037F7" w:rsidR="0099609E" w:rsidRDefault="0099609E" w:rsidP="00A509B0">
      <w:pPr>
        <w:rPr>
          <w:rFonts w:eastAsiaTheme="minorEastAsia"/>
        </w:rPr>
      </w:pPr>
      <w:r>
        <w:rPr>
          <w:rFonts w:eastAsiaTheme="minorEastAsia"/>
        </w:rPr>
        <w:t>Die Startgeschwindigkeiten in x- und y-Richtungen ergeben sich aus der geometrischen Zerlegung der Startgeschwindigkeit in ihre vertikale und horizontale Komponente, die Starthöhe ist nach Aufgabenstellung konstant und die Wurfweite wird ab dem Abwurfpunkt gemessen, damit erhält man für die beiden Bewegungsgleichungen:</w:t>
      </w:r>
    </w:p>
    <w:p w14:paraId="1E19E4A9" w14:textId="22E0FF5A" w:rsidR="0099609E" w:rsidRPr="007B2B61" w:rsidRDefault="0099609E" w:rsidP="00A509B0">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*t+22 m</m:t>
          </m:r>
        </m:oMath>
      </m:oMathPara>
    </w:p>
    <w:p w14:paraId="3A7EDC58" w14:textId="40A187A9" w:rsidR="00A509B0" w:rsidRPr="00F52EA3" w:rsidRDefault="0099609E" w:rsidP="00E55BDD">
      <w:pPr>
        <w:rPr>
          <w:rFonts w:eastAsiaTheme="minorEastAsia"/>
        </w:rPr>
      </w:pPr>
      <m:oMathPara>
        <m:oMath>
          <m:r>
            <w:rPr>
              <w:rFonts w:ascii="Cambria Math" w:hAnsi="Cambria Math"/>
            </w:rPr>
            <m:t>x=</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m:t>
          </m:r>
        </m:oMath>
      </m:oMathPara>
    </w:p>
    <w:p w14:paraId="4840EB3B" w14:textId="77777777" w:rsidR="007B2B61" w:rsidRPr="00F52EA3" w:rsidRDefault="007B2B61" w:rsidP="009115A3">
      <w:pPr>
        <w:rPr>
          <w:rFonts w:eastAsiaTheme="minorEastAsia"/>
        </w:rPr>
      </w:pPr>
    </w:p>
    <w:p w14:paraId="0C419E15" w14:textId="77777777" w:rsidR="00F52EA3" w:rsidRPr="00F52EA3" w:rsidRDefault="00F52EA3" w:rsidP="009115A3">
      <w:pPr>
        <w:rPr>
          <w:rFonts w:eastAsiaTheme="minorEastAsia"/>
        </w:rPr>
      </w:pPr>
    </w:p>
    <w:p w14:paraId="6BC8C08D" w14:textId="77777777" w:rsidR="00F52EA3" w:rsidRPr="00F52EA3" w:rsidRDefault="00F52EA3" w:rsidP="009115A3">
      <w:pPr>
        <w:rPr>
          <w:rFonts w:eastAsiaTheme="minorEastAsia"/>
        </w:rPr>
      </w:pPr>
    </w:p>
    <w:p w14:paraId="5A0F2F76" w14:textId="4CD20B0D" w:rsidR="005450D7" w:rsidRDefault="005450D7">
      <w:r>
        <w:br w:type="page"/>
      </w:r>
    </w:p>
    <w:p w14:paraId="30FED48E" w14:textId="55A008E7" w:rsidR="005450D7" w:rsidRDefault="005450D7" w:rsidP="005450D7">
      <w:pPr>
        <w:pStyle w:val="berschrift1"/>
      </w:pPr>
      <w:bookmarkStart w:id="11" w:name="_Toc38747032"/>
      <w:r>
        <w:lastRenderedPageBreak/>
        <w:t>Simulink Modell</w:t>
      </w:r>
      <w:bookmarkEnd w:id="11"/>
    </w:p>
    <w:p w14:paraId="6901B155" w14:textId="77777777" w:rsidR="00D56C71" w:rsidRDefault="00D56C71" w:rsidP="00D56C71">
      <w:pPr>
        <w:keepNext/>
      </w:pPr>
      <w:r>
        <w:rPr>
          <w:noProof/>
        </w:rPr>
        <w:drawing>
          <wp:inline distT="0" distB="0" distL="0" distR="0" wp14:anchorId="78A76468" wp14:editId="51B0635C">
            <wp:extent cx="5760720" cy="2171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71700"/>
                    </a:xfrm>
                    <a:prstGeom prst="rect">
                      <a:avLst/>
                    </a:prstGeom>
                    <a:noFill/>
                    <a:ln>
                      <a:noFill/>
                    </a:ln>
                  </pic:spPr>
                </pic:pic>
              </a:graphicData>
            </a:graphic>
          </wp:inline>
        </w:drawing>
      </w:r>
    </w:p>
    <w:p w14:paraId="77826DD7" w14:textId="0ED07E8B" w:rsidR="005450D7" w:rsidRDefault="00D56C71" w:rsidP="00D56C71">
      <w:pPr>
        <w:pStyle w:val="Beschriftung"/>
      </w:pPr>
      <w:r>
        <w:t xml:space="preserve">Abb. </w:t>
      </w:r>
      <w:fldSimple w:instr=" SEQ Abb. \* ARABIC ">
        <w:r>
          <w:rPr>
            <w:noProof/>
          </w:rPr>
          <w:t>2</w:t>
        </w:r>
      </w:fldSimple>
      <w:r>
        <w:t xml:space="preserve"> - Simulink Modell</w:t>
      </w:r>
    </w:p>
    <w:p w14:paraId="21E10A22" w14:textId="726D1F54" w:rsidR="00D56C71" w:rsidRDefault="00D56C71" w:rsidP="00D56C71">
      <w:r>
        <w:t xml:space="preserve">Um das Modell übersichtlicher zu gestalten wurde das Modell </w:t>
      </w:r>
      <w:r w:rsidR="007F04F4">
        <w:t>in die Subsysteme X-Koordinate und Y-Koordinate</w:t>
      </w:r>
      <w:r w:rsidR="007F04F4">
        <w:t xml:space="preserve"> </w:t>
      </w:r>
      <w:r>
        <w:t xml:space="preserve">aufgeteilt. Das System X-Koordinate führt eine Integration der Geschwindigkeit des Balls in X-Richtung mit der Startgeschwindigkeit in X-Richtung als Konstante durch, um die </w:t>
      </w:r>
      <w:r w:rsidR="007F04F4">
        <w:t>z</w:t>
      </w:r>
      <w:r>
        <w:t>eitabhängige X-Position des Balls als Signal zu erhalten.</w:t>
      </w:r>
    </w:p>
    <w:p w14:paraId="76B85E2C" w14:textId="4BF444BA" w:rsidR="00D56C71" w:rsidRDefault="00D56C71" w:rsidP="00D56C71">
      <w:r>
        <w:t>Etwas komplexer stellt sich das System Y-Koordiante dar: hier wird zunächst g mit Startgeschwindigkeit des Balls in Y-Richtung als Konstante in Geschwindigkeit in Y-Richtung integriert. Anzumerken ist hier ein Trigger für den Neustart des Signals, wenn die Y-Position 0 erreicht. Hierbei ist zu beachten, dass der letzte Wert für die Y-Geschwindigkeit zum Triggerzeitpunkt gespeichert, mit der Stoßzahl e verrechnet und als neuen Startwert in den Integrationsblock für g gegeben</w:t>
      </w:r>
      <w:r w:rsidR="007F04F4">
        <w:t xml:space="preserve"> wird</w:t>
      </w:r>
      <w:r>
        <w:t>.</w:t>
      </w:r>
    </w:p>
    <w:p w14:paraId="27E76907" w14:textId="0E474DFA" w:rsidR="00D56C71" w:rsidRDefault="00D56C71" w:rsidP="00D56C71">
      <w:r>
        <w:t xml:space="preserve">Aus dem so erhaltenen Signal „Geschwindigkeit in Y-Richtung“ wird über eine weitere Integration, welche </w:t>
      </w:r>
      <w:r w:rsidRPr="00D56C71">
        <w:rPr>
          <w:u w:val="single"/>
        </w:rPr>
        <w:t>nur beim ersten Durchlauf</w:t>
      </w:r>
      <w:r>
        <w:t xml:space="preserve"> den Startparameter h erhält, das Signal für die Y-Position generiert. Zu beachten ist außerdem der zusätzliche Ausgang für den Trigger des Beschleunigungs</w:t>
      </w:r>
      <w:r w:rsidR="007F04F4">
        <w:t>-</w:t>
      </w:r>
      <w:r>
        <w:t>Integrationsblocks.</w:t>
      </w:r>
    </w:p>
    <w:p w14:paraId="1B62ED7E" w14:textId="77777777" w:rsidR="00D56C71" w:rsidRDefault="00D56C71" w:rsidP="00D56C71">
      <w:pPr>
        <w:keepNext/>
      </w:pPr>
      <w:r>
        <w:rPr>
          <w:noProof/>
        </w:rPr>
        <w:drawing>
          <wp:inline distT="0" distB="0" distL="0" distR="0" wp14:anchorId="264CEF8E" wp14:editId="4CD61A83">
            <wp:extent cx="5760720" cy="2821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21305"/>
                    </a:xfrm>
                    <a:prstGeom prst="rect">
                      <a:avLst/>
                    </a:prstGeom>
                    <a:noFill/>
                    <a:ln>
                      <a:noFill/>
                    </a:ln>
                  </pic:spPr>
                </pic:pic>
              </a:graphicData>
            </a:graphic>
          </wp:inline>
        </w:drawing>
      </w:r>
    </w:p>
    <w:p w14:paraId="2357B9CA" w14:textId="38FF2AF5" w:rsidR="005450D7" w:rsidRDefault="00D56C71" w:rsidP="007F04F4">
      <w:pPr>
        <w:pStyle w:val="Beschriftung"/>
      </w:pPr>
      <w:r>
        <w:t xml:space="preserve">Abb. </w:t>
      </w:r>
      <w:fldSimple w:instr=" SEQ Abb. \* ARABIC ">
        <w:r>
          <w:rPr>
            <w:noProof/>
          </w:rPr>
          <w:t>3</w:t>
        </w:r>
      </w:fldSimple>
      <w:r>
        <w:t xml:space="preserve"> - Subsystem Y-Koordinate</w:t>
      </w:r>
      <w:bookmarkStart w:id="12" w:name="_GoBack"/>
      <w:bookmarkEnd w:id="12"/>
    </w:p>
    <w:p w14:paraId="6A36873B" w14:textId="6C47ED58" w:rsidR="005450D7" w:rsidRDefault="00C33DF4" w:rsidP="00C33DF4">
      <w:pPr>
        <w:pStyle w:val="berschrift1"/>
      </w:pPr>
      <w:bookmarkStart w:id="13" w:name="_Toc38747033"/>
      <w:r>
        <w:lastRenderedPageBreak/>
        <w:t>Ergebnisse</w:t>
      </w:r>
      <w:bookmarkEnd w:id="13"/>
    </w:p>
    <w:p w14:paraId="10CB28A2" w14:textId="540E1E38" w:rsidR="00C33DF4" w:rsidRPr="0000612A" w:rsidRDefault="0000612A" w:rsidP="00C33DF4">
      <w:r>
        <w:t>Die Ausführung des Simulink Modells erfolgt unter Verwendung einer Fixed-Step Size von 10</w:t>
      </w:r>
      <w:r>
        <w:rPr>
          <w:vertAlign w:val="superscript"/>
        </w:rPr>
        <w:t>-4</w:t>
      </w:r>
      <w:r>
        <w:t xml:space="preserve"> s</w:t>
      </w:r>
      <w:r w:rsidR="00660D19">
        <w:t>. In Abb. 2. sind die Eingaben für die Startparameter und die Statusausgaben des Programms zu erkenn.</w:t>
      </w:r>
    </w:p>
    <w:p w14:paraId="6F12C647" w14:textId="77777777" w:rsidR="0000612A" w:rsidRDefault="0000612A" w:rsidP="0000612A">
      <w:pPr>
        <w:keepNext/>
        <w:jc w:val="center"/>
      </w:pPr>
      <w:r>
        <w:rPr>
          <w:noProof/>
        </w:rPr>
        <w:drawing>
          <wp:inline distT="0" distB="0" distL="0" distR="0" wp14:anchorId="065E77CE" wp14:editId="14222EEE">
            <wp:extent cx="2212845" cy="1440000"/>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845" cy="1440000"/>
                    </a:xfrm>
                    <a:prstGeom prst="rect">
                      <a:avLst/>
                    </a:prstGeom>
                    <a:noFill/>
                    <a:ln>
                      <a:noFill/>
                    </a:ln>
                  </pic:spPr>
                </pic:pic>
              </a:graphicData>
            </a:graphic>
          </wp:inline>
        </w:drawing>
      </w:r>
    </w:p>
    <w:p w14:paraId="463BC957" w14:textId="0B8537B1" w:rsidR="0000612A" w:rsidRDefault="0000612A" w:rsidP="0000612A">
      <w:pPr>
        <w:pStyle w:val="Beschriftung"/>
        <w:jc w:val="center"/>
      </w:pPr>
      <w:r>
        <w:t xml:space="preserve">Abb. </w:t>
      </w:r>
      <w:fldSimple w:instr=" SEQ Abb. \* ARABIC ">
        <w:r w:rsidR="00D56C71">
          <w:rPr>
            <w:noProof/>
          </w:rPr>
          <w:t>4</w:t>
        </w:r>
      </w:fldSimple>
      <w:r>
        <w:t xml:space="preserve"> - Ausgaben Programmstatus</w:t>
      </w:r>
    </w:p>
    <w:p w14:paraId="3D102A5B" w14:textId="150D60E6" w:rsidR="004A1BE4" w:rsidRDefault="00660D19" w:rsidP="004A1BE4">
      <w:r>
        <w:t>Abbildung 3 zeigt den Plot der senkrechten Geschwindigkeit sowie der Höhe und der senkrechten Beschleunigung über der Zeit</w:t>
      </w:r>
      <w:r w:rsidR="004A1BE4">
        <w:t>:</w:t>
      </w:r>
    </w:p>
    <w:p w14:paraId="143D53FC" w14:textId="77777777" w:rsidR="004A1BE4" w:rsidRDefault="0000612A" w:rsidP="004A1BE4">
      <w:pPr>
        <w:keepNext/>
        <w:jc w:val="center"/>
      </w:pPr>
      <w:r>
        <w:rPr>
          <w:noProof/>
        </w:rPr>
        <w:drawing>
          <wp:inline distT="0" distB="0" distL="0" distR="0" wp14:anchorId="6FB10A4F" wp14:editId="1CC56F48">
            <wp:extent cx="3998418" cy="3600000"/>
            <wp:effectExtent l="0" t="0" r="254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98418" cy="3600000"/>
                    </a:xfrm>
                    <a:prstGeom prst="rect">
                      <a:avLst/>
                    </a:prstGeom>
                    <a:noFill/>
                    <a:ln>
                      <a:noFill/>
                    </a:ln>
                  </pic:spPr>
                </pic:pic>
              </a:graphicData>
            </a:graphic>
          </wp:inline>
        </w:drawing>
      </w:r>
    </w:p>
    <w:p w14:paraId="45F954EE" w14:textId="5450A331" w:rsidR="00660D19" w:rsidRDefault="004A1BE4" w:rsidP="004A1BE4">
      <w:pPr>
        <w:pStyle w:val="Beschriftung"/>
        <w:jc w:val="center"/>
      </w:pPr>
      <w:r>
        <w:t xml:space="preserve">Abb. </w:t>
      </w:r>
      <w:fldSimple w:instr=" SEQ Abb. \* ARABIC ">
        <w:r w:rsidR="00D56C71">
          <w:rPr>
            <w:noProof/>
          </w:rPr>
          <w:t>5</w:t>
        </w:r>
      </w:fldSimple>
      <w:r>
        <w:t xml:space="preserve"> - Figure 1</w:t>
      </w:r>
    </w:p>
    <w:p w14:paraId="78EC48B2" w14:textId="3D4B1A2B" w:rsidR="004A1BE4" w:rsidRDefault="004A1BE4" w:rsidP="004A1BE4">
      <w:r>
        <w:t>In Abbildung 4 ist der senkrechte Weg des Balls über dem horizontalen Weg dargestellt:</w:t>
      </w:r>
    </w:p>
    <w:p w14:paraId="2EC51018" w14:textId="77777777" w:rsidR="007461E1" w:rsidRDefault="007461E1" w:rsidP="007461E1">
      <w:pPr>
        <w:keepNext/>
        <w:jc w:val="center"/>
      </w:pPr>
      <w:r>
        <w:rPr>
          <w:noProof/>
        </w:rPr>
        <w:lastRenderedPageBreak/>
        <w:drawing>
          <wp:inline distT="0" distB="0" distL="0" distR="0" wp14:anchorId="4E32F63A" wp14:editId="5B858C71">
            <wp:extent cx="3998788" cy="3600000"/>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0537A975" w14:textId="59FF95CF" w:rsidR="004A1BE4" w:rsidRPr="004A1BE4" w:rsidRDefault="007461E1" w:rsidP="007461E1">
      <w:pPr>
        <w:pStyle w:val="Beschriftung"/>
        <w:jc w:val="center"/>
      </w:pPr>
      <w:r>
        <w:t xml:space="preserve">Abb. </w:t>
      </w:r>
      <w:fldSimple w:instr=" SEQ Abb. \* ARABIC ">
        <w:r w:rsidR="00D56C71">
          <w:rPr>
            <w:noProof/>
          </w:rPr>
          <w:t>6</w:t>
        </w:r>
      </w:fldSimple>
      <w:r>
        <w:t xml:space="preserve"> - Figure 2</w:t>
      </w:r>
    </w:p>
    <w:p w14:paraId="31655C72" w14:textId="3B27F2D4" w:rsidR="00D56C71" w:rsidRPr="00D56C71" w:rsidRDefault="00C33DF4" w:rsidP="00D56C71">
      <w:pPr>
        <w:pStyle w:val="berschrift1"/>
      </w:pPr>
      <w:bookmarkStart w:id="14" w:name="_Toc38747034"/>
      <w:r>
        <w:t>Validierung</w:t>
      </w:r>
      <w:bookmarkEnd w:id="14"/>
    </w:p>
    <w:p w14:paraId="0E6CB7C1" w14:textId="0F766B6E" w:rsidR="007461E1" w:rsidRDefault="007461E1" w:rsidP="007461E1">
      <w:r>
        <w:t>Die Validierung des Simulink-Modells soll wie die Berechnung getrennt für die horizontale und die vertikale Bewegungsrichtung erfolgen.</w:t>
      </w:r>
      <w:r w:rsidR="0078666D">
        <w:t xml:space="preserve"> </w:t>
      </w:r>
      <w:r>
        <w:t>Für die senkrechte Bewegungsrichtung wird der Zeitpunkt des ersten Aufschlags auf dem Boden aus Figure 1 abgelesen sowie die neue vertikale Geschwindigkeit nach dem hier erfolgende</w:t>
      </w:r>
      <w:r w:rsidR="00D56C71">
        <w:t>n</w:t>
      </w:r>
      <w:r>
        <w:t xml:space="preserve"> Stoß abgelesen:</w:t>
      </w:r>
    </w:p>
    <w:p w14:paraId="347407F1" w14:textId="77777777" w:rsidR="007461E1" w:rsidRDefault="007461E1" w:rsidP="007461E1">
      <w:pPr>
        <w:keepNext/>
        <w:jc w:val="center"/>
      </w:pPr>
      <w:r>
        <w:rPr>
          <w:noProof/>
        </w:rPr>
        <w:drawing>
          <wp:inline distT="0" distB="0" distL="0" distR="0" wp14:anchorId="7DF73FCC" wp14:editId="3A5D91C9">
            <wp:extent cx="3998788" cy="3600000"/>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6E0E7600" w14:textId="51B05B2C" w:rsidR="007461E1" w:rsidRDefault="007461E1" w:rsidP="007461E1">
      <w:pPr>
        <w:pStyle w:val="Beschriftung"/>
        <w:jc w:val="center"/>
      </w:pPr>
      <w:r>
        <w:t xml:space="preserve">Abb. </w:t>
      </w:r>
      <w:fldSimple w:instr=" SEQ Abb. \* ARABIC ">
        <w:r w:rsidR="00D56C71">
          <w:rPr>
            <w:noProof/>
          </w:rPr>
          <w:t>7</w:t>
        </w:r>
      </w:fldSimple>
      <w:r>
        <w:t xml:space="preserve"> - Figure 2, Validierung</w:t>
      </w:r>
    </w:p>
    <w:p w14:paraId="75D0CC3A" w14:textId="5521DE90" w:rsidR="007461E1" w:rsidRPr="007461E1" w:rsidRDefault="007461E1" w:rsidP="007461E1">
      <w:r>
        <w:lastRenderedPageBreak/>
        <w:t xml:space="preserve">In </w:t>
      </w:r>
      <w:r w:rsidR="00FA722F">
        <w:t>der</w:t>
      </w:r>
      <w:r>
        <w:t xml:space="preserve"> Formel für die vertikale Bewegung aus Abschnitt </w:t>
      </w:r>
      <w:r w:rsidR="00FA722F">
        <w:t>2.</w:t>
      </w:r>
      <w:r>
        <w:t>4 wird die</w:t>
      </w:r>
      <w:r w:rsidR="00FA722F">
        <w:t xml:space="preserve"> Höhe gleich 0 gesetzt und die</w:t>
      </w:r>
      <w:r>
        <w:t xml:space="preserve"> Startgeschwindigkeit und –winkel</w:t>
      </w:r>
      <w:r w:rsidR="00FA722F">
        <w:t xml:space="preserve"> aus Abschnitt 4 eingesetzt, damit erhält man:</w:t>
      </w:r>
    </w:p>
    <w:p w14:paraId="5C94F26A" w14:textId="69B8AF3B" w:rsidR="007461E1" w:rsidRPr="00FA722F" w:rsidRDefault="00FA722F" w:rsidP="007461E1">
      <w:pPr>
        <w:rPr>
          <w:rFonts w:eastAsiaTheme="minorEastAsia"/>
        </w:rPr>
      </w:pPr>
      <m:oMathPara>
        <m:oMath>
          <m:r>
            <w:rPr>
              <w:rFonts w:ascii="Cambria Math" w:hAnsi="Cambria Math"/>
            </w:rPr>
            <m:t>0 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*t+22 m</m:t>
          </m:r>
        </m:oMath>
      </m:oMathPara>
    </w:p>
    <w:p w14:paraId="6D2752BB" w14:textId="4FD77BBC" w:rsidR="00FA722F" w:rsidRPr="00FA722F" w:rsidRDefault="00FA722F" w:rsidP="007461E1">
      <w:pPr>
        <w:rPr>
          <w:rFonts w:eastAsiaTheme="minorEastAsia"/>
        </w:rPr>
      </w:pPr>
      <m:oMathPara>
        <m:oMath>
          <m:r>
            <w:rPr>
              <w:rFonts w:ascii="Cambria Math" w:hAnsi="Cambria Math"/>
            </w:rPr>
            <m:t>≙4,905</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*t-22 m=0</m:t>
          </m:r>
        </m:oMath>
      </m:oMathPara>
    </w:p>
    <w:p w14:paraId="3D2D34C9" w14:textId="584F15E5" w:rsidR="00FA722F" w:rsidRPr="001627F2" w:rsidRDefault="00FA722F" w:rsidP="007461E1">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-7,06 </m:t>
          </m:r>
          <m:r>
            <w:rPr>
              <w:rFonts w:ascii="Cambria Math" w:eastAsiaTheme="minorEastAsia" w:hAnsi="Cambria Math"/>
            </w:rPr>
            <m:t xml:space="preserve">s*t-4,49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m:oMathPara>
    </w:p>
    <w:p w14:paraId="6D07E56E" w14:textId="01498BF9" w:rsidR="001627F2" w:rsidRDefault="001627F2" w:rsidP="007461E1">
      <w:pPr>
        <w:rPr>
          <w:rFonts w:eastAsiaTheme="minorEastAsia"/>
        </w:rPr>
      </w:pPr>
      <w:r>
        <w:rPr>
          <w:rFonts w:eastAsiaTheme="minorEastAsia"/>
        </w:rPr>
        <w:t>Damit erhält man aus der pq-Formel:</w:t>
      </w:r>
    </w:p>
    <w:p w14:paraId="7D8B7FEF" w14:textId="6E823893" w:rsidR="001627F2" w:rsidRPr="001627F2" w:rsidRDefault="00D56C71" w:rsidP="007461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e>
                  </m:d>
                </m:e>
                <m:sup>
                  <m:r>
                    <w:rPr>
                      <w:rFonts w:ascii="Cambria Math" w:eastAsiaTheme="minorEastAsia" w:hAnsi="Cambria Math"/>
                    </w:rPr>
                    <m:t>2</m:t>
                  </m:r>
                </m:sup>
              </m:sSup>
              <m:r>
                <w:rPr>
                  <w:rFonts w:ascii="Cambria Math" w:eastAsiaTheme="minorEastAsia" w:hAnsi="Cambria Math"/>
                </w:rPr>
                <m:t>+4,49</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2</m:t>
                  </m:r>
                </m:sup>
              </m:sSup>
              <m:r>
                <w:rPr>
                  <w:rFonts w:ascii="Cambria Math" w:eastAsiaTheme="minorEastAsia" w:hAnsi="Cambria Math"/>
                </w:rPr>
                <m:t xml:space="preserve"> </m:t>
              </m:r>
            </m:e>
          </m:rad>
        </m:oMath>
      </m:oMathPara>
    </w:p>
    <w:p w14:paraId="69E75CA9" w14:textId="40B6F3D2" w:rsidR="001627F2" w:rsidRPr="001627F2"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16,95 s</m:t>
                  </m:r>
                </m:e>
                <m:sup>
                  <m:r>
                    <w:rPr>
                      <w:rFonts w:ascii="Cambria Math" w:eastAsiaTheme="minorEastAsia" w:hAnsi="Cambria Math"/>
                    </w:rPr>
                    <m:t>2</m:t>
                  </m:r>
                </m:sup>
              </m:sSup>
            </m:e>
          </m:rad>
        </m:oMath>
      </m:oMathPara>
    </w:p>
    <w:p w14:paraId="290D5E9F" w14:textId="72D429AB" w:rsidR="001627F2" w:rsidRPr="0078666D"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s±4,12 s</m:t>
          </m:r>
        </m:oMath>
      </m:oMathPara>
    </w:p>
    <w:p w14:paraId="3B22C345" w14:textId="6FCF0775" w:rsidR="001627F2" w:rsidRPr="0078666D" w:rsidRDefault="0078666D" w:rsidP="007461E1">
      <w:pPr>
        <w:rPr>
          <w:rStyle w:val="box"/>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=-0,59 s </m:t>
          </m:r>
          <m:r>
            <m:rPr>
              <m:sty m:val="p"/>
            </m:rPr>
            <w:rPr>
              <w:rStyle w:val="box"/>
              <w:rFonts w:ascii="Cambria Math" w:hAnsi="Cambria Math" w:cs="Cambria Math"/>
            </w:rPr>
            <m:t>↯</m:t>
          </m:r>
        </m:oMath>
      </m:oMathPara>
    </w:p>
    <w:p w14:paraId="562A0F77" w14:textId="0D630145" w:rsidR="0078666D" w:rsidRPr="0078666D" w:rsidRDefault="0078666D" w:rsidP="0078666D">
      <w:pPr>
        <w:rPr>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=7,65 s</m:t>
          </m:r>
        </m:oMath>
      </m:oMathPara>
    </w:p>
    <w:p w14:paraId="2A345E67" w14:textId="77FA9C95" w:rsidR="0078666D" w:rsidRDefault="0078666D" w:rsidP="0078666D">
      <w:pPr>
        <w:rPr>
          <w:rFonts w:eastAsiaTheme="minorEastAsia"/>
        </w:rPr>
      </w:pPr>
      <w:r>
        <w:rPr>
          <w:rFonts w:eastAsiaTheme="minorEastAsia"/>
        </w:rPr>
        <w:t>7,65 Sekunden entsprechen mit hinreichender Genauigkeit dem Ergebnis von 7,649 Sekunden aus der Simulation.</w:t>
      </w:r>
    </w:p>
    <w:p w14:paraId="6455ECEC" w14:textId="352E6249" w:rsidR="0078666D" w:rsidRDefault="0078666D" w:rsidP="0078666D">
      <w:pPr>
        <w:rPr>
          <w:rFonts w:eastAsiaTheme="minorEastAsia"/>
        </w:rPr>
      </w:pPr>
      <w:r>
        <w:rPr>
          <w:rFonts w:eastAsiaTheme="minorEastAsia"/>
        </w:rPr>
        <w:t>Die senkrechte Geschwindigkeit beträgt demnach zum Zeitpunkt des Aufschlags:</w:t>
      </w:r>
    </w:p>
    <w:p w14:paraId="4F7D5B84" w14:textId="68180E5F" w:rsidR="0078666D" w:rsidRPr="0078666D" w:rsidRDefault="00D56C71" w:rsidP="0078666D">
      <w:pPr>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=-g*7,65 s+</m:t>
          </m:r>
          <m:r>
            <w:rPr>
              <w:rFonts w:ascii="Cambria Math" w:eastAsiaTheme="minorEastAsia"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4282278C" w14:textId="2DB935CD" w:rsidR="0078666D" w:rsidRPr="009973F1" w:rsidRDefault="0078666D" w:rsidP="0078666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*7,65 s+34,64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3551D230" w14:textId="1588EB3B" w:rsidR="009973F1" w:rsidRDefault="009973F1" w:rsidP="0078666D">
      <w:pPr>
        <w:rPr>
          <w:rFonts w:eastAsiaTheme="minorEastAsia"/>
        </w:rPr>
      </w:pPr>
      <w:r>
        <w:rPr>
          <w:rFonts w:eastAsiaTheme="minorEastAsia"/>
        </w:rPr>
        <w:t>Und nach dem Stoß gegen die starre Wand (Boden):</w:t>
      </w:r>
    </w:p>
    <w:p w14:paraId="40B50123" w14:textId="17140032" w:rsidR="009973F1" w:rsidRPr="009973F1" w:rsidRDefault="00D56C71" w:rsidP="0078666D">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=-e</m:t>
          </m:r>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oMath>
      </m:oMathPara>
    </w:p>
    <w:p w14:paraId="34F6707C" w14:textId="7385F6E7" w:rsidR="009973F1" w:rsidRPr="009973F1" w:rsidRDefault="009973F1" w:rsidP="009973F1">
      <w:pPr>
        <w:rPr>
          <w:rFonts w:eastAsiaTheme="minorEastAsia"/>
        </w:rPr>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=-0,74</m:t>
          </m:r>
          <m:r>
            <w:rPr>
              <w:rFonts w:ascii="Cambria Math" w:eastAsiaTheme="minorEastAsia" w:hAnsi="Cambria Math"/>
            </w:rPr>
            <m:t>*</m:t>
          </m:r>
          <m:r>
            <w:rPr>
              <w:rFonts w:ascii="Cambria Math" w:hAnsi="Cambria Math"/>
            </w:rPr>
            <m:t>-</m:t>
          </m:r>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=29,90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755DE796" w14:textId="5F831EAF" w:rsidR="009973F1" w:rsidRDefault="009973F1" w:rsidP="009973F1">
      <w:pPr>
        <w:rPr>
          <w:rFonts w:eastAsiaTheme="minorEastAsia"/>
        </w:rPr>
      </w:pPr>
      <w:r>
        <w:rPr>
          <w:rFonts w:eastAsiaTheme="minorEastAsia"/>
        </w:rPr>
        <w:t>Dies deckt sich ebenfalls mit dem aus Abb. 5 abgelesenen Wert, somit ist das Modell für die senkrechte Bewegung validiert.</w:t>
      </w:r>
    </w:p>
    <w:p w14:paraId="6754EAC3" w14:textId="77777777" w:rsidR="009973F1" w:rsidRDefault="009973F1">
      <w:pPr>
        <w:rPr>
          <w:rFonts w:eastAsiaTheme="minorEastAsia"/>
        </w:rPr>
      </w:pPr>
      <w:r>
        <w:rPr>
          <w:rFonts w:eastAsiaTheme="minorEastAsia"/>
        </w:rPr>
        <w:br w:type="page"/>
      </w:r>
    </w:p>
    <w:p w14:paraId="21D36FEA" w14:textId="4099CCDC" w:rsidR="009973F1" w:rsidRDefault="009973F1" w:rsidP="009973F1">
      <w:pPr>
        <w:rPr>
          <w:rFonts w:eastAsiaTheme="minorEastAsia"/>
        </w:rPr>
      </w:pPr>
      <w:r>
        <w:rPr>
          <w:rFonts w:eastAsiaTheme="minorEastAsia"/>
        </w:rPr>
        <w:lastRenderedPageBreak/>
        <w:t>Für die Validierung der horizontalen Bewegung wird ebenfalls der Zeitpunkt des ersten Aufschlags auf dem Boden verwendet, das Ergebnis der Simulation ist in Abbildung 6 abzulesen:</w:t>
      </w:r>
    </w:p>
    <w:p w14:paraId="6A5B393D" w14:textId="77777777" w:rsidR="009973F1" w:rsidRDefault="009973F1" w:rsidP="009973F1">
      <w:pPr>
        <w:keepNext/>
        <w:jc w:val="center"/>
      </w:pPr>
      <w:r>
        <w:rPr>
          <w:rFonts w:eastAsiaTheme="minorEastAsia"/>
          <w:noProof/>
        </w:rPr>
        <w:drawing>
          <wp:inline distT="0" distB="0" distL="0" distR="0" wp14:anchorId="1B57E72D" wp14:editId="5A30D334">
            <wp:extent cx="3998788" cy="3600000"/>
            <wp:effectExtent l="0" t="0" r="190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17DF79FB" w14:textId="3353EEA7" w:rsidR="009973F1" w:rsidRDefault="009973F1" w:rsidP="009973F1">
      <w:pPr>
        <w:pStyle w:val="Beschriftung"/>
        <w:jc w:val="center"/>
      </w:pPr>
      <w:r>
        <w:t xml:space="preserve">Abb. </w:t>
      </w:r>
      <w:fldSimple w:instr=" SEQ Abb. \* ARABIC ">
        <w:r w:rsidR="00D56C71">
          <w:rPr>
            <w:noProof/>
          </w:rPr>
          <w:t>8</w:t>
        </w:r>
      </w:fldSimple>
      <w:r>
        <w:t xml:space="preserve"> - Figure 2, Validierung</w:t>
      </w:r>
    </w:p>
    <w:p w14:paraId="6AA527B7" w14:textId="324A9657" w:rsidR="009973F1" w:rsidRPr="009973F1" w:rsidRDefault="009973F1" w:rsidP="009973F1">
      <w:r>
        <w:t>Auch hier werden die Startparameter aus Abschnitt 4 in die Bewegungsgleichung aus Abschnitt 2.4 eingesetzt:</w:t>
      </w:r>
    </w:p>
    <w:p w14:paraId="407B1BB3" w14:textId="664C0AEC" w:rsidR="00B86342" w:rsidRPr="00B86342" w:rsidRDefault="009973F1" w:rsidP="009973F1">
      <w:pPr>
        <w:rPr>
          <w:rFonts w:eastAsiaTheme="minorEastAsia"/>
        </w:rPr>
      </w:pPr>
      <m:oMathPara>
        <m:oMath>
          <m:r>
            <w:rPr>
              <w:rFonts w:ascii="Cambria Math" w:hAnsi="Cambria Math"/>
            </w:rPr>
            <m:t>x=</m:t>
          </m:r>
          <m:r>
            <w:rPr>
              <w:rFonts w:ascii="Cambria Math" w:eastAsiaTheme="minorEastAsia" w:hAnsi="Cambria Math"/>
            </w:rPr>
            <m:t xml:space="preserve">40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*7,65 s=153 m</m:t>
          </m:r>
        </m:oMath>
      </m:oMathPara>
    </w:p>
    <w:p w14:paraId="0E4BF2AE" w14:textId="57D6E3E8" w:rsidR="00B86342" w:rsidRPr="00F52EA3" w:rsidRDefault="00B86342" w:rsidP="009973F1">
      <w:pPr>
        <w:rPr>
          <w:rFonts w:eastAsiaTheme="minorEastAsia"/>
        </w:rPr>
      </w:pPr>
      <w:r>
        <w:rPr>
          <w:rFonts w:eastAsiaTheme="minorEastAsia"/>
        </w:rPr>
        <w:t>Somit ist auch das Modell für die horizontale Bewegung validiert.</w:t>
      </w:r>
    </w:p>
    <w:p w14:paraId="0C112856" w14:textId="77777777" w:rsidR="009973F1" w:rsidRPr="009973F1" w:rsidRDefault="009973F1" w:rsidP="009973F1"/>
    <w:p w14:paraId="2388A65B" w14:textId="77777777" w:rsidR="009973F1" w:rsidRPr="009973F1" w:rsidRDefault="009973F1" w:rsidP="009973F1"/>
    <w:p w14:paraId="75583EF9" w14:textId="6CEA17E5" w:rsidR="009973F1" w:rsidRDefault="009973F1" w:rsidP="0078666D">
      <w:pPr>
        <w:rPr>
          <w:rFonts w:eastAsiaTheme="minorEastAsia"/>
        </w:rPr>
      </w:pPr>
    </w:p>
    <w:p w14:paraId="7FBE1B8A" w14:textId="77777777" w:rsidR="009973F1" w:rsidRPr="009973F1" w:rsidRDefault="009973F1" w:rsidP="0078666D">
      <w:pPr>
        <w:rPr>
          <w:rFonts w:eastAsiaTheme="minorEastAsia"/>
        </w:rPr>
      </w:pPr>
    </w:p>
    <w:p w14:paraId="7C8DCDB6" w14:textId="77777777" w:rsidR="0078666D" w:rsidRPr="0078666D" w:rsidRDefault="0078666D" w:rsidP="0078666D">
      <w:pPr>
        <w:rPr>
          <w:rStyle w:val="box"/>
          <w:rFonts w:eastAsiaTheme="minorEastAsia"/>
        </w:rPr>
      </w:pPr>
    </w:p>
    <w:p w14:paraId="745E0671" w14:textId="77777777" w:rsidR="0078666D" w:rsidRPr="0078666D" w:rsidRDefault="0078666D" w:rsidP="007461E1">
      <w:pPr>
        <w:rPr>
          <w:rStyle w:val="box"/>
          <w:rFonts w:eastAsiaTheme="minorEastAsia"/>
        </w:rPr>
      </w:pPr>
    </w:p>
    <w:p w14:paraId="22BC18E7" w14:textId="77777777" w:rsidR="0078666D" w:rsidRPr="001627F2" w:rsidRDefault="0078666D" w:rsidP="007461E1">
      <w:pPr>
        <w:rPr>
          <w:rFonts w:eastAsiaTheme="minorEastAsia"/>
        </w:rPr>
      </w:pPr>
    </w:p>
    <w:p w14:paraId="389202BC" w14:textId="77777777" w:rsidR="001627F2" w:rsidRPr="007B2B61" w:rsidRDefault="001627F2" w:rsidP="007461E1">
      <w:pPr>
        <w:rPr>
          <w:rFonts w:eastAsiaTheme="minorEastAsia"/>
        </w:rPr>
      </w:pPr>
    </w:p>
    <w:p w14:paraId="68D5DCD0" w14:textId="77777777" w:rsidR="007461E1" w:rsidRPr="007461E1" w:rsidRDefault="007461E1" w:rsidP="007461E1"/>
    <w:sectPr w:rsidR="007461E1" w:rsidRPr="007461E1" w:rsidSect="00D8212D">
      <w:head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B55D1" w14:textId="77777777" w:rsidR="00AE5BD3" w:rsidRDefault="00AE5BD3" w:rsidP="00C33DF4">
      <w:pPr>
        <w:spacing w:after="0" w:line="240" w:lineRule="auto"/>
      </w:pPr>
      <w:r>
        <w:separator/>
      </w:r>
    </w:p>
  </w:endnote>
  <w:endnote w:type="continuationSeparator" w:id="0">
    <w:p w14:paraId="32A68499" w14:textId="77777777" w:rsidR="00AE5BD3" w:rsidRDefault="00AE5BD3" w:rsidP="00C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AF23E" w14:textId="77777777" w:rsidR="00AE5BD3" w:rsidRDefault="00AE5BD3" w:rsidP="00C33DF4">
      <w:pPr>
        <w:spacing w:after="0" w:line="240" w:lineRule="auto"/>
      </w:pPr>
      <w:r>
        <w:separator/>
      </w:r>
    </w:p>
  </w:footnote>
  <w:footnote w:type="continuationSeparator" w:id="0">
    <w:p w14:paraId="3716814E" w14:textId="77777777" w:rsidR="00AE5BD3" w:rsidRDefault="00AE5BD3" w:rsidP="00C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3F60" w14:textId="721851D4" w:rsidR="00D56C71" w:rsidRPr="00C33DF4" w:rsidRDefault="00D56C71">
    <w:pPr>
      <w:pStyle w:val="Kopfzeile"/>
      <w:rPr>
        <w:color w:val="2F5496" w:themeColor="accent1" w:themeShade="BF"/>
        <w:sz w:val="20"/>
        <w:szCs w:val="20"/>
      </w:rPr>
    </w:pPr>
    <w:r w:rsidRPr="00C33DF4">
      <w:rPr>
        <w:color w:val="2F5496" w:themeColor="accent1" w:themeShade="BF"/>
        <w:sz w:val="20"/>
        <w:szCs w:val="20"/>
      </w:rPr>
      <w:t xml:space="preserve">Projekt A – Simulation SS 2020 – </w:t>
    </w:r>
    <w:r>
      <w:rPr>
        <w:color w:val="2F5496" w:themeColor="accent1" w:themeShade="BF"/>
        <w:sz w:val="20"/>
        <w:szCs w:val="20"/>
      </w:rPr>
      <w:t xml:space="preserve">Hauke </w:t>
    </w:r>
    <w:r w:rsidRPr="00C33DF4">
      <w:rPr>
        <w:color w:val="2F5496" w:themeColor="accent1" w:themeShade="BF"/>
        <w:sz w:val="20"/>
        <w:szCs w:val="20"/>
      </w:rPr>
      <w:t xml:space="preserve">Neuber, </w:t>
    </w:r>
    <w:r>
      <w:rPr>
        <w:color w:val="2F5496" w:themeColor="accent1" w:themeShade="BF"/>
        <w:sz w:val="20"/>
        <w:szCs w:val="20"/>
      </w:rPr>
      <w:t xml:space="preserve">Jan-Hinrich </w:t>
    </w:r>
    <w:r w:rsidRPr="00C33DF4">
      <w:rPr>
        <w:color w:val="2F5496" w:themeColor="accent1" w:themeShade="BF"/>
        <w:sz w:val="20"/>
        <w:szCs w:val="20"/>
      </w:rPr>
      <w:t>Eymers</w:t>
    </w:r>
  </w:p>
  <w:p w14:paraId="426EF34D" w14:textId="77777777" w:rsidR="00D56C71" w:rsidRDefault="00D56C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DE3"/>
    <w:multiLevelType w:val="hybridMultilevel"/>
    <w:tmpl w:val="A99064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53BBF"/>
    <w:multiLevelType w:val="multilevel"/>
    <w:tmpl w:val="A912AC4A"/>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5D77A00"/>
    <w:multiLevelType w:val="hybridMultilevel"/>
    <w:tmpl w:val="04D82338"/>
    <w:lvl w:ilvl="0" w:tplc="C88056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75EF5"/>
    <w:multiLevelType w:val="hybridMultilevel"/>
    <w:tmpl w:val="4644024C"/>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028A9"/>
    <w:multiLevelType w:val="hybridMultilevel"/>
    <w:tmpl w:val="151E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00612A"/>
    <w:rsid w:val="001113F8"/>
    <w:rsid w:val="00145291"/>
    <w:rsid w:val="001627F2"/>
    <w:rsid w:val="002938FE"/>
    <w:rsid w:val="003A6F38"/>
    <w:rsid w:val="004A1BE4"/>
    <w:rsid w:val="004E3DB1"/>
    <w:rsid w:val="005450D7"/>
    <w:rsid w:val="0058212D"/>
    <w:rsid w:val="0064737D"/>
    <w:rsid w:val="00660D19"/>
    <w:rsid w:val="007461E1"/>
    <w:rsid w:val="00763BEC"/>
    <w:rsid w:val="0078666D"/>
    <w:rsid w:val="007B2B61"/>
    <w:rsid w:val="007F04F4"/>
    <w:rsid w:val="008005A7"/>
    <w:rsid w:val="0080131A"/>
    <w:rsid w:val="00863018"/>
    <w:rsid w:val="008B2EBA"/>
    <w:rsid w:val="009115A3"/>
    <w:rsid w:val="0099609E"/>
    <w:rsid w:val="009973F1"/>
    <w:rsid w:val="009C21F1"/>
    <w:rsid w:val="00A509B0"/>
    <w:rsid w:val="00A64C55"/>
    <w:rsid w:val="00AE5BD3"/>
    <w:rsid w:val="00AF6D2A"/>
    <w:rsid w:val="00B86342"/>
    <w:rsid w:val="00C06C9B"/>
    <w:rsid w:val="00C33DF4"/>
    <w:rsid w:val="00D56C71"/>
    <w:rsid w:val="00D8212D"/>
    <w:rsid w:val="00DB2BA7"/>
    <w:rsid w:val="00DC3133"/>
    <w:rsid w:val="00E55BDD"/>
    <w:rsid w:val="00EC470E"/>
    <w:rsid w:val="00F52EA3"/>
    <w:rsid w:val="00FA7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3AB97"/>
  <w15:chartTrackingRefBased/>
  <w15:docId w15:val="{1D81C8C8-C13B-4411-8908-DB061C9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50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5450D7"/>
    <w:pPr>
      <w:numPr>
        <w:ilvl w:val="1"/>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5450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450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50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50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450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450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50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0D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450D7"/>
    <w:pPr>
      <w:outlineLvl w:val="9"/>
    </w:pPr>
    <w:rPr>
      <w:lang w:eastAsia="de-DE"/>
    </w:rPr>
  </w:style>
  <w:style w:type="paragraph" w:styleId="Verzeichnis1">
    <w:name w:val="toc 1"/>
    <w:basedOn w:val="Standard"/>
    <w:next w:val="Standard"/>
    <w:autoRedefine/>
    <w:uiPriority w:val="39"/>
    <w:unhideWhenUsed/>
    <w:rsid w:val="005450D7"/>
    <w:pPr>
      <w:spacing w:after="100"/>
    </w:pPr>
  </w:style>
  <w:style w:type="character" w:styleId="Hyperlink">
    <w:name w:val="Hyperlink"/>
    <w:basedOn w:val="Absatz-Standardschriftart"/>
    <w:uiPriority w:val="99"/>
    <w:unhideWhenUsed/>
    <w:rsid w:val="005450D7"/>
    <w:rPr>
      <w:color w:val="0563C1" w:themeColor="hyperlink"/>
      <w:u w:val="single"/>
    </w:rPr>
  </w:style>
  <w:style w:type="character" w:customStyle="1" w:styleId="berschrift2Zchn">
    <w:name w:val="Überschrift 2 Zchn"/>
    <w:basedOn w:val="Absatz-Standardschriftart"/>
    <w:link w:val="berschrift2"/>
    <w:uiPriority w:val="9"/>
    <w:rsid w:val="005450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450D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450D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50D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450D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450D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450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450D7"/>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C33D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DF4"/>
  </w:style>
  <w:style w:type="paragraph" w:styleId="Fuzeile">
    <w:name w:val="footer"/>
    <w:basedOn w:val="Standard"/>
    <w:link w:val="FuzeileZchn"/>
    <w:uiPriority w:val="99"/>
    <w:unhideWhenUsed/>
    <w:rsid w:val="00C33D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DF4"/>
  </w:style>
  <w:style w:type="paragraph" w:styleId="Verzeichnis2">
    <w:name w:val="toc 2"/>
    <w:basedOn w:val="Standard"/>
    <w:next w:val="Standard"/>
    <w:autoRedefine/>
    <w:uiPriority w:val="39"/>
    <w:unhideWhenUsed/>
    <w:rsid w:val="00DB2BA7"/>
    <w:pPr>
      <w:spacing w:after="100"/>
      <w:ind w:left="220"/>
    </w:pPr>
  </w:style>
  <w:style w:type="character" w:styleId="Platzhaltertext">
    <w:name w:val="Placeholder Text"/>
    <w:basedOn w:val="Absatz-Standardschriftart"/>
    <w:uiPriority w:val="99"/>
    <w:semiHidden/>
    <w:rsid w:val="00145291"/>
    <w:rPr>
      <w:color w:val="808080"/>
    </w:rPr>
  </w:style>
  <w:style w:type="paragraph" w:styleId="Listenabsatz">
    <w:name w:val="List Paragraph"/>
    <w:basedOn w:val="Standard"/>
    <w:uiPriority w:val="34"/>
    <w:qFormat/>
    <w:rsid w:val="00DC3133"/>
    <w:pPr>
      <w:ind w:left="720"/>
      <w:contextualSpacing/>
    </w:pPr>
  </w:style>
  <w:style w:type="table" w:styleId="Tabellenraster">
    <w:name w:val="Table Grid"/>
    <w:basedOn w:val="NormaleTabelle"/>
    <w:uiPriority w:val="39"/>
    <w:rsid w:val="00AF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52EA3"/>
    <w:pPr>
      <w:spacing w:after="200" w:line="240" w:lineRule="auto"/>
    </w:pPr>
    <w:rPr>
      <w:i/>
      <w:iCs/>
      <w:color w:val="44546A" w:themeColor="text2"/>
      <w:sz w:val="18"/>
      <w:szCs w:val="18"/>
    </w:rPr>
  </w:style>
  <w:style w:type="character" w:customStyle="1" w:styleId="box">
    <w:name w:val="box"/>
    <w:basedOn w:val="Absatz-Standardschriftart"/>
    <w:rsid w:val="0078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80ED-442A-4464-AFBD-32A8A4A4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1218</Words>
  <Characters>7677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Jan-Hinrich Eymers</dc:creator>
  <cp:keywords/>
  <dc:description/>
  <cp:lastModifiedBy>Jan-Hinrich Eymers</cp:lastModifiedBy>
  <cp:revision>6</cp:revision>
  <dcterms:created xsi:type="dcterms:W3CDTF">2020-04-08T08:30:00Z</dcterms:created>
  <dcterms:modified xsi:type="dcterms:W3CDTF">2020-04-25T21:03:00Z</dcterms:modified>
</cp:coreProperties>
</file>