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Quiz Questions for Module 14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of the following is a correct CUDA API call that allocates 1024 bytes of pinned memory for h_A?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cudaHostAlloc((void **) h_A, 1024, cudaHostAllocDefault);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cudaPinnedAlloc((void **) h_A, 1024, cudaPinnedAllocDefault);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cudaHostAlloc((void **) &amp;h_A, 1024, cudaHostAllocDefault);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cudaPinnedAlloc((void **) &amp;h_A, 1024, cudaPinnedAllocDefault);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Answer: (C)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Explanation: See Lecture 14.1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of the following statements is true?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transfer between CUDA device and host is done by DMA hardware using virtual addresses.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OS always guarantees that any memory being used by DMA hardware is not swapped out.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If a pageable data is to be transferred by cudyMemcpy(), it needs to be first copied to a pinned memory buffer before transferred.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Pinned memory is allocated with cudaMalloc() function.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Answer: (C)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Explanation: (A) is incorrect – DMA uses physical addresses. (B) OS does not guarantee so unless the memory is pinned. (D) Pinned memory is allocated with the cudaHostAlloc() function.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of the following CUDA API call can be used to perform an asynchronous data transfer?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cudaMemcpy();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cudaAsyncMemcpy();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cudaMemcpyAsync();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cudaDeviceSynchronize();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Answer: (C)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See lecture 14.3</w:t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CUDA API call that makes sure that all previous kernel executions and memory copies in a device have been completed?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__syncthreads()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cudaDeviceSynchronize()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cudaStreamSynchronize()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__barrier()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Answer: (B)</w:t>
      </w:r>
    </w:p>
    <w:p w:rsidR="00000000" w:rsidDel="00000000" w:rsidP="00000000" w:rsidRDefault="00000000" w:rsidRPr="00000000" w14:paraId="00000029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Explanation: </w:t>
      </w:r>
      <w:r w:rsidDel="00000000" w:rsidR="00000000" w:rsidRPr="00000000">
        <w:rPr>
          <w:rtl w:val="0"/>
        </w:rPr>
        <w:t xml:space="preserve">See Lecture 14.3</w:t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is the CUDA API call to make a memory region local in a processor in Unified Memory?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cudaMemcpy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cudaMemPrefetchAsync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cudaAsyncMemPrefetch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cudaMemcpyAsync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Answer: (B)</w:t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Explanation: See Lecture 14.4</w:t>
      </w:r>
    </w:p>
    <w:p w:rsidR="00000000" w:rsidDel="00000000" w:rsidP="00000000" w:rsidRDefault="00000000" w:rsidRPr="00000000" w14:paraId="0000003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43600" cy="16192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619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(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231CE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247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2475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24756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475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4756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247A9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7A96"/>
  </w:style>
  <w:style w:type="paragraph" w:styleId="Footer">
    <w:name w:val="footer"/>
    <w:basedOn w:val="Normal"/>
    <w:link w:val="FooterChar"/>
    <w:uiPriority w:val="99"/>
    <w:unhideWhenUsed w:val="1"/>
    <w:rsid w:val="00247A9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7A9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d9KHluzHTLsYnkEb5wrp//dqA==">AMUW2mWves/822LD6fIOuwWGIu/+kmAzU6Ss3TSwSlRkbHuINnCDjrFKZb7TDnUKdnPUw5XX0OppoJWKyF+0klwQBoZ9e+AofsUX2FF2JSikiJ4LvsOxJa+F6bLd7D7aln3PhAIV7+SI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2015-09-16T14:23:00Z</dcterms:created>
  <dc:creator>Andrew Schuh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