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576" w:rsidRPr="000B5F34" w:rsidRDefault="00506576" w:rsidP="000B5F34">
      <w:pPr>
        <w:widowControl/>
        <w:jc w:val="left"/>
        <w:rPr>
          <w:rFonts w:ascii="Times New Roman" w:eastAsia="宋体" w:hAnsi="Times New Roman" w:cs="Times New Roman"/>
          <w:b/>
          <w:sz w:val="24"/>
        </w:rPr>
      </w:pPr>
    </w:p>
    <w:p w:rsidR="00506576" w:rsidRPr="00CD6448" w:rsidRDefault="00506576" w:rsidP="00506576">
      <w:pPr>
        <w:spacing w:line="360" w:lineRule="auto"/>
        <w:jc w:val="center"/>
        <w:rPr>
          <w:rFonts w:ascii="Times New Roman" w:eastAsia="宋体" w:hAnsi="Times New Roman" w:cs="Times New Roman"/>
          <w:b/>
          <w:sz w:val="24"/>
        </w:rPr>
      </w:pPr>
      <w:r w:rsidRPr="00CD6448">
        <w:rPr>
          <w:rFonts w:ascii="Times New Roman" w:eastAsia="宋体" w:hAnsi="Times New Roman" w:cs="Times New Roman" w:hint="eastAsia"/>
          <w:b/>
          <w:sz w:val="24"/>
        </w:rPr>
        <w:t>《第</w:t>
      </w:r>
      <w:r>
        <w:rPr>
          <w:rFonts w:ascii="Times New Roman" w:eastAsia="宋体" w:hAnsi="Times New Roman" w:cs="Times New Roman" w:hint="eastAsia"/>
          <w:b/>
          <w:sz w:val="24"/>
        </w:rPr>
        <w:t>二</w:t>
      </w:r>
      <w:r w:rsidRPr="00CD6448">
        <w:rPr>
          <w:rFonts w:ascii="Times New Roman" w:eastAsia="宋体" w:hAnsi="Times New Roman" w:cs="Times New Roman" w:hint="eastAsia"/>
          <w:b/>
          <w:sz w:val="24"/>
        </w:rPr>
        <w:t>章</w:t>
      </w:r>
      <w:r w:rsidRPr="00CD6448">
        <w:rPr>
          <w:rFonts w:ascii="Times New Roman" w:eastAsia="宋体" w:hAnsi="Times New Roman" w:cs="Times New Roman" w:hint="eastAsia"/>
          <w:b/>
          <w:sz w:val="24"/>
        </w:rPr>
        <w:t xml:space="preserve"> </w:t>
      </w:r>
      <w:r>
        <w:rPr>
          <w:rFonts w:ascii="Times New Roman" w:eastAsia="宋体" w:hAnsi="Times New Roman" w:cs="Times New Roman" w:hint="eastAsia"/>
          <w:b/>
          <w:sz w:val="24"/>
        </w:rPr>
        <w:t>进程的描述与控制</w:t>
      </w:r>
      <w:r w:rsidRPr="00CD6448">
        <w:rPr>
          <w:rFonts w:ascii="Times New Roman" w:eastAsia="宋体" w:hAnsi="Times New Roman" w:cs="Times New Roman" w:hint="eastAsia"/>
          <w:b/>
          <w:sz w:val="24"/>
        </w:rPr>
        <w:t>》线上学习导学文档</w:t>
      </w:r>
    </w:p>
    <w:p w:rsidR="00C3314F" w:rsidRPr="00C3314F" w:rsidRDefault="00C3314F" w:rsidP="00AB7CCE">
      <w:pPr>
        <w:pStyle w:val="a4"/>
        <w:numPr>
          <w:ilvl w:val="0"/>
          <w:numId w:val="1"/>
        </w:numPr>
        <w:spacing w:line="360" w:lineRule="auto"/>
        <w:ind w:firstLineChars="0"/>
        <w:rPr>
          <w:rFonts w:ascii="Times New Roman" w:eastAsia="宋体" w:hAnsi="Times New Roman" w:cs="Times New Roman"/>
          <w:b/>
        </w:rPr>
      </w:pPr>
      <w:r w:rsidRPr="00C3314F">
        <w:rPr>
          <w:rFonts w:ascii="Times New Roman" w:eastAsia="宋体" w:hAnsi="Times New Roman" w:cs="Times New Roman" w:hint="eastAsia"/>
          <w:b/>
        </w:rPr>
        <w:t>学习内容</w:t>
      </w:r>
    </w:p>
    <w:p w:rsidR="00506576" w:rsidRDefault="00506576" w:rsidP="00C3314F">
      <w:pPr>
        <w:spacing w:line="360" w:lineRule="auto"/>
        <w:ind w:firstLineChars="200" w:firstLine="420"/>
        <w:rPr>
          <w:rFonts w:ascii="Times New Roman" w:eastAsia="宋体" w:hAnsi="Times New Roman" w:cs="Times New Roman"/>
        </w:rPr>
      </w:pPr>
      <w:r w:rsidRPr="00C3314F">
        <w:rPr>
          <w:rFonts w:ascii="Times New Roman" w:eastAsia="宋体" w:hAnsi="Times New Roman" w:cs="Times New Roman" w:hint="eastAsia"/>
        </w:rPr>
        <w:t>经典进程同步问题</w:t>
      </w:r>
      <w:r w:rsidR="00C3314F">
        <w:rPr>
          <w:rFonts w:ascii="Times New Roman" w:eastAsia="宋体" w:hAnsi="Times New Roman" w:cs="Times New Roman" w:hint="eastAsia"/>
        </w:rPr>
        <w:t>中的读者写者问题、哲学家就餐问题。</w:t>
      </w:r>
    </w:p>
    <w:p w:rsidR="00C3314F" w:rsidRPr="00C3314F" w:rsidRDefault="00C3314F" w:rsidP="00AB7CCE">
      <w:pPr>
        <w:pStyle w:val="a4"/>
        <w:numPr>
          <w:ilvl w:val="0"/>
          <w:numId w:val="1"/>
        </w:numPr>
        <w:spacing w:line="360" w:lineRule="auto"/>
        <w:ind w:firstLineChars="0"/>
        <w:rPr>
          <w:rFonts w:ascii="Times New Roman" w:eastAsia="宋体" w:hAnsi="Times New Roman" w:cs="Times New Roman"/>
          <w:b/>
        </w:rPr>
      </w:pPr>
      <w:r w:rsidRPr="00C3314F">
        <w:rPr>
          <w:rFonts w:ascii="Times New Roman" w:eastAsia="宋体" w:hAnsi="Times New Roman" w:cs="Times New Roman" w:hint="eastAsia"/>
          <w:b/>
        </w:rPr>
        <w:t>知识脉络</w:t>
      </w:r>
    </w:p>
    <w:p w:rsidR="00C3314F" w:rsidRDefault="00C3314F" w:rsidP="00C3314F">
      <w:pPr>
        <w:pStyle w:val="a4"/>
        <w:spacing w:line="360" w:lineRule="auto"/>
        <w:ind w:leftChars="-67" w:left="-2" w:hangingChars="66" w:hanging="139"/>
        <w:jc w:val="center"/>
        <w:rPr>
          <w:rFonts w:ascii="Times New Roman" w:eastAsia="宋体" w:hAnsi="Times New Roman" w:cs="Times New Roman"/>
        </w:rPr>
      </w:pPr>
      <w:r>
        <w:rPr>
          <w:noProof/>
        </w:rPr>
        <w:drawing>
          <wp:inline distT="0" distB="0" distL="0" distR="0" wp14:anchorId="7315149C" wp14:editId="0AC49AFD">
            <wp:extent cx="5389355" cy="2954867"/>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924" cy="2961758"/>
                    </a:xfrm>
                    <a:prstGeom prst="rect">
                      <a:avLst/>
                    </a:prstGeom>
                  </pic:spPr>
                </pic:pic>
              </a:graphicData>
            </a:graphic>
          </wp:inline>
        </w:drawing>
      </w:r>
    </w:p>
    <w:p w:rsidR="00C3314F" w:rsidRPr="00C3314F" w:rsidRDefault="00C3314F" w:rsidP="00AB7CCE">
      <w:pPr>
        <w:pStyle w:val="a4"/>
        <w:numPr>
          <w:ilvl w:val="0"/>
          <w:numId w:val="1"/>
        </w:numPr>
        <w:spacing w:line="360" w:lineRule="auto"/>
        <w:ind w:firstLineChars="0"/>
        <w:rPr>
          <w:rFonts w:ascii="Times New Roman" w:eastAsia="宋体" w:hAnsi="Times New Roman" w:cs="Times New Roman"/>
          <w:b/>
        </w:rPr>
      </w:pPr>
      <w:r w:rsidRPr="00C3314F">
        <w:rPr>
          <w:rFonts w:ascii="Times New Roman" w:eastAsia="宋体" w:hAnsi="Times New Roman" w:cs="Times New Roman" w:hint="eastAsia"/>
          <w:b/>
        </w:rPr>
        <w:t>教学目标</w:t>
      </w:r>
    </w:p>
    <w:p w:rsidR="00C3314F" w:rsidRDefault="00C3314F" w:rsidP="00C3314F">
      <w:pPr>
        <w:pStyle w:val="a4"/>
        <w:spacing w:line="360" w:lineRule="auto"/>
        <w:ind w:left="432" w:firstLineChars="0" w:firstLine="0"/>
        <w:rPr>
          <w:rFonts w:ascii="Times New Roman" w:eastAsia="宋体" w:hAnsi="Times New Roman" w:cs="Times New Roman"/>
        </w:rPr>
      </w:pPr>
      <w:r>
        <w:rPr>
          <w:rFonts w:ascii="Times New Roman" w:eastAsia="宋体" w:hAnsi="Times New Roman" w:cs="Times New Roman" w:hint="eastAsia"/>
        </w:rPr>
        <w:t>进一步理解与熟练掌握信号量机制在进程同步问题中的应用与解决方案。</w:t>
      </w:r>
    </w:p>
    <w:p w:rsidR="00C3314F" w:rsidRPr="00C3314F" w:rsidRDefault="00C3314F" w:rsidP="00AB7CCE">
      <w:pPr>
        <w:pStyle w:val="a4"/>
        <w:numPr>
          <w:ilvl w:val="0"/>
          <w:numId w:val="1"/>
        </w:numPr>
        <w:spacing w:line="360" w:lineRule="auto"/>
        <w:ind w:firstLineChars="0"/>
        <w:rPr>
          <w:rFonts w:ascii="Times New Roman" w:eastAsia="宋体" w:hAnsi="Times New Roman" w:cs="Times New Roman"/>
          <w:b/>
        </w:rPr>
      </w:pPr>
      <w:r w:rsidRPr="00C3314F">
        <w:rPr>
          <w:rFonts w:ascii="Times New Roman" w:eastAsia="宋体" w:hAnsi="Times New Roman" w:cs="Times New Roman" w:hint="eastAsia"/>
          <w:b/>
        </w:rPr>
        <w:t>学习资源</w:t>
      </w:r>
    </w:p>
    <w:p w:rsidR="00C3314F" w:rsidRPr="00FA73DD" w:rsidRDefault="00C3314F" w:rsidP="00AB7CCE">
      <w:pPr>
        <w:pStyle w:val="a4"/>
        <w:numPr>
          <w:ilvl w:val="0"/>
          <w:numId w:val="2"/>
        </w:numPr>
        <w:spacing w:line="276" w:lineRule="auto"/>
        <w:ind w:firstLineChars="0"/>
        <w:rPr>
          <w:rFonts w:ascii="Times New Roman" w:eastAsia="宋体" w:hAnsi="Times New Roman" w:cs="Times New Roman"/>
        </w:rPr>
      </w:pPr>
      <w:proofErr w:type="gramStart"/>
      <w:r w:rsidRPr="006C7892">
        <w:rPr>
          <w:rFonts w:ascii="Times New Roman" w:eastAsia="宋体" w:hAnsi="Times New Roman" w:cs="Times New Roman" w:hint="eastAsia"/>
        </w:rPr>
        <w:t>大学慕课</w:t>
      </w:r>
      <w:proofErr w:type="gramEnd"/>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457C5F">
        <w:rPr>
          <w:rFonts w:ascii="Times New Roman" w:eastAsia="宋体" w:hAnsi="Times New Roman" w:cs="Times New Roman"/>
        </w:rPr>
        <w:t>2</w:t>
      </w:r>
      <w:r>
        <w:rPr>
          <w:rFonts w:ascii="Times New Roman" w:eastAsia="宋体" w:hAnsi="Times New Roman" w:cs="Times New Roman" w:hint="eastAsia"/>
        </w:rPr>
        <w:t>-</w:t>
      </w:r>
      <w:r>
        <w:rPr>
          <w:rFonts w:ascii="Times New Roman" w:eastAsia="宋体" w:hAnsi="Times New Roman" w:cs="Times New Roman"/>
        </w:rPr>
        <w:t>1</w:t>
      </w:r>
      <w:r>
        <w:rPr>
          <w:rFonts w:ascii="Times New Roman" w:eastAsia="宋体" w:hAnsi="Times New Roman" w:cs="Times New Roman" w:hint="eastAsia"/>
        </w:rPr>
        <w:t>和</w:t>
      </w:r>
      <w:r>
        <w:rPr>
          <w:rFonts w:ascii="Times New Roman" w:eastAsia="宋体" w:hAnsi="Times New Roman" w:cs="Times New Roman" w:hint="eastAsia"/>
        </w:rPr>
        <w:t>2-</w:t>
      </w:r>
      <w:r>
        <w:rPr>
          <w:rFonts w:ascii="Times New Roman" w:eastAsia="宋体" w:hAnsi="Times New Roman" w:cs="Times New Roman"/>
        </w:rPr>
        <w:t xml:space="preserve">2 </w:t>
      </w:r>
      <w:r>
        <w:rPr>
          <w:rFonts w:ascii="Times New Roman" w:eastAsia="宋体" w:hAnsi="Times New Roman" w:cs="Times New Roman" w:hint="eastAsia"/>
        </w:rPr>
        <w:t>经典进程同步问题</w:t>
      </w:r>
      <w:r w:rsidRPr="00CE29F8">
        <w:rPr>
          <w:rFonts w:ascii="Times New Roman" w:eastAsia="宋体" w:hAnsi="Times New Roman" w:cs="Times New Roman" w:hint="eastAsia"/>
        </w:rPr>
        <w:t>中的</w:t>
      </w:r>
      <w:r>
        <w:rPr>
          <w:rFonts w:ascii="Times New Roman" w:eastAsia="宋体" w:hAnsi="Times New Roman" w:cs="Times New Roman" w:hint="eastAsia"/>
        </w:rPr>
        <w:t>读者写者问题和哲学家就餐问题的</w:t>
      </w:r>
      <w:r w:rsidRPr="0018755D">
        <w:rPr>
          <w:rFonts w:ascii="Times New Roman" w:eastAsia="宋体" w:hAnsi="Times New Roman" w:cs="Times New Roman" w:hint="eastAsia"/>
        </w:rPr>
        <w:t>视频</w:t>
      </w:r>
      <w:r w:rsidRPr="00CE29F8">
        <w:rPr>
          <w:rFonts w:ascii="Times New Roman" w:eastAsia="宋体" w:hAnsi="Times New Roman" w:cs="Times New Roman" w:hint="eastAsia"/>
          <w:color w:val="FF0000"/>
        </w:rPr>
        <w:t>；</w:t>
      </w:r>
    </w:p>
    <w:p w:rsidR="00C3314F" w:rsidRPr="00F90518" w:rsidRDefault="00C3314F" w:rsidP="00AB7CCE">
      <w:pPr>
        <w:pStyle w:val="a4"/>
        <w:numPr>
          <w:ilvl w:val="0"/>
          <w:numId w:val="2"/>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拓展学习资料（选学）：课程中心</w:t>
      </w:r>
      <w:r>
        <w:rPr>
          <mc:AlternateContent>
            <mc:Choice Requires="w16se">
              <w:rFonts w:ascii="Times New Roman" w:eastAsia="宋体" w:hAnsi="Times New Roman" w:cs="Times New Roman"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Pr>
          <w:rFonts w:ascii="Times New Roman" w:eastAsia="宋体" w:hAnsi="Times New Roman" w:cs="Times New Roman" w:hint="eastAsia"/>
          <w:color w:val="FF0000"/>
        </w:rPr>
        <w:t>课程资料</w:t>
      </w:r>
      <w:r>
        <w:rPr>
          <mc:AlternateContent>
            <mc:Choice Requires="w16se">
              <w:rFonts w:ascii="Times New Roman" w:eastAsia="宋体" w:hAnsi="Times New Roman" w:cs="Times New Roman"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Pr>
          <w:rFonts w:ascii="Times New Roman" w:eastAsia="宋体" w:hAnsi="Times New Roman" w:cs="Times New Roman" w:hint="eastAsia"/>
          <w:color w:val="FF0000"/>
        </w:rPr>
        <w:t>学习资料中</w:t>
      </w:r>
    </w:p>
    <w:p w:rsidR="00C3314F" w:rsidRPr="00C3314F" w:rsidRDefault="00C3314F" w:rsidP="00AB7CCE">
      <w:pPr>
        <w:pStyle w:val="a4"/>
        <w:numPr>
          <w:ilvl w:val="1"/>
          <w:numId w:val="2"/>
        </w:numPr>
        <w:spacing w:line="276" w:lineRule="auto"/>
        <w:ind w:firstLineChars="0"/>
        <w:rPr>
          <w:rFonts w:ascii="Times New Roman" w:eastAsia="宋体" w:hAnsi="Times New Roman" w:cs="Times New Roman"/>
        </w:rPr>
      </w:pPr>
      <w:r w:rsidRPr="002F0E8A">
        <w:rPr>
          <w:rFonts w:ascii="Times New Roman" w:eastAsia="宋体" w:hAnsi="Times New Roman" w:cs="Times New Roman" w:hint="eastAsia"/>
          <w:color w:val="FF0000"/>
        </w:rPr>
        <w:t>“哲学家就餐读写者同步问题的霍尔管程解法”视频</w:t>
      </w:r>
    </w:p>
    <w:p w:rsidR="00C3314F" w:rsidRDefault="00C3314F" w:rsidP="00AB7CCE">
      <w:pPr>
        <w:pStyle w:val="a4"/>
        <w:numPr>
          <w:ilvl w:val="1"/>
          <w:numId w:val="2"/>
        </w:numPr>
        <w:spacing w:line="276" w:lineRule="auto"/>
        <w:ind w:firstLineChars="0"/>
        <w:rPr>
          <w:rFonts w:ascii="Times New Roman" w:eastAsia="宋体" w:hAnsi="Times New Roman" w:cs="Times New Roman"/>
        </w:rPr>
      </w:pPr>
      <w:r w:rsidRPr="00C3314F">
        <w:rPr>
          <w:rFonts w:ascii="Times New Roman" w:eastAsia="宋体" w:hAnsi="Times New Roman" w:cs="Times New Roman"/>
        </w:rPr>
        <w:t>读写者同步问题之写者优先同步方案</w:t>
      </w:r>
      <w:r w:rsidRPr="00C3314F">
        <w:rPr>
          <w:rFonts w:ascii="Times New Roman" w:eastAsia="宋体" w:hAnsi="Times New Roman" w:cs="Times New Roman" w:hint="eastAsia"/>
        </w:rPr>
        <w:t xml:space="preserve"> </w:t>
      </w:r>
      <w:r w:rsidRPr="00C3314F">
        <w:rPr>
          <w:rFonts w:ascii="Times New Roman" w:eastAsia="宋体" w:hAnsi="Times New Roman" w:cs="Times New Roman" w:hint="eastAsia"/>
        </w:rPr>
        <w:t>链接</w:t>
      </w:r>
    </w:p>
    <w:p w:rsidR="007A765B" w:rsidRDefault="007A765B" w:rsidP="007A765B">
      <w:pPr>
        <w:pStyle w:val="a4"/>
        <w:spacing w:line="276" w:lineRule="auto"/>
        <w:ind w:left="1260" w:firstLineChars="0" w:firstLine="0"/>
        <w:rPr>
          <w:rFonts w:ascii="Times New Roman" w:eastAsia="宋体" w:hAnsi="Times New Roman" w:cs="Times New Roman"/>
        </w:rPr>
      </w:pPr>
    </w:p>
    <w:p w:rsidR="00C3314F" w:rsidRDefault="00C3314F" w:rsidP="00AB7CCE">
      <w:pPr>
        <w:pStyle w:val="a4"/>
        <w:numPr>
          <w:ilvl w:val="0"/>
          <w:numId w:val="1"/>
        </w:numPr>
        <w:spacing w:line="276" w:lineRule="auto"/>
        <w:ind w:firstLineChars="0"/>
        <w:rPr>
          <w:rFonts w:ascii="Times New Roman" w:eastAsia="宋体" w:hAnsi="Times New Roman" w:cs="Times New Roman"/>
          <w:b/>
        </w:rPr>
      </w:pPr>
      <w:r w:rsidRPr="00C3314F">
        <w:rPr>
          <w:rFonts w:ascii="Times New Roman" w:eastAsia="宋体" w:hAnsi="Times New Roman" w:cs="Times New Roman" w:hint="eastAsia"/>
          <w:b/>
        </w:rPr>
        <w:t>学习建议</w:t>
      </w:r>
    </w:p>
    <w:p w:rsidR="007A765B" w:rsidRPr="00C3314F" w:rsidRDefault="007A765B" w:rsidP="007A765B">
      <w:pPr>
        <w:pStyle w:val="a4"/>
        <w:spacing w:line="276" w:lineRule="auto"/>
        <w:ind w:left="432" w:firstLineChars="0" w:firstLine="0"/>
        <w:rPr>
          <w:rFonts w:ascii="Times New Roman" w:eastAsia="宋体" w:hAnsi="Times New Roman" w:cs="Times New Roman"/>
          <w:b/>
        </w:rPr>
      </w:pPr>
    </w:p>
    <w:tbl>
      <w:tblPr>
        <w:tblW w:w="8402" w:type="dxa"/>
        <w:tblLook w:val="04A0" w:firstRow="1" w:lastRow="0" w:firstColumn="1" w:lastColumn="0" w:noHBand="0" w:noVBand="1"/>
      </w:tblPr>
      <w:tblGrid>
        <w:gridCol w:w="750"/>
        <w:gridCol w:w="2144"/>
        <w:gridCol w:w="643"/>
        <w:gridCol w:w="643"/>
        <w:gridCol w:w="643"/>
        <w:gridCol w:w="643"/>
        <w:gridCol w:w="2936"/>
      </w:tblGrid>
      <w:tr w:rsidR="00C3314F" w:rsidRPr="00C3314F" w:rsidTr="00C3314F">
        <w:trPr>
          <w:trHeight w:val="277"/>
        </w:trPr>
        <w:tc>
          <w:tcPr>
            <w:tcW w:w="289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知识点</w:t>
            </w:r>
          </w:p>
        </w:tc>
        <w:tc>
          <w:tcPr>
            <w:tcW w:w="2572" w:type="dxa"/>
            <w:gridSpan w:val="4"/>
            <w:tcBorders>
              <w:top w:val="single" w:sz="4" w:space="0" w:color="auto"/>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要求</w:t>
            </w:r>
          </w:p>
        </w:tc>
        <w:tc>
          <w:tcPr>
            <w:tcW w:w="29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思考问题</w:t>
            </w:r>
            <w:r w:rsidRPr="00C3314F">
              <w:rPr>
                <w:rFonts w:ascii="Times New Roman" w:eastAsia="宋体" w:hAnsi="Times New Roman" w:cs="Times New Roman"/>
                <w:color w:val="000000"/>
                <w:kern w:val="0"/>
                <w:szCs w:val="21"/>
              </w:rPr>
              <w:br/>
            </w:r>
            <w:r w:rsidR="0031632C" w:rsidRPr="0031632C">
              <w:rPr>
                <w:rFonts w:ascii="Times New Roman" w:eastAsia="宋体" w:hAnsi="Times New Roman" w:cs="Times New Roman"/>
                <w:color w:val="000000"/>
                <w:kern w:val="0"/>
                <w:szCs w:val="21"/>
              </w:rPr>
              <w:sym w:font="Wingdings" w:char="F0AB"/>
            </w:r>
            <w:r w:rsidRPr="00C3314F">
              <w:rPr>
                <w:rFonts w:ascii="Times New Roman" w:eastAsia="宋体" w:hAnsi="Times New Roman" w:cs="Times New Roman"/>
                <w:color w:val="000000"/>
                <w:kern w:val="0"/>
                <w:szCs w:val="21"/>
              </w:rPr>
              <w:t>代表难度级别</w:t>
            </w:r>
          </w:p>
        </w:tc>
      </w:tr>
      <w:tr w:rsidR="00C3314F" w:rsidRPr="00C3314F" w:rsidTr="00C3314F">
        <w:trPr>
          <w:trHeight w:val="277"/>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一级</w:t>
            </w:r>
          </w:p>
        </w:tc>
        <w:tc>
          <w:tcPr>
            <w:tcW w:w="21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二级</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了解</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理解</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掌握</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运用</w:t>
            </w:r>
          </w:p>
        </w:tc>
        <w:tc>
          <w:tcPr>
            <w:tcW w:w="2936" w:type="dxa"/>
            <w:vMerge/>
            <w:tcBorders>
              <w:top w:val="single" w:sz="4" w:space="0" w:color="auto"/>
              <w:left w:val="single" w:sz="4" w:space="0" w:color="auto"/>
              <w:bottom w:val="single" w:sz="4" w:space="0" w:color="auto"/>
              <w:right w:val="single" w:sz="4" w:space="0" w:color="auto"/>
            </w:tcBorders>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p>
        </w:tc>
      </w:tr>
      <w:tr w:rsidR="00C3314F" w:rsidRPr="00C3314F" w:rsidTr="00C3314F">
        <w:trPr>
          <w:trHeight w:val="831"/>
        </w:trPr>
        <w:tc>
          <w:tcPr>
            <w:tcW w:w="750" w:type="dxa"/>
            <w:vMerge w:val="restart"/>
            <w:tcBorders>
              <w:top w:val="nil"/>
              <w:left w:val="single" w:sz="4" w:space="0" w:color="auto"/>
              <w:bottom w:val="single" w:sz="4" w:space="0" w:color="auto"/>
              <w:right w:val="single" w:sz="4" w:space="0" w:color="auto"/>
            </w:tcBorders>
            <w:shd w:val="clear" w:color="auto" w:fill="auto"/>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读者写者问题</w:t>
            </w:r>
          </w:p>
        </w:tc>
        <w:tc>
          <w:tcPr>
            <w:tcW w:w="21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基本同步问题描述</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2936"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读者写者问题是什么类型同步问题的抽象描述？试着举例说明</w:t>
            </w:r>
            <w:r w:rsidR="0031632C" w:rsidRPr="0031632C">
              <w:rPr>
                <w:rFonts w:ascii="Times New Roman" w:eastAsia="宋体" w:hAnsi="Times New Roman" w:cs="Times New Roman"/>
                <w:color w:val="000000"/>
                <w:kern w:val="0"/>
                <w:szCs w:val="21"/>
              </w:rPr>
              <w:sym w:font="Wingdings" w:char="F0AB"/>
            </w:r>
          </w:p>
        </w:tc>
      </w:tr>
      <w:tr w:rsidR="00C3314F" w:rsidRPr="00C3314F" w:rsidTr="00C3314F">
        <w:trPr>
          <w:trHeight w:val="2217"/>
        </w:trPr>
        <w:tc>
          <w:tcPr>
            <w:tcW w:w="750" w:type="dxa"/>
            <w:vMerge/>
            <w:tcBorders>
              <w:top w:val="nil"/>
              <w:left w:val="single" w:sz="4" w:space="0" w:color="auto"/>
              <w:bottom w:val="single" w:sz="4" w:space="0" w:color="auto"/>
              <w:right w:val="single" w:sz="4" w:space="0" w:color="auto"/>
            </w:tcBorders>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p>
        </w:tc>
        <w:tc>
          <w:tcPr>
            <w:tcW w:w="21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同步关系分析</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2936"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1</w:t>
            </w:r>
            <w:r w:rsidRPr="00C3314F">
              <w:rPr>
                <w:rFonts w:ascii="Times New Roman" w:eastAsia="宋体" w:hAnsi="Times New Roman" w:cs="Times New Roman"/>
                <w:color w:val="000000"/>
                <w:kern w:val="0"/>
                <w:szCs w:val="21"/>
              </w:rPr>
              <w:t>、读者与写者之间的同步关系是什么？</w:t>
            </w:r>
            <w:r w:rsidR="0031632C" w:rsidRPr="0031632C">
              <w:rPr>
                <w:rFonts w:ascii="Times New Roman" w:eastAsia="宋体" w:hAnsi="Times New Roman" w:cs="Times New Roman"/>
                <w:color w:val="000000"/>
                <w:kern w:val="0"/>
                <w:szCs w:val="21"/>
              </w:rPr>
              <w:sym w:font="Wingdings" w:char="F0AB"/>
            </w:r>
            <w:r w:rsidRPr="00C3314F">
              <w:rPr>
                <w:rFonts w:ascii="Times New Roman" w:eastAsia="宋体" w:hAnsi="Times New Roman" w:cs="Times New Roman"/>
                <w:color w:val="000000"/>
                <w:kern w:val="0"/>
                <w:szCs w:val="21"/>
              </w:rPr>
              <w:br/>
              <w:t>2</w:t>
            </w:r>
            <w:r w:rsidRPr="00C3314F">
              <w:rPr>
                <w:rFonts w:ascii="Times New Roman" w:eastAsia="宋体" w:hAnsi="Times New Roman" w:cs="Times New Roman"/>
                <w:color w:val="000000"/>
                <w:kern w:val="0"/>
                <w:szCs w:val="21"/>
              </w:rPr>
              <w:t>、如何实现写者与其他读写者的互斥？</w:t>
            </w:r>
            <w:r w:rsidR="0031632C" w:rsidRPr="0031632C">
              <w:rPr>
                <w:rFonts w:ascii="Times New Roman" w:eastAsia="宋体" w:hAnsi="Times New Roman" w:cs="Times New Roman"/>
                <w:color w:val="000000"/>
                <w:kern w:val="0"/>
                <w:szCs w:val="21"/>
              </w:rPr>
              <w:sym w:font="Wingdings" w:char="F0AB"/>
            </w:r>
            <w:r w:rsidR="0031632C" w:rsidRPr="0031632C">
              <w:rPr>
                <w:rFonts w:ascii="Times New Roman" w:eastAsia="宋体" w:hAnsi="Times New Roman" w:cs="Times New Roman"/>
                <w:color w:val="000000"/>
                <w:kern w:val="0"/>
                <w:szCs w:val="21"/>
              </w:rPr>
              <w:sym w:font="Wingdings" w:char="F0AB"/>
            </w:r>
            <w:r w:rsidRPr="00C3314F">
              <w:rPr>
                <w:rFonts w:ascii="Times New Roman" w:eastAsia="宋体" w:hAnsi="Times New Roman" w:cs="Times New Roman"/>
                <w:color w:val="000000"/>
                <w:kern w:val="0"/>
                <w:szCs w:val="21"/>
              </w:rPr>
              <w:br/>
              <w:t>3</w:t>
            </w:r>
            <w:r w:rsidRPr="00C3314F">
              <w:rPr>
                <w:rFonts w:ascii="Times New Roman" w:eastAsia="宋体" w:hAnsi="Times New Roman" w:cs="Times New Roman"/>
                <w:color w:val="000000"/>
                <w:kern w:val="0"/>
                <w:szCs w:val="21"/>
              </w:rPr>
              <w:t>、这里考虑的是读者优先还是写者优先（有写者和读者同时等时优先读者还是写者）？是否合理？</w:t>
            </w:r>
            <w:r w:rsidR="0031632C" w:rsidRPr="0031632C">
              <w:rPr>
                <w:rFonts w:ascii="Times New Roman" w:eastAsia="宋体" w:hAnsi="Times New Roman" w:cs="Times New Roman"/>
                <w:color w:val="000000"/>
                <w:kern w:val="0"/>
                <w:szCs w:val="21"/>
              </w:rPr>
              <w:sym w:font="Wingdings" w:char="F0AB"/>
            </w:r>
            <w:r w:rsidR="0031632C" w:rsidRPr="0031632C">
              <w:rPr>
                <w:rFonts w:ascii="Times New Roman" w:eastAsia="宋体" w:hAnsi="Times New Roman" w:cs="Times New Roman"/>
                <w:color w:val="000000"/>
                <w:kern w:val="0"/>
                <w:szCs w:val="21"/>
              </w:rPr>
              <w:sym w:font="Wingdings" w:char="F0AB"/>
            </w:r>
            <w:r w:rsidR="0031632C" w:rsidRPr="0031632C">
              <w:rPr>
                <w:rFonts w:ascii="Times New Roman" w:eastAsia="宋体" w:hAnsi="Times New Roman" w:cs="Times New Roman"/>
                <w:color w:val="000000"/>
                <w:kern w:val="0"/>
                <w:szCs w:val="21"/>
              </w:rPr>
              <w:sym w:font="Wingdings" w:char="F0AB"/>
            </w:r>
          </w:p>
        </w:tc>
      </w:tr>
      <w:tr w:rsidR="00C3314F" w:rsidRPr="00C3314F" w:rsidTr="00C3314F">
        <w:trPr>
          <w:trHeight w:val="831"/>
        </w:trPr>
        <w:tc>
          <w:tcPr>
            <w:tcW w:w="750" w:type="dxa"/>
            <w:vMerge/>
            <w:tcBorders>
              <w:top w:val="nil"/>
              <w:left w:val="single" w:sz="4" w:space="0" w:color="auto"/>
              <w:bottom w:val="single" w:sz="4" w:space="0" w:color="auto"/>
              <w:right w:val="single" w:sz="4" w:space="0" w:color="auto"/>
            </w:tcBorders>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p>
        </w:tc>
        <w:tc>
          <w:tcPr>
            <w:tcW w:w="21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同步方案设计</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2936"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第一个读者来和最后一个读者走，在信号量处理上有什么特殊性？</w:t>
            </w:r>
            <w:r w:rsidR="0031632C" w:rsidRPr="0031632C">
              <w:rPr>
                <w:rFonts w:ascii="Times New Roman" w:eastAsia="宋体" w:hAnsi="Times New Roman" w:cs="Times New Roman"/>
                <w:color w:val="000000"/>
                <w:kern w:val="0"/>
                <w:szCs w:val="21"/>
              </w:rPr>
              <w:sym w:font="Wingdings" w:char="F0AB"/>
            </w:r>
            <w:r w:rsidR="0031632C" w:rsidRPr="0031632C">
              <w:rPr>
                <w:rFonts w:ascii="Times New Roman" w:eastAsia="宋体" w:hAnsi="Times New Roman" w:cs="Times New Roman"/>
                <w:color w:val="000000"/>
                <w:kern w:val="0"/>
                <w:szCs w:val="21"/>
              </w:rPr>
              <w:sym w:font="Wingdings" w:char="F0AB"/>
            </w:r>
          </w:p>
        </w:tc>
      </w:tr>
      <w:tr w:rsidR="00C3314F" w:rsidRPr="00C3314F" w:rsidTr="00C3314F">
        <w:trPr>
          <w:trHeight w:val="1663"/>
        </w:trPr>
        <w:tc>
          <w:tcPr>
            <w:tcW w:w="750" w:type="dxa"/>
            <w:vMerge/>
            <w:tcBorders>
              <w:top w:val="nil"/>
              <w:left w:val="single" w:sz="4" w:space="0" w:color="auto"/>
              <w:bottom w:val="single" w:sz="4" w:space="0" w:color="auto"/>
              <w:right w:val="single" w:sz="4" w:space="0" w:color="auto"/>
            </w:tcBorders>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p>
        </w:tc>
        <w:tc>
          <w:tcPr>
            <w:tcW w:w="2143"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有读者上限要求的同步关系分析</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2936"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1</w:t>
            </w:r>
            <w:r w:rsidRPr="00C3314F">
              <w:rPr>
                <w:rFonts w:ascii="Times New Roman" w:eastAsia="宋体" w:hAnsi="Times New Roman" w:cs="Times New Roman"/>
                <w:color w:val="000000"/>
                <w:kern w:val="0"/>
                <w:szCs w:val="21"/>
              </w:rPr>
              <w:t>、满足什么条件读者可以读？写者可以写？</w:t>
            </w:r>
            <w:r w:rsidR="0031632C" w:rsidRPr="0031632C">
              <w:rPr>
                <w:rFonts w:ascii="Times New Roman" w:eastAsia="宋体" w:hAnsi="Times New Roman" w:cs="Times New Roman"/>
                <w:color w:val="000000"/>
                <w:kern w:val="0"/>
                <w:szCs w:val="21"/>
              </w:rPr>
              <w:sym w:font="Wingdings" w:char="F0AB"/>
            </w:r>
            <w:r w:rsidRPr="00C3314F">
              <w:rPr>
                <w:rFonts w:ascii="Times New Roman" w:eastAsia="宋体" w:hAnsi="Times New Roman" w:cs="Times New Roman"/>
                <w:color w:val="000000"/>
                <w:kern w:val="0"/>
                <w:szCs w:val="21"/>
              </w:rPr>
              <w:br/>
              <w:t>2</w:t>
            </w:r>
            <w:r w:rsidRPr="00C3314F">
              <w:rPr>
                <w:rFonts w:ascii="Times New Roman" w:eastAsia="宋体" w:hAnsi="Times New Roman" w:cs="Times New Roman"/>
                <w:color w:val="000000"/>
                <w:kern w:val="0"/>
                <w:szCs w:val="21"/>
              </w:rPr>
              <w:t>、读者上限如何实现判断？变量</w:t>
            </w:r>
            <w:r w:rsidRPr="00C3314F">
              <w:rPr>
                <w:rFonts w:ascii="Times New Roman" w:eastAsia="宋体" w:hAnsi="Times New Roman" w:cs="Times New Roman"/>
                <w:color w:val="000000"/>
                <w:kern w:val="0"/>
                <w:szCs w:val="21"/>
              </w:rPr>
              <w:t xml:space="preserve"> or </w:t>
            </w:r>
            <w:r w:rsidRPr="00C3314F">
              <w:rPr>
                <w:rFonts w:ascii="Times New Roman" w:eastAsia="宋体" w:hAnsi="Times New Roman" w:cs="Times New Roman"/>
                <w:color w:val="000000"/>
                <w:kern w:val="0"/>
                <w:szCs w:val="21"/>
              </w:rPr>
              <w:t>信号量？如果是信号量，初始值为多少？</w:t>
            </w:r>
            <w:r w:rsidR="0031632C" w:rsidRPr="0031632C">
              <w:rPr>
                <w:rFonts w:ascii="Times New Roman" w:eastAsia="宋体" w:hAnsi="Times New Roman" w:cs="Times New Roman"/>
                <w:color w:val="000000"/>
                <w:kern w:val="0"/>
                <w:szCs w:val="21"/>
              </w:rPr>
              <w:sym w:font="Wingdings" w:char="F0AB"/>
            </w:r>
            <w:r w:rsidR="0031632C" w:rsidRPr="0031632C">
              <w:rPr>
                <w:rFonts w:ascii="Times New Roman" w:eastAsia="宋体" w:hAnsi="Times New Roman" w:cs="Times New Roman"/>
                <w:color w:val="000000"/>
                <w:kern w:val="0"/>
                <w:szCs w:val="21"/>
              </w:rPr>
              <w:sym w:font="Wingdings" w:char="F0AB"/>
            </w:r>
          </w:p>
        </w:tc>
      </w:tr>
      <w:tr w:rsidR="00C3314F" w:rsidRPr="00C3314F" w:rsidTr="00C3314F">
        <w:trPr>
          <w:trHeight w:val="1108"/>
        </w:trPr>
        <w:tc>
          <w:tcPr>
            <w:tcW w:w="750" w:type="dxa"/>
            <w:vMerge/>
            <w:tcBorders>
              <w:top w:val="nil"/>
              <w:left w:val="single" w:sz="4" w:space="0" w:color="auto"/>
              <w:bottom w:val="single" w:sz="4" w:space="0" w:color="auto"/>
              <w:right w:val="single" w:sz="4" w:space="0" w:color="auto"/>
            </w:tcBorders>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p>
        </w:tc>
        <w:tc>
          <w:tcPr>
            <w:tcW w:w="2143"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有读者上限要求的同步方案设计</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2936"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1</w:t>
            </w:r>
            <w:r w:rsidRPr="00C3314F">
              <w:rPr>
                <w:rFonts w:ascii="Times New Roman" w:eastAsia="宋体" w:hAnsi="Times New Roman" w:cs="Times New Roman"/>
                <w:color w:val="000000"/>
                <w:kern w:val="0"/>
                <w:szCs w:val="21"/>
              </w:rPr>
              <w:t>、如何实现多个信号量的同时</w:t>
            </w:r>
            <w:r w:rsidRPr="00C3314F">
              <w:rPr>
                <w:rFonts w:ascii="Times New Roman" w:eastAsia="宋体" w:hAnsi="Times New Roman" w:cs="Times New Roman"/>
                <w:color w:val="000000"/>
                <w:kern w:val="0"/>
                <w:szCs w:val="21"/>
              </w:rPr>
              <w:t>P</w:t>
            </w:r>
            <w:r w:rsidRPr="00C3314F">
              <w:rPr>
                <w:rFonts w:ascii="Times New Roman" w:eastAsia="宋体" w:hAnsi="Times New Roman" w:cs="Times New Roman"/>
                <w:color w:val="000000"/>
                <w:kern w:val="0"/>
                <w:szCs w:val="21"/>
              </w:rPr>
              <w:t>和</w:t>
            </w:r>
            <w:r w:rsidRPr="00C3314F">
              <w:rPr>
                <w:rFonts w:ascii="Times New Roman" w:eastAsia="宋体" w:hAnsi="Times New Roman" w:cs="Times New Roman"/>
                <w:color w:val="000000"/>
                <w:kern w:val="0"/>
                <w:szCs w:val="21"/>
              </w:rPr>
              <w:t>V</w:t>
            </w:r>
            <w:r w:rsidRPr="00C3314F">
              <w:rPr>
                <w:rFonts w:ascii="Times New Roman" w:eastAsia="宋体" w:hAnsi="Times New Roman" w:cs="Times New Roman"/>
                <w:color w:val="000000"/>
                <w:kern w:val="0"/>
                <w:szCs w:val="21"/>
              </w:rPr>
              <w:t>操作？</w:t>
            </w:r>
            <w:r w:rsidR="0031632C" w:rsidRPr="0031632C">
              <w:rPr>
                <w:rFonts w:ascii="Times New Roman" w:eastAsia="宋体" w:hAnsi="Times New Roman" w:cs="Times New Roman"/>
                <w:color w:val="000000"/>
                <w:kern w:val="0"/>
                <w:szCs w:val="21"/>
              </w:rPr>
              <w:sym w:font="Wingdings" w:char="F0AB"/>
            </w:r>
            <w:r w:rsidRPr="00C3314F">
              <w:rPr>
                <w:rFonts w:ascii="Times New Roman" w:eastAsia="宋体" w:hAnsi="Times New Roman" w:cs="Times New Roman"/>
                <w:color w:val="000000"/>
                <w:kern w:val="0"/>
                <w:szCs w:val="21"/>
              </w:rPr>
              <w:br/>
              <w:t>2</w:t>
            </w:r>
            <w:r w:rsidRPr="00C3314F">
              <w:rPr>
                <w:rFonts w:ascii="Times New Roman" w:eastAsia="宋体" w:hAnsi="Times New Roman" w:cs="Times New Roman"/>
                <w:color w:val="000000"/>
                <w:kern w:val="0"/>
                <w:szCs w:val="21"/>
              </w:rPr>
              <w:t>、</w:t>
            </w:r>
            <w:proofErr w:type="spellStart"/>
            <w:r w:rsidRPr="00C3314F">
              <w:rPr>
                <w:rFonts w:ascii="Times New Roman" w:eastAsia="宋体" w:hAnsi="Times New Roman" w:cs="Times New Roman"/>
                <w:color w:val="000000"/>
                <w:kern w:val="0"/>
                <w:szCs w:val="21"/>
              </w:rPr>
              <w:t>swait</w:t>
            </w:r>
            <w:proofErr w:type="spellEnd"/>
            <w:r w:rsidRPr="00C3314F">
              <w:rPr>
                <w:rFonts w:ascii="Times New Roman" w:eastAsia="宋体" w:hAnsi="Times New Roman" w:cs="Times New Roman"/>
                <w:color w:val="000000"/>
                <w:kern w:val="0"/>
                <w:szCs w:val="21"/>
              </w:rPr>
              <w:t>操作中的</w:t>
            </w:r>
            <w:proofErr w:type="gramStart"/>
            <w:r w:rsidRPr="00C3314F">
              <w:rPr>
                <w:rFonts w:ascii="Times New Roman" w:eastAsia="宋体" w:hAnsi="Times New Roman" w:cs="Times New Roman"/>
                <w:color w:val="000000"/>
                <w:kern w:val="0"/>
                <w:szCs w:val="21"/>
              </w:rPr>
              <w:t>占用值</w:t>
            </w:r>
            <w:proofErr w:type="gramEnd"/>
            <w:r w:rsidRPr="00C3314F">
              <w:rPr>
                <w:rFonts w:ascii="Times New Roman" w:eastAsia="宋体" w:hAnsi="Times New Roman" w:cs="Times New Roman"/>
                <w:color w:val="000000"/>
                <w:kern w:val="0"/>
                <w:szCs w:val="21"/>
              </w:rPr>
              <w:t>=0</w:t>
            </w:r>
            <w:r w:rsidRPr="00C3314F">
              <w:rPr>
                <w:rFonts w:ascii="Times New Roman" w:eastAsia="宋体" w:hAnsi="Times New Roman" w:cs="Times New Roman"/>
                <w:color w:val="000000"/>
                <w:kern w:val="0"/>
                <w:szCs w:val="21"/>
              </w:rPr>
              <w:t>的作用是什么？</w:t>
            </w:r>
            <w:r w:rsidR="0031632C" w:rsidRPr="0031632C">
              <w:rPr>
                <w:rFonts w:ascii="Times New Roman" w:eastAsia="宋体" w:hAnsi="Times New Roman" w:cs="Times New Roman"/>
                <w:color w:val="000000"/>
                <w:kern w:val="0"/>
                <w:szCs w:val="21"/>
              </w:rPr>
              <w:sym w:font="Wingdings" w:char="F0AB"/>
            </w:r>
            <w:r w:rsidR="0031632C" w:rsidRPr="0031632C">
              <w:rPr>
                <w:rFonts w:ascii="Times New Roman" w:eastAsia="宋体" w:hAnsi="Times New Roman" w:cs="Times New Roman"/>
                <w:color w:val="000000"/>
                <w:kern w:val="0"/>
                <w:szCs w:val="21"/>
              </w:rPr>
              <w:sym w:font="Wingdings" w:char="F0AB"/>
            </w:r>
          </w:p>
        </w:tc>
      </w:tr>
      <w:tr w:rsidR="00C3314F" w:rsidRPr="00C3314F" w:rsidTr="00C3314F">
        <w:trPr>
          <w:trHeight w:val="554"/>
        </w:trPr>
        <w:tc>
          <w:tcPr>
            <w:tcW w:w="750" w:type="dxa"/>
            <w:vMerge/>
            <w:tcBorders>
              <w:top w:val="nil"/>
              <w:left w:val="single" w:sz="4" w:space="0" w:color="auto"/>
              <w:bottom w:val="single" w:sz="4" w:space="0" w:color="auto"/>
              <w:right w:val="single" w:sz="4" w:space="0" w:color="auto"/>
            </w:tcBorders>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p>
        </w:tc>
        <w:tc>
          <w:tcPr>
            <w:tcW w:w="2143"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写者优先的同步问题分析</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2936"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可参与课程学习通上讨论区相关问题的讨论</w:t>
            </w:r>
            <w:r w:rsidR="0031632C" w:rsidRPr="0031632C">
              <w:rPr>
                <w:rFonts w:ascii="Times New Roman" w:eastAsia="宋体" w:hAnsi="Times New Roman" w:cs="Times New Roman"/>
                <w:color w:val="000000"/>
                <w:kern w:val="0"/>
                <w:szCs w:val="21"/>
              </w:rPr>
              <w:sym w:font="Wingdings" w:char="F0AB"/>
            </w:r>
            <w:r w:rsidR="0031632C" w:rsidRPr="0031632C">
              <w:rPr>
                <w:rFonts w:ascii="Times New Roman" w:eastAsia="宋体" w:hAnsi="Times New Roman" w:cs="Times New Roman"/>
                <w:color w:val="000000"/>
                <w:kern w:val="0"/>
                <w:szCs w:val="21"/>
              </w:rPr>
              <w:sym w:font="Wingdings" w:char="F0AB"/>
            </w:r>
            <w:r w:rsidR="0031632C" w:rsidRPr="0031632C">
              <w:rPr>
                <w:rFonts w:ascii="Times New Roman" w:eastAsia="宋体" w:hAnsi="Times New Roman" w:cs="Times New Roman"/>
                <w:color w:val="000000"/>
                <w:kern w:val="0"/>
                <w:szCs w:val="21"/>
              </w:rPr>
              <w:sym w:font="Wingdings" w:char="F0AB"/>
            </w:r>
            <w:r w:rsidR="0031632C" w:rsidRPr="0031632C">
              <w:rPr>
                <w:rFonts w:ascii="Times New Roman" w:eastAsia="宋体" w:hAnsi="Times New Roman" w:cs="Times New Roman"/>
                <w:color w:val="000000"/>
                <w:kern w:val="0"/>
                <w:szCs w:val="21"/>
              </w:rPr>
              <w:sym w:font="Wingdings" w:char="F0AB"/>
            </w:r>
          </w:p>
        </w:tc>
      </w:tr>
      <w:tr w:rsidR="00C3314F" w:rsidRPr="00C3314F" w:rsidTr="00C3314F">
        <w:trPr>
          <w:trHeight w:val="831"/>
        </w:trPr>
        <w:tc>
          <w:tcPr>
            <w:tcW w:w="750" w:type="dxa"/>
            <w:vMerge w:val="restart"/>
            <w:tcBorders>
              <w:top w:val="nil"/>
              <w:left w:val="single" w:sz="4" w:space="0" w:color="auto"/>
              <w:bottom w:val="single" w:sz="4" w:space="0" w:color="auto"/>
              <w:right w:val="single" w:sz="4" w:space="0" w:color="auto"/>
            </w:tcBorders>
            <w:shd w:val="clear" w:color="auto" w:fill="auto"/>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哲学家就餐问题</w:t>
            </w:r>
          </w:p>
        </w:tc>
        <w:tc>
          <w:tcPr>
            <w:tcW w:w="21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问题的描述</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2936"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哲学家就餐问题是什么类型同步问题的抽象描述？试着举例说明</w:t>
            </w:r>
            <w:r w:rsidR="0031632C" w:rsidRPr="0031632C">
              <w:rPr>
                <w:rFonts w:ascii="Times New Roman" w:eastAsia="宋体" w:hAnsi="Times New Roman" w:cs="Times New Roman"/>
                <w:color w:val="000000"/>
                <w:kern w:val="0"/>
                <w:szCs w:val="21"/>
              </w:rPr>
              <w:sym w:font="Wingdings" w:char="F0AB"/>
            </w:r>
          </w:p>
        </w:tc>
      </w:tr>
      <w:tr w:rsidR="00C3314F" w:rsidRPr="00C3314F" w:rsidTr="00C3314F">
        <w:trPr>
          <w:trHeight w:val="1108"/>
        </w:trPr>
        <w:tc>
          <w:tcPr>
            <w:tcW w:w="750" w:type="dxa"/>
            <w:vMerge/>
            <w:tcBorders>
              <w:top w:val="nil"/>
              <w:left w:val="single" w:sz="4" w:space="0" w:color="auto"/>
              <w:bottom w:val="single" w:sz="4" w:space="0" w:color="auto"/>
              <w:right w:val="single" w:sz="4" w:space="0" w:color="auto"/>
            </w:tcBorders>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p>
        </w:tc>
        <w:tc>
          <w:tcPr>
            <w:tcW w:w="2143"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同步关系分析</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2936"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1</w:t>
            </w:r>
            <w:r w:rsidRPr="00C3314F">
              <w:rPr>
                <w:rFonts w:ascii="Times New Roman" w:eastAsia="宋体" w:hAnsi="Times New Roman" w:cs="Times New Roman"/>
                <w:color w:val="000000"/>
                <w:kern w:val="0"/>
                <w:szCs w:val="21"/>
              </w:rPr>
              <w:t>、哲学家之间的同步关系是什么？</w:t>
            </w:r>
            <w:r w:rsidR="0031632C" w:rsidRPr="0031632C">
              <w:rPr>
                <w:rFonts w:ascii="Times New Roman" w:eastAsia="宋体" w:hAnsi="Times New Roman" w:cs="Times New Roman"/>
                <w:color w:val="000000"/>
                <w:kern w:val="0"/>
                <w:szCs w:val="21"/>
              </w:rPr>
              <w:sym w:font="Wingdings" w:char="F0AB"/>
            </w:r>
            <w:r w:rsidRPr="00C3314F">
              <w:rPr>
                <w:rFonts w:ascii="Times New Roman" w:eastAsia="宋体" w:hAnsi="Times New Roman" w:cs="Times New Roman"/>
                <w:color w:val="000000"/>
                <w:kern w:val="0"/>
                <w:szCs w:val="21"/>
              </w:rPr>
              <w:br/>
              <w:t>2</w:t>
            </w:r>
            <w:r w:rsidRPr="00C3314F">
              <w:rPr>
                <w:rFonts w:ascii="Times New Roman" w:eastAsia="宋体" w:hAnsi="Times New Roman" w:cs="Times New Roman"/>
                <w:color w:val="000000"/>
                <w:kern w:val="0"/>
                <w:szCs w:val="21"/>
              </w:rPr>
              <w:t>、如何设置信号量协调这种关系？</w:t>
            </w:r>
            <w:r w:rsidR="0031632C" w:rsidRPr="0031632C">
              <w:rPr>
                <w:rFonts w:ascii="Times New Roman" w:eastAsia="宋体" w:hAnsi="Times New Roman" w:cs="Times New Roman"/>
                <w:color w:val="000000"/>
                <w:kern w:val="0"/>
                <w:szCs w:val="21"/>
              </w:rPr>
              <w:sym w:font="Wingdings" w:char="F0AB"/>
            </w:r>
          </w:p>
        </w:tc>
      </w:tr>
      <w:tr w:rsidR="00C3314F" w:rsidRPr="00C3314F" w:rsidTr="00C3314F">
        <w:trPr>
          <w:trHeight w:val="831"/>
        </w:trPr>
        <w:tc>
          <w:tcPr>
            <w:tcW w:w="750" w:type="dxa"/>
            <w:vMerge/>
            <w:tcBorders>
              <w:top w:val="nil"/>
              <w:left w:val="single" w:sz="4" w:space="0" w:color="auto"/>
              <w:bottom w:val="single" w:sz="4" w:space="0" w:color="auto"/>
              <w:right w:val="single" w:sz="4" w:space="0" w:color="auto"/>
            </w:tcBorders>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p>
        </w:tc>
        <w:tc>
          <w:tcPr>
            <w:tcW w:w="2143"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有死锁的同步方案</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2936"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1</w:t>
            </w:r>
            <w:r w:rsidRPr="00C3314F">
              <w:rPr>
                <w:rFonts w:ascii="Times New Roman" w:eastAsia="宋体" w:hAnsi="Times New Roman" w:cs="Times New Roman"/>
                <w:color w:val="000000"/>
                <w:kern w:val="0"/>
                <w:szCs w:val="21"/>
              </w:rPr>
              <w:t>、什么情况可能发生死锁？</w:t>
            </w:r>
            <w:r w:rsidR="0031632C" w:rsidRPr="0031632C">
              <w:rPr>
                <w:rFonts w:ascii="Times New Roman" w:eastAsia="宋体" w:hAnsi="Times New Roman" w:cs="Times New Roman"/>
                <w:color w:val="000000"/>
                <w:kern w:val="0"/>
                <w:szCs w:val="21"/>
              </w:rPr>
              <w:sym w:font="Wingdings" w:char="F0AB"/>
            </w:r>
            <w:r w:rsidR="0031632C" w:rsidRPr="0031632C">
              <w:rPr>
                <w:rFonts w:ascii="Times New Roman" w:eastAsia="宋体" w:hAnsi="Times New Roman" w:cs="Times New Roman"/>
                <w:color w:val="000000"/>
                <w:kern w:val="0"/>
                <w:szCs w:val="21"/>
              </w:rPr>
              <w:sym w:font="Wingdings" w:char="F0AB"/>
            </w:r>
            <w:r w:rsidRPr="00C3314F">
              <w:rPr>
                <w:rFonts w:ascii="Times New Roman" w:eastAsia="宋体" w:hAnsi="Times New Roman" w:cs="Times New Roman"/>
                <w:color w:val="000000"/>
                <w:kern w:val="0"/>
                <w:szCs w:val="21"/>
              </w:rPr>
              <w:br/>
              <w:t>2</w:t>
            </w:r>
            <w:r w:rsidRPr="00C3314F">
              <w:rPr>
                <w:rFonts w:ascii="Times New Roman" w:eastAsia="宋体" w:hAnsi="Times New Roman" w:cs="Times New Roman"/>
                <w:color w:val="000000"/>
                <w:kern w:val="0"/>
                <w:szCs w:val="21"/>
              </w:rPr>
              <w:t>、无死锁的改进思路？</w:t>
            </w:r>
            <w:r w:rsidR="0031632C" w:rsidRPr="0031632C">
              <w:rPr>
                <w:rFonts w:ascii="Times New Roman" w:eastAsia="宋体" w:hAnsi="Times New Roman" w:cs="Times New Roman"/>
                <w:color w:val="000000"/>
                <w:kern w:val="0"/>
                <w:szCs w:val="21"/>
              </w:rPr>
              <w:sym w:font="Wingdings" w:char="F0AB"/>
            </w:r>
            <w:r w:rsidR="0031632C" w:rsidRPr="0031632C">
              <w:rPr>
                <w:rFonts w:ascii="Times New Roman" w:eastAsia="宋体" w:hAnsi="Times New Roman" w:cs="Times New Roman"/>
                <w:color w:val="000000"/>
                <w:kern w:val="0"/>
                <w:szCs w:val="21"/>
              </w:rPr>
              <w:sym w:font="Wingdings" w:char="F0AB"/>
            </w:r>
          </w:p>
        </w:tc>
      </w:tr>
      <w:tr w:rsidR="00C3314F" w:rsidRPr="00C3314F" w:rsidTr="00C3314F">
        <w:trPr>
          <w:trHeight w:val="554"/>
        </w:trPr>
        <w:tc>
          <w:tcPr>
            <w:tcW w:w="750" w:type="dxa"/>
            <w:vMerge/>
            <w:tcBorders>
              <w:top w:val="nil"/>
              <w:left w:val="single" w:sz="4" w:space="0" w:color="auto"/>
              <w:bottom w:val="single" w:sz="4" w:space="0" w:color="auto"/>
              <w:right w:val="single" w:sz="4" w:space="0" w:color="auto"/>
            </w:tcBorders>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p>
        </w:tc>
        <w:tc>
          <w:tcPr>
            <w:tcW w:w="2143"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无死锁的同步方案</w:t>
            </w:r>
            <w:r w:rsidRPr="00C3314F">
              <w:rPr>
                <w:rFonts w:ascii="Times New Roman" w:eastAsia="宋体" w:hAnsi="Times New Roman" w:cs="Times New Roman"/>
                <w:color w:val="000000"/>
                <w:kern w:val="0"/>
                <w:szCs w:val="21"/>
              </w:rPr>
              <w:t xml:space="preserve">1 </w:t>
            </w:r>
            <w:r w:rsidRPr="00C3314F">
              <w:rPr>
                <w:rFonts w:ascii="Times New Roman" w:eastAsia="宋体" w:hAnsi="Times New Roman" w:cs="Times New Roman"/>
                <w:color w:val="000000"/>
                <w:kern w:val="0"/>
                <w:szCs w:val="21"/>
              </w:rPr>
              <w:t>同时的</w:t>
            </w:r>
            <w:r w:rsidRPr="00C3314F">
              <w:rPr>
                <w:rFonts w:ascii="Times New Roman" w:eastAsia="宋体" w:hAnsi="Times New Roman" w:cs="Times New Roman"/>
                <w:color w:val="000000"/>
                <w:kern w:val="0"/>
                <w:szCs w:val="21"/>
              </w:rPr>
              <w:t>P</w:t>
            </w:r>
            <w:r w:rsidRPr="00C3314F">
              <w:rPr>
                <w:rFonts w:ascii="Times New Roman" w:eastAsia="宋体" w:hAnsi="Times New Roman" w:cs="Times New Roman"/>
                <w:color w:val="000000"/>
                <w:kern w:val="0"/>
                <w:szCs w:val="21"/>
              </w:rPr>
              <w:t>操作</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2936"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该方案的优缺点是什么？</w:t>
            </w:r>
            <w:r w:rsidR="0031632C" w:rsidRPr="0031632C">
              <w:rPr>
                <w:rFonts w:ascii="Times New Roman" w:eastAsia="宋体" w:hAnsi="Times New Roman" w:cs="Times New Roman"/>
                <w:color w:val="000000"/>
                <w:kern w:val="0"/>
                <w:szCs w:val="21"/>
              </w:rPr>
              <w:sym w:font="Wingdings" w:char="F0AB"/>
            </w:r>
            <w:r w:rsidR="0031632C" w:rsidRPr="0031632C">
              <w:rPr>
                <w:rFonts w:ascii="Times New Roman" w:eastAsia="宋体" w:hAnsi="Times New Roman" w:cs="Times New Roman"/>
                <w:color w:val="000000"/>
                <w:kern w:val="0"/>
                <w:szCs w:val="21"/>
              </w:rPr>
              <w:sym w:font="Wingdings" w:char="F0AB"/>
            </w:r>
          </w:p>
        </w:tc>
      </w:tr>
      <w:tr w:rsidR="00C3314F" w:rsidRPr="00C3314F" w:rsidTr="00C3314F">
        <w:trPr>
          <w:trHeight w:val="831"/>
        </w:trPr>
        <w:tc>
          <w:tcPr>
            <w:tcW w:w="750" w:type="dxa"/>
            <w:vMerge/>
            <w:tcBorders>
              <w:top w:val="nil"/>
              <w:left w:val="single" w:sz="4" w:space="0" w:color="auto"/>
              <w:bottom w:val="single" w:sz="4" w:space="0" w:color="auto"/>
              <w:right w:val="single" w:sz="4" w:space="0" w:color="auto"/>
            </w:tcBorders>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p>
        </w:tc>
        <w:tc>
          <w:tcPr>
            <w:tcW w:w="2143"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无死锁的同步方案</w:t>
            </w:r>
            <w:r w:rsidRPr="00C3314F">
              <w:rPr>
                <w:rFonts w:ascii="Times New Roman" w:eastAsia="宋体" w:hAnsi="Times New Roman" w:cs="Times New Roman"/>
                <w:color w:val="000000"/>
                <w:kern w:val="0"/>
                <w:szCs w:val="21"/>
              </w:rPr>
              <w:t>2</w:t>
            </w:r>
            <w:r w:rsidRPr="00C3314F">
              <w:rPr>
                <w:rFonts w:ascii="Times New Roman" w:eastAsia="宋体" w:hAnsi="Times New Roman" w:cs="Times New Roman"/>
                <w:color w:val="000000"/>
                <w:kern w:val="0"/>
                <w:szCs w:val="21"/>
              </w:rPr>
              <w:t>不同哲学家就餐要求不同</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2936"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该方案的优缺点是什么？</w:t>
            </w:r>
            <w:r w:rsidR="0031632C" w:rsidRPr="0031632C">
              <w:rPr>
                <w:rFonts w:ascii="Times New Roman" w:eastAsia="宋体" w:hAnsi="Times New Roman" w:cs="Times New Roman"/>
                <w:color w:val="000000"/>
                <w:kern w:val="0"/>
                <w:szCs w:val="21"/>
              </w:rPr>
              <w:sym w:font="Wingdings" w:char="F0AB"/>
            </w:r>
            <w:r w:rsidR="0031632C" w:rsidRPr="0031632C">
              <w:rPr>
                <w:rFonts w:ascii="Times New Roman" w:eastAsia="宋体" w:hAnsi="Times New Roman" w:cs="Times New Roman"/>
                <w:color w:val="000000"/>
                <w:kern w:val="0"/>
                <w:szCs w:val="21"/>
              </w:rPr>
              <w:sym w:font="Wingdings" w:char="F0AB"/>
            </w:r>
          </w:p>
        </w:tc>
      </w:tr>
      <w:tr w:rsidR="00C3314F" w:rsidRPr="00C3314F" w:rsidTr="00C3314F">
        <w:trPr>
          <w:trHeight w:val="831"/>
        </w:trPr>
        <w:tc>
          <w:tcPr>
            <w:tcW w:w="750" w:type="dxa"/>
            <w:vMerge/>
            <w:tcBorders>
              <w:top w:val="nil"/>
              <w:left w:val="single" w:sz="4" w:space="0" w:color="auto"/>
              <w:bottom w:val="single" w:sz="4" w:space="0" w:color="auto"/>
              <w:right w:val="single" w:sz="4" w:space="0" w:color="auto"/>
            </w:tcBorders>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p>
        </w:tc>
        <w:tc>
          <w:tcPr>
            <w:tcW w:w="2143"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无死锁的同步方案</w:t>
            </w:r>
            <w:r w:rsidRPr="00C3314F">
              <w:rPr>
                <w:rFonts w:ascii="Times New Roman" w:eastAsia="宋体" w:hAnsi="Times New Roman" w:cs="Times New Roman"/>
                <w:color w:val="000000"/>
                <w:kern w:val="0"/>
                <w:szCs w:val="21"/>
              </w:rPr>
              <w:t>3</w:t>
            </w:r>
            <w:r w:rsidRPr="00C3314F">
              <w:rPr>
                <w:rFonts w:ascii="Times New Roman" w:eastAsia="宋体" w:hAnsi="Times New Roman" w:cs="Times New Roman"/>
                <w:color w:val="000000"/>
                <w:kern w:val="0"/>
                <w:szCs w:val="21"/>
              </w:rPr>
              <w:t>封锁第</w:t>
            </w:r>
            <w:r w:rsidRPr="00C3314F">
              <w:rPr>
                <w:rFonts w:ascii="Times New Roman" w:eastAsia="宋体" w:hAnsi="Times New Roman" w:cs="Times New Roman"/>
                <w:color w:val="000000"/>
                <w:kern w:val="0"/>
                <w:szCs w:val="21"/>
              </w:rPr>
              <w:t>5</w:t>
            </w:r>
            <w:r w:rsidRPr="00C3314F">
              <w:rPr>
                <w:rFonts w:ascii="Times New Roman" w:eastAsia="宋体" w:hAnsi="Times New Roman" w:cs="Times New Roman"/>
                <w:color w:val="000000"/>
                <w:kern w:val="0"/>
                <w:szCs w:val="21"/>
              </w:rPr>
              <w:t>个哲学家</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2936"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如何封锁来就餐的第</w:t>
            </w:r>
            <w:r w:rsidRPr="00C3314F">
              <w:rPr>
                <w:rFonts w:ascii="Times New Roman" w:eastAsia="宋体" w:hAnsi="Times New Roman" w:cs="Times New Roman"/>
                <w:color w:val="000000"/>
                <w:kern w:val="0"/>
                <w:szCs w:val="21"/>
              </w:rPr>
              <w:t>5</w:t>
            </w:r>
            <w:r w:rsidRPr="00C3314F">
              <w:rPr>
                <w:rFonts w:ascii="Times New Roman" w:eastAsia="宋体" w:hAnsi="Times New Roman" w:cs="Times New Roman"/>
                <w:color w:val="000000"/>
                <w:kern w:val="0"/>
                <w:szCs w:val="21"/>
              </w:rPr>
              <w:t>个哲学家？如何设置信号量以及初始值？</w:t>
            </w:r>
            <w:r w:rsidR="0031632C" w:rsidRPr="0031632C">
              <w:rPr>
                <w:rFonts w:ascii="Times New Roman" w:eastAsia="宋体" w:hAnsi="Times New Roman" w:cs="Times New Roman"/>
                <w:color w:val="000000"/>
                <w:kern w:val="0"/>
                <w:szCs w:val="21"/>
              </w:rPr>
              <w:sym w:font="Wingdings" w:char="F0AB"/>
            </w:r>
            <w:r w:rsidR="0031632C" w:rsidRPr="0031632C">
              <w:rPr>
                <w:rFonts w:ascii="Times New Roman" w:eastAsia="宋体" w:hAnsi="Times New Roman" w:cs="Times New Roman"/>
                <w:color w:val="000000"/>
                <w:kern w:val="0"/>
                <w:szCs w:val="21"/>
              </w:rPr>
              <w:sym w:font="Wingdings" w:char="F0AB"/>
            </w:r>
          </w:p>
        </w:tc>
      </w:tr>
      <w:tr w:rsidR="00C3314F" w:rsidRPr="00C3314F" w:rsidTr="00C3314F">
        <w:trPr>
          <w:trHeight w:val="277"/>
        </w:trPr>
        <w:tc>
          <w:tcPr>
            <w:tcW w:w="750" w:type="dxa"/>
            <w:vMerge/>
            <w:tcBorders>
              <w:top w:val="nil"/>
              <w:left w:val="single" w:sz="4" w:space="0" w:color="auto"/>
              <w:bottom w:val="single" w:sz="4" w:space="0" w:color="auto"/>
              <w:right w:val="single" w:sz="4" w:space="0" w:color="auto"/>
            </w:tcBorders>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p>
        </w:tc>
        <w:tc>
          <w:tcPr>
            <w:tcW w:w="2143"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其他无死锁方案</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rsidR="00C3314F" w:rsidRPr="00C3314F" w:rsidRDefault="00C3314F" w:rsidP="00C3314F">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2936" w:type="dxa"/>
            <w:tcBorders>
              <w:top w:val="nil"/>
              <w:left w:val="nil"/>
              <w:bottom w:val="single" w:sz="4" w:space="0" w:color="auto"/>
              <w:right w:val="single" w:sz="4" w:space="0" w:color="auto"/>
            </w:tcBorders>
            <w:shd w:val="clear" w:color="auto" w:fill="auto"/>
            <w:vAlign w:val="center"/>
            <w:hideMark/>
          </w:tcPr>
          <w:p w:rsidR="00C3314F" w:rsidRPr="00C3314F" w:rsidRDefault="00C3314F" w:rsidP="00C3314F">
            <w:pPr>
              <w:widowControl/>
              <w:jc w:val="left"/>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r>
    </w:tbl>
    <w:p w:rsidR="00C3314F" w:rsidRDefault="00C3314F" w:rsidP="00C3314F">
      <w:pPr>
        <w:spacing w:line="276" w:lineRule="auto"/>
        <w:rPr>
          <w:rFonts w:ascii="Times New Roman" w:eastAsia="宋体" w:hAnsi="Times New Roman" w:cs="Times New Roman"/>
        </w:rPr>
      </w:pPr>
    </w:p>
    <w:p w:rsidR="007A765B" w:rsidRDefault="007A765B" w:rsidP="00C3314F">
      <w:pPr>
        <w:spacing w:line="276" w:lineRule="auto"/>
        <w:rPr>
          <w:rFonts w:ascii="Times New Roman" w:eastAsia="宋体" w:hAnsi="Times New Roman" w:cs="Times New Roman"/>
        </w:rPr>
      </w:pPr>
    </w:p>
    <w:p w:rsidR="0031632C" w:rsidRPr="0031632C" w:rsidRDefault="0031632C" w:rsidP="0031632C">
      <w:pPr>
        <w:spacing w:line="276" w:lineRule="auto"/>
        <w:rPr>
          <w:rFonts w:ascii="Times New Roman" w:eastAsia="宋体" w:hAnsi="Times New Roman" w:cs="Times New Roman"/>
          <w:b/>
        </w:rPr>
      </w:pPr>
      <w:r w:rsidRPr="0031632C">
        <w:rPr>
          <w:rFonts w:ascii="Times New Roman" w:eastAsia="宋体" w:hAnsi="Times New Roman" w:cs="Times New Roman" w:hint="eastAsia"/>
          <w:b/>
        </w:rPr>
        <w:lastRenderedPageBreak/>
        <w:t>六、任务点</w:t>
      </w:r>
      <w:r w:rsidRPr="0031632C">
        <w:rPr>
          <w:rFonts w:ascii="Times New Roman" w:eastAsia="宋体" w:hAnsi="Times New Roman" w:cs="Times New Roman"/>
          <w:b/>
        </w:rPr>
        <w:tab/>
      </w:r>
    </w:p>
    <w:p w:rsidR="0031632C" w:rsidRPr="0031632C" w:rsidRDefault="0031632C" w:rsidP="0031632C">
      <w:pPr>
        <w:spacing w:line="276" w:lineRule="auto"/>
        <w:ind w:leftChars="200" w:left="420"/>
        <w:rPr>
          <w:rFonts w:ascii="Times New Roman" w:eastAsia="宋体" w:hAnsi="Times New Roman" w:cs="Times New Roman"/>
        </w:rPr>
      </w:pPr>
      <w:r w:rsidRPr="0031632C">
        <w:rPr>
          <w:rFonts w:ascii="Times New Roman" w:eastAsia="宋体" w:hAnsi="Times New Roman" w:cs="Times New Roman"/>
        </w:rPr>
        <w:t>1)</w:t>
      </w:r>
      <w:r w:rsidRPr="0031632C">
        <w:rPr>
          <w:rFonts w:ascii="Times New Roman" w:eastAsia="宋体" w:hAnsi="Times New Roman" w:cs="Times New Roman"/>
        </w:rPr>
        <w:tab/>
      </w:r>
      <w:r>
        <w:rPr>
          <w:rFonts w:ascii="Times New Roman" w:eastAsia="宋体" w:hAnsi="Times New Roman" w:cs="Times New Roman" w:hint="eastAsia"/>
        </w:rPr>
        <w:t>带着思考问题</w:t>
      </w:r>
      <w:r w:rsidRPr="0031632C">
        <w:rPr>
          <w:rFonts w:ascii="Times New Roman" w:eastAsia="宋体" w:hAnsi="Times New Roman" w:cs="Times New Roman"/>
        </w:rPr>
        <w:t>完成视频学习</w:t>
      </w:r>
      <w:r>
        <w:rPr>
          <w:rFonts w:ascii="Times New Roman" w:eastAsia="宋体" w:hAnsi="Times New Roman" w:cs="Times New Roman" w:hint="eastAsia"/>
        </w:rPr>
        <w:t>，并完成</w:t>
      </w:r>
      <w:r w:rsidRPr="0031632C">
        <w:rPr>
          <w:rFonts w:ascii="Times New Roman" w:eastAsia="宋体" w:hAnsi="Times New Roman" w:cs="Times New Roman"/>
          <w:color w:val="000000"/>
          <w:kern w:val="0"/>
          <w:szCs w:val="21"/>
        </w:rPr>
        <w:sym w:font="Wingdings" w:char="F0AB"/>
      </w:r>
      <w:r>
        <w:rPr>
          <w:rFonts w:ascii="Times New Roman" w:eastAsia="宋体" w:hAnsi="Times New Roman" w:cs="Times New Roman" w:hint="eastAsia"/>
          <w:color w:val="000000"/>
          <w:kern w:val="0"/>
          <w:szCs w:val="21"/>
        </w:rPr>
        <w:t>和</w:t>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r>
        <w:rPr>
          <w:rFonts w:ascii="Times New Roman" w:eastAsia="宋体" w:hAnsi="Times New Roman" w:cs="Times New Roman" w:hint="eastAsia"/>
        </w:rPr>
        <w:t>的问题回答，尝试完成</w:t>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r>
        <w:rPr>
          <w:rFonts w:ascii="Times New Roman" w:eastAsia="宋体" w:hAnsi="Times New Roman" w:cs="Times New Roman" w:hint="eastAsia"/>
          <w:color w:val="000000"/>
          <w:kern w:val="0"/>
          <w:szCs w:val="21"/>
        </w:rPr>
        <w:t>和</w:t>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r>
        <w:rPr>
          <w:rFonts w:ascii="Times New Roman" w:eastAsia="宋体" w:hAnsi="Times New Roman" w:cs="Times New Roman" w:hint="eastAsia"/>
          <w:color w:val="000000"/>
          <w:kern w:val="0"/>
          <w:szCs w:val="21"/>
        </w:rPr>
        <w:t>的问题回答，线上课堂将会进行讨论；</w:t>
      </w:r>
    </w:p>
    <w:p w:rsidR="0031632C" w:rsidRPr="0031632C" w:rsidRDefault="0031632C" w:rsidP="0031632C">
      <w:pPr>
        <w:spacing w:line="276" w:lineRule="auto"/>
        <w:ind w:leftChars="200" w:left="420"/>
        <w:rPr>
          <w:rFonts w:ascii="Times New Roman" w:eastAsia="宋体" w:hAnsi="Times New Roman" w:cs="Times New Roman"/>
        </w:rPr>
      </w:pPr>
      <w:r w:rsidRPr="0031632C">
        <w:rPr>
          <w:rFonts w:ascii="Times New Roman" w:eastAsia="宋体" w:hAnsi="Times New Roman" w:cs="Times New Roman"/>
        </w:rPr>
        <w:t>2)</w:t>
      </w:r>
      <w:r w:rsidRPr="0031632C">
        <w:rPr>
          <w:rFonts w:ascii="Times New Roman" w:eastAsia="宋体" w:hAnsi="Times New Roman" w:cs="Times New Roman"/>
        </w:rPr>
        <w:tab/>
      </w:r>
      <w:r w:rsidRPr="0031632C">
        <w:rPr>
          <w:rFonts w:ascii="Times New Roman" w:eastAsia="宋体" w:hAnsi="Times New Roman" w:cs="Times New Roman"/>
        </w:rPr>
        <w:t>完成</w:t>
      </w:r>
      <w:proofErr w:type="gramStart"/>
      <w:r w:rsidRPr="0031632C">
        <w:rPr>
          <w:rFonts w:ascii="Times New Roman" w:eastAsia="宋体" w:hAnsi="Times New Roman" w:cs="Times New Roman"/>
        </w:rPr>
        <w:t>大学慕课平台</w:t>
      </w:r>
      <w:proofErr w:type="gramEnd"/>
      <w:r w:rsidRPr="0031632C">
        <w:rPr>
          <w:rFonts w:ascii="Times New Roman" w:eastAsia="宋体" w:hAnsi="Times New Roman" w:cs="Times New Roman"/>
        </w:rPr>
        <w:t>的有关</w:t>
      </w:r>
      <w:r>
        <w:rPr>
          <w:rFonts w:ascii="Times New Roman" w:eastAsia="宋体" w:hAnsi="Times New Roman" w:cs="Times New Roman" w:hint="eastAsia"/>
        </w:rPr>
        <w:t>“</w:t>
      </w:r>
      <w:r w:rsidRPr="0031632C">
        <w:rPr>
          <w:rFonts w:ascii="Times New Roman" w:eastAsia="宋体" w:hAnsi="Times New Roman" w:cs="Times New Roman"/>
        </w:rPr>
        <w:t>经典进程同步问题</w:t>
      </w:r>
      <w:r>
        <w:rPr>
          <w:rFonts w:ascii="Times New Roman" w:eastAsia="宋体" w:hAnsi="Times New Roman" w:cs="Times New Roman" w:hint="eastAsia"/>
        </w:rPr>
        <w:t>”</w:t>
      </w:r>
      <w:r w:rsidRPr="0031632C">
        <w:rPr>
          <w:rFonts w:ascii="Times New Roman" w:eastAsia="宋体" w:hAnsi="Times New Roman" w:cs="Times New Roman"/>
        </w:rPr>
        <w:t>的配套测试题</w:t>
      </w:r>
    </w:p>
    <w:p w:rsidR="0031632C" w:rsidRPr="0031632C" w:rsidRDefault="0031632C" w:rsidP="0031632C">
      <w:pPr>
        <w:spacing w:line="276" w:lineRule="auto"/>
        <w:ind w:leftChars="200" w:left="420"/>
        <w:rPr>
          <w:rFonts w:ascii="Times New Roman" w:eastAsia="宋体" w:hAnsi="Times New Roman" w:cs="Times New Roman"/>
        </w:rPr>
      </w:pPr>
      <w:r w:rsidRPr="0031632C">
        <w:rPr>
          <w:rFonts w:ascii="Times New Roman" w:eastAsia="宋体" w:hAnsi="Times New Roman" w:cs="Times New Roman"/>
        </w:rPr>
        <w:t>3)</w:t>
      </w:r>
      <w:r w:rsidRPr="0031632C">
        <w:rPr>
          <w:rFonts w:ascii="Times New Roman" w:eastAsia="宋体" w:hAnsi="Times New Roman" w:cs="Times New Roman"/>
        </w:rPr>
        <w:tab/>
      </w:r>
      <w:r w:rsidRPr="0031632C">
        <w:rPr>
          <w:rFonts w:ascii="Times New Roman" w:eastAsia="宋体" w:hAnsi="Times New Roman" w:cs="Times New Roman"/>
        </w:rPr>
        <w:t>完成资料学习（选做）</w:t>
      </w:r>
    </w:p>
    <w:p w:rsidR="00C3314F" w:rsidRDefault="00C3314F" w:rsidP="00C3314F">
      <w:pPr>
        <w:spacing w:line="276" w:lineRule="auto"/>
        <w:rPr>
          <w:rFonts w:ascii="Times New Roman" w:eastAsia="宋体" w:hAnsi="Times New Roman" w:cs="Times New Roman"/>
        </w:rPr>
      </w:pPr>
    </w:p>
    <w:p w:rsidR="00054CD8" w:rsidRPr="008C1BE0" w:rsidRDefault="00054CD8" w:rsidP="00161BD3">
      <w:pPr>
        <w:widowControl/>
        <w:jc w:val="left"/>
        <w:rPr>
          <w:rFonts w:ascii="Times New Roman" w:eastAsia="宋体" w:hAnsi="Times New Roman" w:cs="Times New Roman"/>
        </w:rPr>
      </w:pPr>
      <w:bookmarkStart w:id="0" w:name="_GoBack"/>
      <w:bookmarkEnd w:id="0"/>
    </w:p>
    <w:sectPr w:rsidR="00054CD8" w:rsidRPr="008C1B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D98" w:rsidRDefault="00326D98" w:rsidP="005C3E78">
      <w:r>
        <w:separator/>
      </w:r>
    </w:p>
  </w:endnote>
  <w:endnote w:type="continuationSeparator" w:id="0">
    <w:p w:rsidR="00326D98" w:rsidRDefault="00326D98" w:rsidP="005C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D98" w:rsidRDefault="00326D98" w:rsidP="005C3E78">
      <w:r>
        <w:separator/>
      </w:r>
    </w:p>
  </w:footnote>
  <w:footnote w:type="continuationSeparator" w:id="0">
    <w:p w:rsidR="00326D98" w:rsidRDefault="00326D98" w:rsidP="005C3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30D5A"/>
    <w:multiLevelType w:val="hybridMultilevel"/>
    <w:tmpl w:val="F9E2E918"/>
    <w:lvl w:ilvl="0" w:tplc="FFFFFFFF">
      <w:start w:val="1"/>
      <w:numFmt w:val="decimal"/>
      <w:lvlText w:val="%1、"/>
      <w:lvlJc w:val="left"/>
      <w:pPr>
        <w:ind w:left="360" w:hanging="360"/>
      </w:pPr>
      <w:rPr>
        <w:rFonts w:ascii="Times New Roman" w:eastAsia="宋体" w:hAnsi="Times New Roman" w:cs="Times New Roman"/>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BA370CF"/>
    <w:multiLevelType w:val="hybridMultilevel"/>
    <w:tmpl w:val="3FAAC4A0"/>
    <w:lvl w:ilvl="0" w:tplc="B1A8F9D4">
      <w:start w:val="1"/>
      <w:numFmt w:val="japaneseCounting"/>
      <w:lvlText w:val="%1、"/>
      <w:lvlJc w:val="left"/>
      <w:pPr>
        <w:ind w:left="440" w:hanging="440"/>
      </w:pPr>
      <w:rPr>
        <w:rFonts w:hint="default"/>
        <w:lang w:val="en-US"/>
      </w:rPr>
    </w:lvl>
    <w:lvl w:ilvl="1" w:tplc="04090019">
      <w:start w:val="1"/>
      <w:numFmt w:val="lowerLetter"/>
      <w:lvlText w:val="%2)"/>
      <w:lvlJc w:val="left"/>
      <w:pPr>
        <w:ind w:left="840" w:hanging="420"/>
      </w:pPr>
    </w:lvl>
    <w:lvl w:ilvl="2" w:tplc="A69C46EA">
      <w:start w:val="1"/>
      <w:numFmt w:val="decimal"/>
      <w:lvlText w:val="%3、"/>
      <w:lvlJc w:val="left"/>
      <w:pPr>
        <w:ind w:left="786"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9B0E01"/>
    <w:multiLevelType w:val="hybridMultilevel"/>
    <w:tmpl w:val="DB6676D0"/>
    <w:lvl w:ilvl="0" w:tplc="FFFFFFFF">
      <w:start w:val="1"/>
      <w:numFmt w:val="japaneseCounting"/>
      <w:lvlText w:val="%1、"/>
      <w:lvlJc w:val="left"/>
      <w:pPr>
        <w:ind w:left="440" w:hanging="440"/>
      </w:pPr>
      <w:rPr>
        <w:rFonts w:hint="default"/>
        <w:lang w:val="en-US"/>
      </w:rPr>
    </w:lvl>
    <w:lvl w:ilvl="1" w:tplc="FFFFFFFF">
      <w:start w:val="1"/>
      <w:numFmt w:val="lowerLetter"/>
      <w:lvlText w:val="%2)"/>
      <w:lvlJc w:val="left"/>
      <w:pPr>
        <w:ind w:left="840" w:hanging="420"/>
      </w:pPr>
    </w:lvl>
    <w:lvl w:ilvl="2" w:tplc="FFFFFFFF">
      <w:start w:val="1"/>
      <w:numFmt w:val="decimal"/>
      <w:lvlText w:val="%3、"/>
      <w:lvlJc w:val="left"/>
      <w:pPr>
        <w:ind w:left="786" w:hanging="360"/>
      </w:pPr>
      <w:rPr>
        <w:rFonts w:hint="default"/>
      </w:r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388C1E16"/>
    <w:multiLevelType w:val="hybridMultilevel"/>
    <w:tmpl w:val="B66278C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AF3C92"/>
    <w:multiLevelType w:val="hybridMultilevel"/>
    <w:tmpl w:val="566A8C32"/>
    <w:lvl w:ilvl="0" w:tplc="52285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B44E35"/>
    <w:multiLevelType w:val="hybridMultilevel"/>
    <w:tmpl w:val="2F4CDB7A"/>
    <w:lvl w:ilvl="0" w:tplc="3C30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F61C96"/>
    <w:multiLevelType w:val="hybridMultilevel"/>
    <w:tmpl w:val="76CCCFF2"/>
    <w:lvl w:ilvl="0" w:tplc="4544B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421F5E"/>
    <w:multiLevelType w:val="hybridMultilevel"/>
    <w:tmpl w:val="537E5FAA"/>
    <w:lvl w:ilvl="0" w:tplc="F3EEB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AB0611"/>
    <w:multiLevelType w:val="hybridMultilevel"/>
    <w:tmpl w:val="355C93B8"/>
    <w:lvl w:ilvl="0" w:tplc="B92A2D82">
      <w:start w:val="1"/>
      <w:numFmt w:val="japaneseCounting"/>
      <w:lvlText w:val="%1、"/>
      <w:lvlJc w:val="left"/>
      <w:pPr>
        <w:ind w:left="440" w:hanging="440"/>
      </w:pPr>
      <w:rPr>
        <w:rFonts w:hint="default"/>
        <w:lang w:val="en-US"/>
      </w:rPr>
    </w:lvl>
    <w:lvl w:ilvl="1" w:tplc="FFFFFFFF">
      <w:start w:val="1"/>
      <w:numFmt w:val="lowerLetter"/>
      <w:lvlText w:val="%2)"/>
      <w:lvlJc w:val="left"/>
      <w:pPr>
        <w:ind w:left="840" w:hanging="420"/>
      </w:pPr>
    </w:lvl>
    <w:lvl w:ilvl="2" w:tplc="C004F64C">
      <w:start w:val="1"/>
      <w:numFmt w:val="decimal"/>
      <w:lvlText w:val="%3、"/>
      <w:lvlJc w:val="left"/>
      <w:pPr>
        <w:ind w:left="644" w:hanging="360"/>
      </w:pPr>
      <w:rPr>
        <w:rFonts w:hint="default"/>
      </w:r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7A597C81"/>
    <w:multiLevelType w:val="hybridMultilevel"/>
    <w:tmpl w:val="CF98A21A"/>
    <w:lvl w:ilvl="0" w:tplc="16062924">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7C1D70"/>
    <w:multiLevelType w:val="hybridMultilevel"/>
    <w:tmpl w:val="ACF028C6"/>
    <w:lvl w:ilvl="0" w:tplc="2DEE7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1"/>
  </w:num>
  <w:num w:numId="4">
    <w:abstractNumId w:val="8"/>
  </w:num>
  <w:num w:numId="5">
    <w:abstractNumId w:val="2"/>
  </w:num>
  <w:num w:numId="6">
    <w:abstractNumId w:val="0"/>
  </w:num>
  <w:num w:numId="7">
    <w:abstractNumId w:val="7"/>
  </w:num>
  <w:num w:numId="8">
    <w:abstractNumId w:val="10"/>
  </w:num>
  <w:num w:numId="9">
    <w:abstractNumId w:val="6"/>
  </w:num>
  <w:num w:numId="10">
    <w:abstractNumId w:val="5"/>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CB9"/>
    <w:rsid w:val="00020D66"/>
    <w:rsid w:val="0003589C"/>
    <w:rsid w:val="00054CD8"/>
    <w:rsid w:val="000B5F34"/>
    <w:rsid w:val="000D0858"/>
    <w:rsid w:val="000D5120"/>
    <w:rsid w:val="000D66AF"/>
    <w:rsid w:val="001062D7"/>
    <w:rsid w:val="00161BD3"/>
    <w:rsid w:val="001638CD"/>
    <w:rsid w:val="00175526"/>
    <w:rsid w:val="0018755D"/>
    <w:rsid w:val="001929FE"/>
    <w:rsid w:val="00212049"/>
    <w:rsid w:val="002204D3"/>
    <w:rsid w:val="00262AA7"/>
    <w:rsid w:val="002A3A60"/>
    <w:rsid w:val="002A7B6C"/>
    <w:rsid w:val="002B291E"/>
    <w:rsid w:val="002C2344"/>
    <w:rsid w:val="002E7CB8"/>
    <w:rsid w:val="002F0E8A"/>
    <w:rsid w:val="002F3B47"/>
    <w:rsid w:val="0031632C"/>
    <w:rsid w:val="00320853"/>
    <w:rsid w:val="00326D98"/>
    <w:rsid w:val="00393BC9"/>
    <w:rsid w:val="00394861"/>
    <w:rsid w:val="003A3BF5"/>
    <w:rsid w:val="003B385C"/>
    <w:rsid w:val="003D29EA"/>
    <w:rsid w:val="003F2EF0"/>
    <w:rsid w:val="00400552"/>
    <w:rsid w:val="004038C8"/>
    <w:rsid w:val="00423BEA"/>
    <w:rsid w:val="00446254"/>
    <w:rsid w:val="004508CD"/>
    <w:rsid w:val="00457C5F"/>
    <w:rsid w:val="0049348D"/>
    <w:rsid w:val="004A6DC6"/>
    <w:rsid w:val="004E19CC"/>
    <w:rsid w:val="00501063"/>
    <w:rsid w:val="00506576"/>
    <w:rsid w:val="005145C4"/>
    <w:rsid w:val="0052758C"/>
    <w:rsid w:val="005C3E78"/>
    <w:rsid w:val="005D0FA5"/>
    <w:rsid w:val="005E48F6"/>
    <w:rsid w:val="00600231"/>
    <w:rsid w:val="00612920"/>
    <w:rsid w:val="00646F21"/>
    <w:rsid w:val="00693909"/>
    <w:rsid w:val="006A44AB"/>
    <w:rsid w:val="00707520"/>
    <w:rsid w:val="00714F65"/>
    <w:rsid w:val="0072397B"/>
    <w:rsid w:val="00747A77"/>
    <w:rsid w:val="0075571F"/>
    <w:rsid w:val="007A765B"/>
    <w:rsid w:val="007E2678"/>
    <w:rsid w:val="007F0360"/>
    <w:rsid w:val="00834080"/>
    <w:rsid w:val="008365E8"/>
    <w:rsid w:val="00844B32"/>
    <w:rsid w:val="008A327D"/>
    <w:rsid w:val="008B3C26"/>
    <w:rsid w:val="008B5051"/>
    <w:rsid w:val="008C1BE0"/>
    <w:rsid w:val="008E244D"/>
    <w:rsid w:val="008E6F53"/>
    <w:rsid w:val="00942C5D"/>
    <w:rsid w:val="00966CB9"/>
    <w:rsid w:val="0098314C"/>
    <w:rsid w:val="009835F8"/>
    <w:rsid w:val="009A309F"/>
    <w:rsid w:val="009B648D"/>
    <w:rsid w:val="009C0474"/>
    <w:rsid w:val="009C4744"/>
    <w:rsid w:val="009D0954"/>
    <w:rsid w:val="00A31A18"/>
    <w:rsid w:val="00A73B65"/>
    <w:rsid w:val="00AA7EC8"/>
    <w:rsid w:val="00AB7CCE"/>
    <w:rsid w:val="00AD6580"/>
    <w:rsid w:val="00B318B1"/>
    <w:rsid w:val="00B842E3"/>
    <w:rsid w:val="00BC1C90"/>
    <w:rsid w:val="00C03609"/>
    <w:rsid w:val="00C3314F"/>
    <w:rsid w:val="00C5119B"/>
    <w:rsid w:val="00C755D6"/>
    <w:rsid w:val="00C829A1"/>
    <w:rsid w:val="00C82DBD"/>
    <w:rsid w:val="00C87587"/>
    <w:rsid w:val="00CA2548"/>
    <w:rsid w:val="00CB25B0"/>
    <w:rsid w:val="00CC7FCA"/>
    <w:rsid w:val="00CD02EB"/>
    <w:rsid w:val="00CD6448"/>
    <w:rsid w:val="00CE29F8"/>
    <w:rsid w:val="00CF1742"/>
    <w:rsid w:val="00D07183"/>
    <w:rsid w:val="00D16D61"/>
    <w:rsid w:val="00D76448"/>
    <w:rsid w:val="00D767C6"/>
    <w:rsid w:val="00D84C73"/>
    <w:rsid w:val="00DC5B13"/>
    <w:rsid w:val="00DE4DA8"/>
    <w:rsid w:val="00DF3213"/>
    <w:rsid w:val="00DF6D57"/>
    <w:rsid w:val="00E13440"/>
    <w:rsid w:val="00E4175D"/>
    <w:rsid w:val="00E52BFC"/>
    <w:rsid w:val="00E75FE5"/>
    <w:rsid w:val="00E76BC3"/>
    <w:rsid w:val="00EC1847"/>
    <w:rsid w:val="00EF5DA3"/>
    <w:rsid w:val="00EF5FED"/>
    <w:rsid w:val="00F136BF"/>
    <w:rsid w:val="00F421F8"/>
    <w:rsid w:val="00F45FD2"/>
    <w:rsid w:val="00F63ED9"/>
    <w:rsid w:val="00F66D79"/>
    <w:rsid w:val="00F72A9F"/>
    <w:rsid w:val="00F74106"/>
    <w:rsid w:val="00F77420"/>
    <w:rsid w:val="00F84374"/>
    <w:rsid w:val="00F90518"/>
    <w:rsid w:val="00FA73DD"/>
    <w:rsid w:val="00FA753F"/>
    <w:rsid w:val="00FB5F9A"/>
    <w:rsid w:val="00FC6BF9"/>
    <w:rsid w:val="00FD3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BF6E17-5CED-4C60-A0EF-2AD4A501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CC7F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C0474"/>
    <w:pPr>
      <w:ind w:firstLineChars="200" w:firstLine="420"/>
    </w:pPr>
  </w:style>
  <w:style w:type="character" w:customStyle="1" w:styleId="dash6b63-6587--char">
    <w:name w:val="dash6b63-6587--char"/>
    <w:basedOn w:val="a0"/>
    <w:qFormat/>
    <w:rsid w:val="00CE29F8"/>
  </w:style>
  <w:style w:type="character" w:styleId="a5">
    <w:name w:val="Hyperlink"/>
    <w:basedOn w:val="a0"/>
    <w:uiPriority w:val="99"/>
    <w:unhideWhenUsed/>
    <w:rsid w:val="00F90518"/>
    <w:rPr>
      <w:color w:val="0000FF"/>
      <w:u w:val="single"/>
    </w:rPr>
  </w:style>
  <w:style w:type="character" w:styleId="a6">
    <w:name w:val="FollowedHyperlink"/>
    <w:basedOn w:val="a0"/>
    <w:uiPriority w:val="99"/>
    <w:semiHidden/>
    <w:unhideWhenUsed/>
    <w:rsid w:val="00CB25B0"/>
    <w:rPr>
      <w:color w:val="954F72" w:themeColor="followedHyperlink"/>
      <w:u w:val="single"/>
    </w:rPr>
  </w:style>
  <w:style w:type="paragraph" w:styleId="a7">
    <w:name w:val="header"/>
    <w:basedOn w:val="a"/>
    <w:link w:val="a8"/>
    <w:uiPriority w:val="99"/>
    <w:unhideWhenUsed/>
    <w:rsid w:val="005C3E7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C3E78"/>
    <w:rPr>
      <w:sz w:val="18"/>
      <w:szCs w:val="18"/>
    </w:rPr>
  </w:style>
  <w:style w:type="paragraph" w:styleId="a9">
    <w:name w:val="footer"/>
    <w:basedOn w:val="a"/>
    <w:link w:val="aa"/>
    <w:uiPriority w:val="99"/>
    <w:unhideWhenUsed/>
    <w:rsid w:val="005C3E78"/>
    <w:pPr>
      <w:tabs>
        <w:tab w:val="center" w:pos="4153"/>
        <w:tab w:val="right" w:pos="8306"/>
      </w:tabs>
      <w:snapToGrid w:val="0"/>
      <w:jc w:val="left"/>
    </w:pPr>
    <w:rPr>
      <w:sz w:val="18"/>
      <w:szCs w:val="18"/>
    </w:rPr>
  </w:style>
  <w:style w:type="character" w:customStyle="1" w:styleId="aa">
    <w:name w:val="页脚 字符"/>
    <w:basedOn w:val="a0"/>
    <w:link w:val="a9"/>
    <w:uiPriority w:val="99"/>
    <w:rsid w:val="005C3E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7692">
      <w:bodyDiv w:val="1"/>
      <w:marLeft w:val="0"/>
      <w:marRight w:val="0"/>
      <w:marTop w:val="0"/>
      <w:marBottom w:val="0"/>
      <w:divBdr>
        <w:top w:val="none" w:sz="0" w:space="0" w:color="auto"/>
        <w:left w:val="none" w:sz="0" w:space="0" w:color="auto"/>
        <w:bottom w:val="none" w:sz="0" w:space="0" w:color="auto"/>
        <w:right w:val="none" w:sz="0" w:space="0" w:color="auto"/>
      </w:divBdr>
    </w:div>
    <w:div w:id="17434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862A4-3C5E-4B36-A919-831736EC0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Lenvov</dc:creator>
  <cp:keywords/>
  <dc:description/>
  <cp:lastModifiedBy>dm Ren</cp:lastModifiedBy>
  <cp:revision>2</cp:revision>
  <dcterms:created xsi:type="dcterms:W3CDTF">2022-09-21T10:05:00Z</dcterms:created>
  <dcterms:modified xsi:type="dcterms:W3CDTF">2022-09-21T10:05:00Z</dcterms:modified>
</cp:coreProperties>
</file>