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现场实验的要求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评判标准：以电路功能是否与抽签上的要求一致决定成绩。</w:t>
      </w:r>
      <w:bookmarkStart w:id="0" w:name="_GoBack"/>
      <w:bookmarkEnd w:id="0"/>
      <w:r>
        <w:rPr>
          <w:rFonts w:hint="eastAsia"/>
          <w:lang w:val="en-US" w:eastAsia="zh-CN"/>
        </w:rPr>
        <w:t>完全正确则得分，不完全正确或者错误不得分。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现场演示实验结果要求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所有触发器从左往右依次是高位到低位，排列美观。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触发器的Q端接在一个LED上，用LED的亮灭来表示1或者0。同时，将所有触发器的CP和Q端接入示波器，观察波形是否与理论一致。示波器见（3）。CP和Q端接入示波器时，注意排版，要求示波器左侧从上到下依次是CP、高位的Q、...、低位的Q以及进位/借位等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示波器的作用以下方例子解释。图丑，将就着看。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80130" cy="1517650"/>
            <wp:effectExtent l="0" t="0" r="127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CP：使用Input/Output-Button来实现CP方波。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D：同样使用Button实现对D触发器D的输入。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Clr: Clr=1时对D触发器的Q清零。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Clear：示波器的清屏端。Clear=1时，将示波器上显示的内容全部清除掉。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下方是仿真结果：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89145" cy="1956435"/>
            <wp:effectExtent l="0" t="0" r="190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CP的第1-4个周期内，Q始终为1，是因为初始D=1。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CP的第5-7个周期内，Q为0，是因为D变为了0。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C0872E"/>
    <w:multiLevelType w:val="singleLevel"/>
    <w:tmpl w:val="E4C0872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8E2F2AC"/>
    <w:multiLevelType w:val="singleLevel"/>
    <w:tmpl w:val="F8E2F2AC"/>
    <w:lvl w:ilvl="0" w:tentative="0">
      <w:start w:val="1"/>
      <w:numFmt w:val="lowerRoman"/>
      <w:suff w:val="space"/>
      <w:lvlText w:val="%1)"/>
      <w:lvlJc w:val="left"/>
    </w:lvl>
  </w:abstractNum>
  <w:abstractNum w:abstractNumId="2">
    <w:nsid w:val="6F0C1616"/>
    <w:multiLevelType w:val="singleLevel"/>
    <w:tmpl w:val="6F0C161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3NzAxYzkwMWNmZTU3NGYyMWJlOWIyOTQyNDdhODcifQ=="/>
  </w:docVars>
  <w:rsids>
    <w:rsidRoot w:val="45E655A2"/>
    <w:rsid w:val="283F3F0B"/>
    <w:rsid w:val="2FD22068"/>
    <w:rsid w:val="384106AB"/>
    <w:rsid w:val="45E655A2"/>
    <w:rsid w:val="4B0E6634"/>
    <w:rsid w:val="58876A9A"/>
    <w:rsid w:val="5F28482B"/>
    <w:rsid w:val="7F7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2024-04-16T11:12:00Z</dcterms:created>
  <dc:creator>Rebecca W. W. Tsui</dc:creator>
  <cp:lastModifiedBy>Rebecca W. W. Tsui</cp:lastModifiedBy>
  <dcterms:modified xsi:type="dcterms:W3CDTF">2024-04-16T11:28:54Z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824D1C78B5A8470A8E33D1BAB67EAAAC_11</vt:lpwstr>
  </property>
</Properties>
</file>