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黑体" w:eastAsia="黑体"/>
          <w:b/>
          <w:sz w:val="44"/>
          <w:szCs w:val="44"/>
        </w:rPr>
      </w:pPr>
      <w:bookmarkStart w:id="0" w:name="_GoBack"/>
      <w:r>
        <w:rPr>
          <w:rFonts w:hint="eastAsia" w:ascii="黑体" w:hAnsi="黑体" w:eastAsia="黑体"/>
          <w:b/>
          <w:sz w:val="44"/>
          <w:szCs w:val="44"/>
        </w:rPr>
        <w:t xml:space="preserve">实 验 报 告 </w:t>
      </w:r>
    </w:p>
    <w:p>
      <w:pPr>
        <w:spacing w:after="156" w:afterLines="50"/>
        <w:jc w:val="center"/>
        <w:rPr>
          <w:rFonts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</w:rPr>
        <w:t>（四学时）</w:t>
      </w:r>
    </w:p>
    <w:tbl>
      <w:tblPr>
        <w:tblStyle w:val="8"/>
        <w:tblW w:w="9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836"/>
        <w:gridCol w:w="1431"/>
        <w:gridCol w:w="2527"/>
        <w:gridCol w:w="117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ind w:left="108" w:hanging="108" w:hangingChars="49"/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课    程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ascii="华文中宋" w:hAnsi="华文中宋" w:eastAsia="华文中宋"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Cs/>
                <w:sz w:val="22"/>
              </w:rPr>
              <w:t>计算机网络基础</w:t>
            </w:r>
          </w:p>
        </w:tc>
        <w:tc>
          <w:tcPr>
            <w:tcW w:w="1431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ascii="华文中宋" w:hAnsi="华文中宋" w:eastAsia="华文中宋"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Cs/>
                <w:sz w:val="22"/>
              </w:rPr>
              <w:t>Socket程序设计</w:t>
            </w:r>
          </w:p>
        </w:tc>
        <w:tc>
          <w:tcPr>
            <w:tcW w:w="1175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成    绩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rFonts w:ascii="华文中宋" w:hAnsi="华文中宋" w:eastAsia="华文中宋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default" w:ascii="华文中宋" w:hAnsi="华文中宋" w:eastAsia="华文中宋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  <w:lang w:val="en-US" w:eastAsia="zh-CN"/>
              </w:rPr>
              <w:t>计算机科学与技术2202</w:t>
            </w:r>
          </w:p>
        </w:tc>
        <w:tc>
          <w:tcPr>
            <w:tcW w:w="1431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学    号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ascii="华文中宋" w:hAnsi="华文中宋" w:eastAsia="华文中宋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  <w:lang w:val="en-US" w:eastAsia="zh-CN"/>
              </w:rPr>
              <w:t>202231060435</w:t>
            </w:r>
          </w:p>
        </w:tc>
        <w:tc>
          <w:tcPr>
            <w:tcW w:w="1175" w:type="dxa"/>
          </w:tcPr>
          <w:p>
            <w:pPr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rFonts w:ascii="华文中宋" w:hAnsi="华文中宋" w:eastAsia="华文中宋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姓    名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eastAsia" w:ascii="华文中宋" w:hAnsi="华文中宋" w:eastAsia="华文中宋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  <w:lang w:val="en-US" w:eastAsia="zh-CN"/>
              </w:rPr>
              <w:t>王磊</w:t>
            </w:r>
          </w:p>
        </w:tc>
        <w:tc>
          <w:tcPr>
            <w:tcW w:w="1431" w:type="dxa"/>
            <w:vAlign w:val="center"/>
          </w:tcPr>
          <w:p>
            <w:pPr>
              <w:rPr>
                <w:rFonts w:ascii="华文中宋" w:hAnsi="华文中宋" w:eastAsia="华文中宋"/>
                <w:b/>
                <w:bCs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>
            <w:pPr>
              <w:rPr>
                <w:rFonts w:hint="default" w:ascii="华文中宋" w:hAnsi="华文中宋" w:eastAsia="华文中宋"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2"/>
                <w:lang w:val="en-US" w:eastAsia="zh-CN"/>
              </w:rPr>
              <w:t>2023/12/28</w:t>
            </w:r>
          </w:p>
        </w:tc>
        <w:tc>
          <w:tcPr>
            <w:tcW w:w="1175" w:type="dxa"/>
          </w:tcPr>
          <w:p>
            <w:pPr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rFonts w:hint="eastAsia" w:ascii="华文中宋" w:hAnsi="华文中宋" w:eastAsia="华文中宋"/>
                <w:sz w:val="2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2"/>
                <w:lang w:val="en-US" w:eastAsia="zh-CN"/>
              </w:rPr>
              <w:t>张恒汝</w:t>
            </w:r>
          </w:p>
        </w:tc>
      </w:tr>
    </w:tbl>
    <w:p>
      <w:pPr>
        <w:rPr>
          <w:rFonts w:ascii="华文中宋" w:hAnsi="华文中宋" w:eastAsia="华文中宋"/>
          <w:b/>
          <w:bCs/>
          <w:sz w:val="30"/>
          <w:szCs w:val="30"/>
        </w:rPr>
      </w:pPr>
    </w:p>
    <w:p>
      <w:pPr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一【实验目的】</w:t>
      </w:r>
    </w:p>
    <w:p>
      <w:pPr>
        <w:pStyle w:val="16"/>
        <w:numPr>
          <w:ilvl w:val="0"/>
          <w:numId w:val="1"/>
        </w:numPr>
        <w:ind w:firstLineChars="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掌握基于多线程的复杂网络程序的开发方法和开发流程；</w:t>
      </w:r>
    </w:p>
    <w:p>
      <w:pPr>
        <w:pStyle w:val="16"/>
        <w:numPr>
          <w:ilvl w:val="0"/>
          <w:numId w:val="1"/>
        </w:numPr>
        <w:ind w:firstLineChars="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按照要求设计实现软件，以培养应用复杂计算系统开发的能力，并在设计和开发过程中体现出创新意识。</w:t>
      </w:r>
    </w:p>
    <w:p>
      <w:pPr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二</w:t>
      </w:r>
      <w:r>
        <w:rPr>
          <w:rFonts w:hint="eastAsia" w:ascii="华文中宋" w:hAnsi="华文中宋" w:eastAsia="华文中宋"/>
          <w:b/>
          <w:bCs/>
          <w:sz w:val="30"/>
          <w:szCs w:val="30"/>
        </w:rPr>
        <w:t>【实验内容】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1-1</w:t>
      </w:r>
      <w:r>
        <w:rPr>
          <w:rFonts w:ascii="华文中宋" w:hAnsi="华文中宋" w:eastAsia="华文中宋" w:cs="宋体"/>
          <w:kern w:val="0"/>
          <w:szCs w:val="21"/>
        </w:rPr>
        <w:t xml:space="preserve"> </w:t>
      </w:r>
      <w:r>
        <w:rPr>
          <w:rFonts w:hint="eastAsia" w:ascii="华文中宋" w:hAnsi="华文中宋" w:eastAsia="华文中宋" w:cs="宋体"/>
          <w:kern w:val="0"/>
          <w:szCs w:val="21"/>
        </w:rPr>
        <w:t>假设Tom和Jerry利用Java UDP进行聊天，请为他们编写程序。具体如下：</w:t>
      </w:r>
    </w:p>
    <w:p>
      <w:pPr>
        <w:ind w:firstLine="42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（1）、Tom和Jerry聊天的双方都应该具有发送端和接收端；</w:t>
      </w:r>
    </w:p>
    <w:p>
      <w:pPr>
        <w:ind w:firstLine="420"/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（2）、利用DatagramSocket与DatagramPacket；</w:t>
      </w:r>
    </w:p>
    <w:p>
      <w:pPr>
        <w:ind w:firstLine="420"/>
        <w:rPr>
          <w:rFonts w:hint="eastAsia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（3）、实现 java.lang.</w:t>
      </w:r>
      <w:r>
        <w:rPr>
          <w:rFonts w:ascii="华文中宋" w:hAnsi="华文中宋" w:eastAsia="华文中宋" w:cs="宋体"/>
          <w:kern w:val="0"/>
        </w:rPr>
        <w:t>Runnable</w:t>
      </w:r>
      <w:r>
        <w:rPr>
          <w:rFonts w:hint="eastAsia" w:ascii="华文中宋" w:hAnsi="华文中宋" w:eastAsia="华文中宋" w:cs="宋体"/>
          <w:kern w:val="0"/>
          <w:szCs w:val="21"/>
        </w:rPr>
        <w:t>类，重写 run()方法。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1-2</w:t>
      </w:r>
      <w:r>
        <w:rPr>
          <w:rFonts w:hint="eastAsia"/>
        </w:rPr>
        <w:t xml:space="preserve"> 利用</w:t>
      </w:r>
      <w:r>
        <w:rPr>
          <w:rFonts w:hint="eastAsia" w:ascii="华文中宋" w:hAnsi="华文中宋" w:eastAsia="华文中宋" w:cs="宋体"/>
          <w:kern w:val="0"/>
          <w:szCs w:val="21"/>
        </w:rPr>
        <w:t>Java</w:t>
      </w:r>
      <w:r>
        <w:rPr>
          <w:rFonts w:ascii="华文中宋" w:hAnsi="华文中宋" w:eastAsia="华文中宋" w:cs="宋体"/>
          <w:kern w:val="0"/>
          <w:szCs w:val="21"/>
        </w:rPr>
        <w:t xml:space="preserve"> </w:t>
      </w:r>
      <w:r>
        <w:rPr>
          <w:rFonts w:hint="eastAsia" w:ascii="华文中宋" w:hAnsi="华文中宋" w:eastAsia="华文中宋" w:cs="宋体"/>
          <w:kern w:val="0"/>
          <w:szCs w:val="21"/>
        </w:rPr>
        <w:t>Socket编写一个简单的Web服务器，具体如下：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（1）、使用 ServerSocket 监听某一端口，然后等待连接获取 Socket对象；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（2）、创建一个类 HttpServer 继承 java.lang.Thread 类，重写 run()方法，执行浏览器请求；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（3）、获得浏览器请求，解析资源文件路径；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（4）、读取资源文件，响应给浏览器；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（5）、浏览器地址栏输入： </w:t>
      </w:r>
      <w:r>
        <w:fldChar w:fldCharType="begin"/>
      </w:r>
      <w:r>
        <w:instrText xml:space="preserve"> HYPERLINK "http://localhost:8000/index.html" </w:instrText>
      </w:r>
      <w:r>
        <w:fldChar w:fldCharType="separate"/>
      </w:r>
      <w:r>
        <w:rPr>
          <w:rFonts w:hint="eastAsia" w:ascii="华文中宋" w:hAnsi="华文中宋" w:eastAsia="华文中宋" w:cs="宋体"/>
          <w:kern w:val="0"/>
          <w:szCs w:val="21"/>
        </w:rPr>
        <w:t>http://localhost:8000/index.html</w:t>
      </w:r>
      <w:r>
        <w:rPr>
          <w:rFonts w:hint="eastAsia" w:ascii="华文中宋" w:hAnsi="华文中宋" w:eastAsia="华文中宋" w:cs="宋体"/>
          <w:kern w:val="0"/>
          <w:szCs w:val="21"/>
        </w:rPr>
        <w:fldChar w:fldCharType="end"/>
      </w:r>
      <w:r>
        <w:rPr>
          <w:rFonts w:hint="eastAsia" w:ascii="华文中宋" w:hAnsi="华文中宋" w:eastAsia="华文中宋" w:cs="宋体"/>
          <w:kern w:val="0"/>
          <w:szCs w:val="21"/>
        </w:rPr>
        <w:t>；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rPr>
          <w:rFonts w:hint="eastAsia" w:ascii="华文中宋" w:hAnsi="华文中宋" w:eastAsia="华文中宋" w:cs="宋体"/>
          <w:kern w:val="0"/>
          <w:szCs w:val="21"/>
        </w:rPr>
        <w:t>（6）、效果如下：</w:t>
      </w:r>
    </w:p>
    <w:p>
      <w:pPr>
        <w:rPr>
          <w:rFonts w:ascii="华文中宋" w:hAnsi="华文中宋" w:eastAsia="华文中宋" w:cs="宋体"/>
          <w:kern w:val="0"/>
          <w:szCs w:val="21"/>
        </w:rPr>
      </w:pPr>
      <w:r>
        <w:drawing>
          <wp:inline distT="0" distB="0" distL="0" distR="0">
            <wp:extent cx="3796030" cy="894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520" cy="9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 w:cs="宋体"/>
          <w:color w:val="FF0000"/>
          <w:kern w:val="0"/>
          <w:szCs w:val="21"/>
        </w:rPr>
      </w:pPr>
    </w:p>
    <w:p>
      <w:p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三【实验步骤】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设计思路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通过流程图或者伪代码描述程序设计思路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设计思路：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1. Tom和Jerry聊天程序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Tom的发送端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创建一个DatagramSocket对象，指定端口号和IP地址。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创建一个DatagramPacket对象，设置发送的数据内容和目标IP和端口。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使用DatagramSocket对象的send()方法发送数据。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Tom的接收端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创建一个DatagramSocket对象，指定端口号。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创建接收数据的DatagramPacket对象。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使用DatagramSocket对象的receive()方法接收数据。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Jerry的发送和接收端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与Tom类似，但需要设置不同的端口号。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线程处理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为Tom和Jerry的发送和接收端分别创建一个线程，实现Runnable接口并重写run()方法。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2. 简单的Web服务器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监听端口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使用ServerSocket监听8000端口。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处理连接请求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当有客户端（如浏览器）请求连接时，获取Socket对象。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创建线程处理请求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创建一个HttpServer类，继承Thread类，并重写run()方法。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解析资源文件路径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从请求中获取资源文件路径。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读取并响应资源文件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根据资源文件路径读取文件内容。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/>
      </w:r>
      <w:r>
        <w:rPr>
          <w:rFonts w:hint="eastAsia" w:ascii="华文中宋" w:hAnsi="华文中宋" w:eastAsia="华文中宋" w:cs="宋体"/>
          <w:lang w:val="en-US" w:eastAsia="zh-CN"/>
        </w:rPr>
        <w:tab/>
        <w:t>+ 将文件内容作为响应发送给客户端。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3. 浏览器请求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color w:val="auto"/>
          <w:u w:val="none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>在浏览器地址栏输入：</w:t>
      </w:r>
      <w:r>
        <w:rPr>
          <w:rFonts w:hint="eastAsia" w:ascii="华文中宋" w:hAnsi="华文中宋" w:eastAsia="华文中宋" w:cs="宋体"/>
          <w:color w:val="auto"/>
          <w:u w:val="none"/>
          <w:lang w:val="en-US" w:eastAsia="zh-CN"/>
        </w:rPr>
        <w:fldChar w:fldCharType="begin"/>
      </w:r>
      <w:r>
        <w:rPr>
          <w:rFonts w:hint="eastAsia" w:ascii="华文中宋" w:hAnsi="华文中宋" w:eastAsia="华文中宋" w:cs="宋体"/>
          <w:color w:val="auto"/>
          <w:u w:val="none"/>
          <w:lang w:val="en-US" w:eastAsia="zh-CN"/>
        </w:rPr>
        <w:instrText xml:space="preserve"> HYPERLINK "http://localhost:8000/Web/index.html" </w:instrText>
      </w:r>
      <w:r>
        <w:rPr>
          <w:rFonts w:hint="eastAsia" w:ascii="华文中宋" w:hAnsi="华文中宋" w:eastAsia="华文中宋" w:cs="宋体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 w:ascii="华文中宋" w:hAnsi="华文中宋" w:eastAsia="华文中宋" w:cs="宋体"/>
          <w:lang w:val="en-US" w:eastAsia="zh-CN"/>
        </w:rPr>
        <w:t>http://localhost:8000/Web/index.html</w:t>
      </w:r>
      <w:r>
        <w:rPr>
          <w:rFonts w:hint="eastAsia" w:ascii="华文中宋" w:hAnsi="华文中宋" w:eastAsia="华文中宋" w:cs="宋体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color w:val="auto"/>
          <w:u w:val="none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实现过程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给出主要步骤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Tom和Jerry聊天程序实现步骤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1. 创建Tom的发送端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导入java.net包中的DatagramSocket和DatagramPacket类。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创建一个DatagramSocket对象，并指定端口号和IP地址。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创建一个DatagramPacket对象，设置要发送的数据内容和目标IP和端口。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使用DatagramSocket对象的send()方法发送数据。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2. 创建Tom的接收端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创建一个DatagramSocket对象，并指定端口号。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创建接收数据的DatagramPacket对象。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使用DatagramSocket对象的receive()方法接收数据。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3. 创建Jerry的发送和接收端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与Tom类似，但需要设置不同的端口号。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4. 线程处理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为Tom和Jerry的发送和接收端分别创建一个线程，实现Runnable接口并重写run()方法。这样可以使聊天在单独的线程中运行，不阻塞主线程。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5. 测试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在Tom和Jerry各自的Java虚拟机中运行上述代码。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确保Tom和Jerry可以相互发送和接收消息。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简单Web服务器实现步骤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1. 监听端口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导入java.net包中的ServerSocket类。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使用ServerSocket类监听8000端口。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2. 处理连接请求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当有客户端（如浏览器）请求连接时，获取Socket对象。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3. 创建线程处理请求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创建一个HttpServer类，继承Thread类，并重写run()方法。在run()方法中处理HTTP请求。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4. 解析资源文件路径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从请求中获取资源文件路径。这通常从URL中获取。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5. 读取并响应资源文件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根据资源文件路径读取文件内容。可以使用java.io包中的类如FileReader或BufferedReader等。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将文件内容作为响应发送给客户端。响应需要遵循HTTP协议的格式，包括状态码、响应头和响应体。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6. 测试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在命令行或终端中启动服务器。例如：java HttpServer。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ab/>
        <w:t xml:space="preserve"> 在浏览器中输入http://localhost:8000/index.html进行测试，确保服务器能够正确响应请求并显示页面内容。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四【实验结果】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主要运行结果及说明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实验一：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drawing>
          <wp:inline distT="0" distB="0" distL="114300" distR="114300">
            <wp:extent cx="5272405" cy="1332865"/>
            <wp:effectExtent l="0" t="0" r="10795" b="635"/>
            <wp:docPr id="2" name="图片 2" descr="屏幕截图 2023-12-29 14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9 1436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drawing>
          <wp:inline distT="0" distB="0" distL="114300" distR="114300">
            <wp:extent cx="5274310" cy="1338580"/>
            <wp:effectExtent l="0" t="0" r="8890" b="7620"/>
            <wp:docPr id="3" name="图片 3" descr="屏幕截图 2023-12-29 14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9 1436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实验二：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default" w:ascii="华文中宋" w:hAnsi="华文中宋" w:eastAsia="华文中宋" w:cs="宋体"/>
          <w:lang w:val="en-US" w:eastAsia="zh-CN"/>
        </w:rPr>
        <w:drawing>
          <wp:inline distT="0" distB="0" distL="114300" distR="114300">
            <wp:extent cx="5262880" cy="1849755"/>
            <wp:effectExtent l="0" t="0" r="7620" b="4445"/>
            <wp:docPr id="4" name="图片 4" descr="屏幕截图 2023-12-29 15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9 155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  <w:lang w:val="en-US" w:eastAsia="zh-CN"/>
        </w:rPr>
        <w:t>五【总结】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可以包括：</w:t>
      </w:r>
    </w:p>
    <w:p>
      <w:pPr>
        <w:numPr>
          <w:ilvl w:val="0"/>
          <w:numId w:val="3"/>
        </w:numPr>
        <w:rPr>
          <w:rFonts w:hint="eastAsia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问题及解决方法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UDP、TCP协议对比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服务器编程要点</w:t>
      </w:r>
    </w:p>
    <w:p>
      <w:pPr>
        <w:numPr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</w:p>
    <w:p>
      <w:pPr>
        <w:numPr>
          <w:numId w:val="0"/>
        </w:numPr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总结：</w:t>
      </w:r>
    </w:p>
    <w:p>
      <w:pPr>
        <w:numPr>
          <w:numId w:val="0"/>
        </w:numPr>
        <w:ind w:firstLine="420" w:firstLineChars="0"/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实验通过实现Tom和Jerry的聊天程序以及一个简单的Web服务器，对网络编程中的UDP和TCP协议、服务器编程等知识点进行了实践。</w:t>
      </w:r>
    </w:p>
    <w:p>
      <w:pPr>
        <w:numPr>
          <w:numId w:val="0"/>
        </w:numPr>
        <w:ind w:firstLine="420" w:firstLineChars="0"/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在Tom和Jerry的聊天程序中，使用了UDP协议进行通信。为了实现这一功能，我们首先创建了DatagramSocket对象来发送和接收数据包，并设置了目标IP和端口。然后，使用DatagramPacket对象来封装发送的数据内容。发送端和接收端的代码逻辑清晰，并且通过线程处理使聊天在单独的线程中运行，确保主线程不会被阻塞。最后，测试结果表明Tom和Jerry可以成功地相互发送和接收消息。</w:t>
      </w:r>
    </w:p>
    <w:p>
      <w:pPr>
        <w:numPr>
          <w:numId w:val="0"/>
        </w:numPr>
        <w:ind w:firstLine="420" w:firstLineChars="0"/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在简单Web服务器的实现中，我们使用了TCP协议。首先，使用ServerSocket监听8000端口以等待客户端的连接请求。当有请求时，获取Socket对象，并创建一个新的线程来处理该请求。接着，解析资源文件路径并读取相应的文件内容，然后将文件内容作为HTTP响应发送给客户端。测试结果表明，服务器能够正确响应请求并显示页面内容。</w:t>
      </w:r>
    </w:p>
    <w:p>
      <w:pPr>
        <w:numPr>
          <w:numId w:val="0"/>
        </w:numPr>
        <w:ind w:firstLine="420" w:firstLineChars="0"/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通过本次实验，我们深入了解了UDP和TCP协议的特点和应用场景。UDP协议适用于需要快速传输少量数据的场景，而TCP协议则适用于需要可靠、有序传输大量数据的场景。此外，我们还掌握了服务器编程的基本要点，如监听端口、处理连接请求、创建线程等。</w:t>
      </w:r>
    </w:p>
    <w:p>
      <w:pPr>
        <w:numPr>
          <w:numId w:val="0"/>
        </w:numPr>
        <w:ind w:firstLine="420" w:firstLineChars="0"/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在实验过程中，我们遇到了一些问题，如数据包丢失、连接超时等。针对这些问题，我们采取了相应的解决方法，如增加重试机制、优化代码逻辑等。</w:t>
      </w:r>
    </w:p>
    <w:p>
      <w:pPr>
        <w:numPr>
          <w:numId w:val="0"/>
        </w:numPr>
        <w:ind w:firstLine="420" w:firstLineChars="0"/>
        <w:rPr>
          <w:rFonts w:hint="default" w:ascii="华文中宋" w:hAnsi="华文中宋" w:eastAsia="华文中宋" w:cs="宋体"/>
          <w:lang w:val="en-US" w:eastAsia="zh-CN"/>
        </w:rPr>
      </w:pPr>
      <w:r>
        <w:rPr>
          <w:rFonts w:hint="eastAsia" w:ascii="华文中宋" w:hAnsi="华文中宋" w:eastAsia="华文中宋" w:cs="宋体"/>
          <w:lang w:val="en-US" w:eastAsia="zh-CN"/>
        </w:rPr>
        <w:t>总之，本次实验加深了我们对网络编程的理解和实践能力。通过实际操作，我们掌握了UDP和TCP协议的应用、服务器编程的基本要点以及解决实际问题的能力。这将为我们后续的学习和工作打下坚实的基础。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EE2AF"/>
    <w:multiLevelType w:val="singleLevel"/>
    <w:tmpl w:val="247EE2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5A0D57"/>
    <w:multiLevelType w:val="multilevel"/>
    <w:tmpl w:val="2D5A0D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2F65D"/>
    <w:multiLevelType w:val="singleLevel"/>
    <w:tmpl w:val="4542F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YwZjllYmMyYzhhZjI2NmVlMDE0OGIxYmU3ODcxMDkifQ=="/>
  </w:docVars>
  <w:rsids>
    <w:rsidRoot w:val="00205521"/>
    <w:rsid w:val="00001763"/>
    <w:rsid w:val="00011E72"/>
    <w:rsid w:val="0001306C"/>
    <w:rsid w:val="00025B2C"/>
    <w:rsid w:val="00025DF5"/>
    <w:rsid w:val="0003049A"/>
    <w:rsid w:val="00033B19"/>
    <w:rsid w:val="00050098"/>
    <w:rsid w:val="0006073B"/>
    <w:rsid w:val="00061FD9"/>
    <w:rsid w:val="00091A67"/>
    <w:rsid w:val="00093FD3"/>
    <w:rsid w:val="000A212F"/>
    <w:rsid w:val="000B32E0"/>
    <w:rsid w:val="000B5F8C"/>
    <w:rsid w:val="000C07CE"/>
    <w:rsid w:val="000C7A1A"/>
    <w:rsid w:val="000D26E4"/>
    <w:rsid w:val="000E0AA5"/>
    <w:rsid w:val="00100ECA"/>
    <w:rsid w:val="001073DD"/>
    <w:rsid w:val="00113EB6"/>
    <w:rsid w:val="00134182"/>
    <w:rsid w:val="00140ACD"/>
    <w:rsid w:val="0014337F"/>
    <w:rsid w:val="0015043A"/>
    <w:rsid w:val="00157522"/>
    <w:rsid w:val="001578B1"/>
    <w:rsid w:val="001664B1"/>
    <w:rsid w:val="001715A9"/>
    <w:rsid w:val="001748FC"/>
    <w:rsid w:val="0017720B"/>
    <w:rsid w:val="0019117E"/>
    <w:rsid w:val="00193FCC"/>
    <w:rsid w:val="001951A6"/>
    <w:rsid w:val="001B6B82"/>
    <w:rsid w:val="001C1513"/>
    <w:rsid w:val="001E0449"/>
    <w:rsid w:val="001E6889"/>
    <w:rsid w:val="001F190B"/>
    <w:rsid w:val="00205521"/>
    <w:rsid w:val="00217CAF"/>
    <w:rsid w:val="002450CA"/>
    <w:rsid w:val="0024731D"/>
    <w:rsid w:val="00252789"/>
    <w:rsid w:val="00253E73"/>
    <w:rsid w:val="0025779C"/>
    <w:rsid w:val="00261F7F"/>
    <w:rsid w:val="00262743"/>
    <w:rsid w:val="00263858"/>
    <w:rsid w:val="00264C75"/>
    <w:rsid w:val="00272854"/>
    <w:rsid w:val="00275706"/>
    <w:rsid w:val="0028550E"/>
    <w:rsid w:val="002B1230"/>
    <w:rsid w:val="002E3332"/>
    <w:rsid w:val="002E370A"/>
    <w:rsid w:val="002E5DB8"/>
    <w:rsid w:val="002E791A"/>
    <w:rsid w:val="00310E86"/>
    <w:rsid w:val="00320EDA"/>
    <w:rsid w:val="00353FA3"/>
    <w:rsid w:val="00367F26"/>
    <w:rsid w:val="0037023F"/>
    <w:rsid w:val="00380EC5"/>
    <w:rsid w:val="003A05FE"/>
    <w:rsid w:val="003A23C9"/>
    <w:rsid w:val="003C3AFA"/>
    <w:rsid w:val="003C6C39"/>
    <w:rsid w:val="003D332B"/>
    <w:rsid w:val="003E23B2"/>
    <w:rsid w:val="003F7C66"/>
    <w:rsid w:val="0041667C"/>
    <w:rsid w:val="00425FA5"/>
    <w:rsid w:val="00441A0B"/>
    <w:rsid w:val="00450718"/>
    <w:rsid w:val="00457B6A"/>
    <w:rsid w:val="004746C3"/>
    <w:rsid w:val="004E5BBC"/>
    <w:rsid w:val="004F4D72"/>
    <w:rsid w:val="00514FD8"/>
    <w:rsid w:val="00522460"/>
    <w:rsid w:val="00523B88"/>
    <w:rsid w:val="00533D68"/>
    <w:rsid w:val="00534F3D"/>
    <w:rsid w:val="0055650F"/>
    <w:rsid w:val="00565BCD"/>
    <w:rsid w:val="00571AB6"/>
    <w:rsid w:val="005877B8"/>
    <w:rsid w:val="005A0FE9"/>
    <w:rsid w:val="005B0E81"/>
    <w:rsid w:val="005F576B"/>
    <w:rsid w:val="006048B7"/>
    <w:rsid w:val="00607CF9"/>
    <w:rsid w:val="00611ACA"/>
    <w:rsid w:val="00616D2E"/>
    <w:rsid w:val="00645F9C"/>
    <w:rsid w:val="00684EAE"/>
    <w:rsid w:val="00692934"/>
    <w:rsid w:val="00697CCD"/>
    <w:rsid w:val="006A68EF"/>
    <w:rsid w:val="006B2B8D"/>
    <w:rsid w:val="006C4898"/>
    <w:rsid w:val="006D1CD5"/>
    <w:rsid w:val="006E5371"/>
    <w:rsid w:val="006F3668"/>
    <w:rsid w:val="006F7D81"/>
    <w:rsid w:val="007063EB"/>
    <w:rsid w:val="00730536"/>
    <w:rsid w:val="007400CD"/>
    <w:rsid w:val="007432F0"/>
    <w:rsid w:val="00756F35"/>
    <w:rsid w:val="00757622"/>
    <w:rsid w:val="0077528F"/>
    <w:rsid w:val="00780FAD"/>
    <w:rsid w:val="00791434"/>
    <w:rsid w:val="007969FF"/>
    <w:rsid w:val="007A3EA2"/>
    <w:rsid w:val="007B112F"/>
    <w:rsid w:val="007D5CD7"/>
    <w:rsid w:val="007D74FA"/>
    <w:rsid w:val="007E2259"/>
    <w:rsid w:val="007F1ED6"/>
    <w:rsid w:val="00815E32"/>
    <w:rsid w:val="00830237"/>
    <w:rsid w:val="00843C74"/>
    <w:rsid w:val="00857C4C"/>
    <w:rsid w:val="00873354"/>
    <w:rsid w:val="00873D1D"/>
    <w:rsid w:val="00880A70"/>
    <w:rsid w:val="00885ECC"/>
    <w:rsid w:val="008875A9"/>
    <w:rsid w:val="00897A75"/>
    <w:rsid w:val="008A6454"/>
    <w:rsid w:val="008B2449"/>
    <w:rsid w:val="008D39FC"/>
    <w:rsid w:val="008E33C8"/>
    <w:rsid w:val="008E392E"/>
    <w:rsid w:val="008F273B"/>
    <w:rsid w:val="008F4DBD"/>
    <w:rsid w:val="008F5B47"/>
    <w:rsid w:val="0091288F"/>
    <w:rsid w:val="009320D0"/>
    <w:rsid w:val="00933901"/>
    <w:rsid w:val="0095521A"/>
    <w:rsid w:val="00964A64"/>
    <w:rsid w:val="009756D2"/>
    <w:rsid w:val="009779CE"/>
    <w:rsid w:val="009843AB"/>
    <w:rsid w:val="009939FA"/>
    <w:rsid w:val="009A28F4"/>
    <w:rsid w:val="009D331B"/>
    <w:rsid w:val="009E28EE"/>
    <w:rsid w:val="009E4848"/>
    <w:rsid w:val="009E6E7D"/>
    <w:rsid w:val="009F1FE0"/>
    <w:rsid w:val="00A0308F"/>
    <w:rsid w:val="00A057AE"/>
    <w:rsid w:val="00A15D31"/>
    <w:rsid w:val="00A17938"/>
    <w:rsid w:val="00A226E3"/>
    <w:rsid w:val="00A4480D"/>
    <w:rsid w:val="00A461C3"/>
    <w:rsid w:val="00A53CE7"/>
    <w:rsid w:val="00A55C54"/>
    <w:rsid w:val="00A70652"/>
    <w:rsid w:val="00A81543"/>
    <w:rsid w:val="00A85147"/>
    <w:rsid w:val="00A86548"/>
    <w:rsid w:val="00A87996"/>
    <w:rsid w:val="00A9291A"/>
    <w:rsid w:val="00AB1AD2"/>
    <w:rsid w:val="00B1339F"/>
    <w:rsid w:val="00B17D30"/>
    <w:rsid w:val="00B21AAD"/>
    <w:rsid w:val="00B32F28"/>
    <w:rsid w:val="00B44839"/>
    <w:rsid w:val="00B477D5"/>
    <w:rsid w:val="00B65FF2"/>
    <w:rsid w:val="00B76D4C"/>
    <w:rsid w:val="00BD26B1"/>
    <w:rsid w:val="00BE2DDC"/>
    <w:rsid w:val="00BE6EDA"/>
    <w:rsid w:val="00BF43CA"/>
    <w:rsid w:val="00BF4F3C"/>
    <w:rsid w:val="00C01040"/>
    <w:rsid w:val="00C01665"/>
    <w:rsid w:val="00C03969"/>
    <w:rsid w:val="00C30409"/>
    <w:rsid w:val="00C3128F"/>
    <w:rsid w:val="00C36A2F"/>
    <w:rsid w:val="00C40FE4"/>
    <w:rsid w:val="00C7649C"/>
    <w:rsid w:val="00CA4915"/>
    <w:rsid w:val="00CA7A86"/>
    <w:rsid w:val="00CD18BD"/>
    <w:rsid w:val="00CD21B1"/>
    <w:rsid w:val="00CE0801"/>
    <w:rsid w:val="00CF7D97"/>
    <w:rsid w:val="00D16FB3"/>
    <w:rsid w:val="00D22F08"/>
    <w:rsid w:val="00D35E84"/>
    <w:rsid w:val="00D5361F"/>
    <w:rsid w:val="00D65AA9"/>
    <w:rsid w:val="00D94B74"/>
    <w:rsid w:val="00DA033A"/>
    <w:rsid w:val="00DA1A10"/>
    <w:rsid w:val="00DB336C"/>
    <w:rsid w:val="00E041F7"/>
    <w:rsid w:val="00E16B6E"/>
    <w:rsid w:val="00E2296E"/>
    <w:rsid w:val="00E40E7C"/>
    <w:rsid w:val="00E664A5"/>
    <w:rsid w:val="00E72CF3"/>
    <w:rsid w:val="00E83C08"/>
    <w:rsid w:val="00E91276"/>
    <w:rsid w:val="00EA67FD"/>
    <w:rsid w:val="00EB041F"/>
    <w:rsid w:val="00EB248B"/>
    <w:rsid w:val="00EC01FA"/>
    <w:rsid w:val="00EC235A"/>
    <w:rsid w:val="00EE237B"/>
    <w:rsid w:val="00F11CE0"/>
    <w:rsid w:val="00F22B61"/>
    <w:rsid w:val="00F26078"/>
    <w:rsid w:val="00F404A0"/>
    <w:rsid w:val="00F46AB5"/>
    <w:rsid w:val="00F7224D"/>
    <w:rsid w:val="00F76A17"/>
    <w:rsid w:val="00F90EA4"/>
    <w:rsid w:val="00F91D91"/>
    <w:rsid w:val="00FB4E4A"/>
    <w:rsid w:val="00FD0F25"/>
    <w:rsid w:val="00FD3A47"/>
    <w:rsid w:val="00FD5464"/>
    <w:rsid w:val="00FE0CCF"/>
    <w:rsid w:val="00FE1001"/>
    <w:rsid w:val="00FE4AC5"/>
    <w:rsid w:val="00FE6B6E"/>
    <w:rsid w:val="00FE71F3"/>
    <w:rsid w:val="00FE7E97"/>
    <w:rsid w:val="00FF1904"/>
    <w:rsid w:val="3DE65395"/>
    <w:rsid w:val="425B3593"/>
    <w:rsid w:val="680A4554"/>
    <w:rsid w:val="74097E78"/>
    <w:rsid w:val="774F37D3"/>
    <w:rsid w:val="79DC2E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主题 字符"/>
    <w:basedOn w:val="17"/>
    <w:link w:val="7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9">
    <w:name w:val="hljs-titl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115</Words>
  <Characters>660</Characters>
  <Lines>5</Lines>
  <Paragraphs>1</Paragraphs>
  <TotalTime>151</TotalTime>
  <ScaleCrop>false</ScaleCrop>
  <LinksUpToDate>false</LinksUpToDate>
  <CharactersWithSpaces>774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2020-02-25T10:48:00Z</dcterms:created>
  <dc:creator>JYL</dc:creator>
  <cp:lastModifiedBy>゛说谎家</cp:lastModifiedBy>
  <dcterms:modified xsi:type="dcterms:W3CDTF">2023-12-29T08:35:16Z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450B39689DE0486AB5A144499D964C73_12</vt:lpwstr>
  </property>
</Properties>
</file>