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Conclusions and Future Work</w:t>
      </w:r>
    </w:p>
    <w:p>
      <w:pPr>
        <w:pStyle w:val="Heading2"/>
      </w:pPr>
      <w:r>
        <w:t>10.1 Conclusions</w:t>
      </w:r>
    </w:p>
    <w:p>
      <w:r>
        <w:t>This thesis develops and evaluates a single-view RGB-D framework for reconstructing upper-body motion together with the motion of a manipulated object in a shared metric scene. The framework combines RGB-D body landmarks, fiducial object tracking, an explicit upper-body kinematic model, failure detection, object-assisted pose recovery, and graphical reconstruction in Unity, with body and object motion expressed in one calibrated world frame. Under the tested conditions, the system reconstructed the torso, both arms, and the tracked object from one consumer-grade RGB-D camera, and the same architecture also operated causally at approximately the recorded frame rate.</w:t>
      </w:r>
    </w:p>
    <w:p>
      <w:r>
        <w:t>The results support the following points.</w:t>
      </w:r>
    </w:p>
    <w:p>
      <w:pPr>
        <w:pStyle w:val="ListBullet"/>
        <w:spacing w:after="80"/>
        <w:ind w:left="360" w:hanging="360"/>
      </w:pPr>
      <w:r>
        <w:t>A single camera cannot see everything. Hands disappear behind the object or the desk, and distance along the line of sight is hard to judge, so some joints are hidden or poorly placed with any detector. The recovery layer that fills those gaps is therefore a needed part of the system, not a cosmetic filter.</w:t>
      </w:r>
    </w:p>
    <w:p>
      <w:pPr>
        <w:pStyle w:val="ListBullet"/>
        <w:spacing w:after="80"/>
        <w:ind w:left="360" w:hanging="360"/>
      </w:pPr>
      <w:r>
        <w:t>Using the object's position to place a hidden hand helped on one hand in one recording and did not help on the other hand. It works only under the right conditions: the stored hand-to-object distance must still be current and the arm must not point straight at the camera, and even then the evidence is a handful of frames rather than a general rule. A good wrist position on its own also does not prove that the whole arm is right.</w:t>
      </w:r>
    </w:p>
    <w:p>
      <w:pPr>
        <w:pStyle w:val="ListBullet"/>
        <w:spacing w:after="80"/>
        <w:ind w:left="360" w:hanging="360"/>
      </w:pPr>
      <w:r>
        <w:t>The errors come from the parts interacting, not from one weak part. A better detector alone would still leave the parts of the scene hidden from a single camera, and more cameras alone would still leave the errors that come from carrying old values forward, so no single upgrade removes them.</w:t>
      </w:r>
    </w:p>
    <w:p>
      <w:r>
        <w:t>The contribution is a working integrated system together with a full account, in Chapter 9, of the motion it can and cannot recover from one camera. The evaluation covers one person and three controlled recordings. The physical route was never lined up in the same frame of reference as the reconstruction, so no point-to-path accuracy was established, and the live version was tested by replaying a recording rather than with a camera in the room. The results show that the approach works; they are not a general accuracy claim.</w:t>
      </w:r>
    </w:p>
    <w:p>
      <w:pPr>
        <w:pStyle w:val="Heading2"/>
      </w:pPr>
      <w:r>
        <w:t>10.2 Future Work</w:t>
      </w:r>
    </w:p>
    <w:p>
      <w:r>
        <w:t>The current system struggles when the stored hand-to-object distance goes out of date or when several measurements fail at the same time. Future work can take three directions.</w:t>
      </w:r>
    </w:p>
    <w:p>
      <w:pPr>
        <w:pStyle w:val="ListBullet"/>
        <w:spacing w:after="80"/>
        <w:ind w:left="360" w:hanging="360"/>
      </w:pPr>
      <w:r>
        <w:t>The first is more cameras looking from different sides. Several cameras placed around the scene could see the parts hidden from one alone, so calibrated cameras watching the same wrist, elbow, hip or marker would leave far fewer gaps to fill, while everything would still be measured in the same shared scene.</w:t>
      </w:r>
    </w:p>
    <w:p>
      <w:pPr>
        <w:pStyle w:val="ListBullet"/>
        <w:spacing w:after="80"/>
        <w:ind w:left="360" w:hanging="360"/>
      </w:pPr>
      <w:r>
        <w:t>The second is a newer, more reliable pose detector. The current detector, MediaPipe, sometimes places a landmark on the wrong body part with high confidence. A stronger model such as RTMPose-m, using the COCO-17 keypoint layout and running on a graphics card through ONNX Runtime, could make such mistakes rarer without changing the rest of the system, provided the detector stays fast enough for live use.</w:t>
      </w:r>
    </w:p>
    <w:p>
      <w:pPr>
        <w:pStyle w:val="ListBullet"/>
        <w:spacing w:after="80"/>
        <w:ind w:left="360" w:hanging="360"/>
      </w:pPr>
      <w:r>
        <w:t>The third is a small learned model that judges which measurements to trust. It would look at the recent landmark history, the current pose, the detector's confidence, the failure flags and the object's position, and weigh them. The kinematic chain would keep the geometry consistent so that the arm can never take an impossible shape.</w:t>
      </w:r>
    </w:p>
    <w:p>
      <w:r>
        <w:t>As continued improvements from hardware scaling become increasingly difficult and costly [49], system architecture and integration become more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