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717BD" w14:textId="4295717E" w:rsidR="00E874E1" w:rsidRPr="00314AD4" w:rsidRDefault="00503839" w:rsidP="00314AD4">
      <w:pPr>
        <w:jc w:val="center"/>
        <w:rPr>
          <w:rFonts w:ascii="Arial" w:hAnsi="Arial" w:cs="Arial"/>
          <w:sz w:val="36"/>
          <w:szCs w:val="36"/>
        </w:rPr>
      </w:pPr>
      <w:r w:rsidRPr="00314AD4">
        <w:rPr>
          <w:rFonts w:ascii="Arial" w:hAnsi="Arial" w:cs="Arial"/>
          <w:sz w:val="36"/>
          <w:szCs w:val="36"/>
        </w:rPr>
        <w:t>Roald Medendorp</w:t>
      </w:r>
    </w:p>
    <w:p w14:paraId="16F937A8" w14:textId="5803E1A5" w:rsidR="00503839" w:rsidRPr="00314AD4" w:rsidRDefault="00503839" w:rsidP="00314AD4">
      <w:pPr>
        <w:jc w:val="center"/>
        <w:rPr>
          <w:rFonts w:ascii="Arial" w:hAnsi="Arial" w:cs="Arial"/>
          <w:sz w:val="36"/>
          <w:szCs w:val="36"/>
        </w:rPr>
      </w:pPr>
      <w:r w:rsidRPr="00314AD4">
        <w:rPr>
          <w:rFonts w:ascii="Arial" w:hAnsi="Arial" w:cs="Arial"/>
          <w:sz w:val="36"/>
          <w:szCs w:val="36"/>
        </w:rPr>
        <w:t>CSD 380</w:t>
      </w:r>
      <w:r w:rsidR="00314AD4" w:rsidRPr="00314AD4">
        <w:rPr>
          <w:rFonts w:ascii="Arial" w:hAnsi="Arial" w:cs="Arial"/>
          <w:sz w:val="36"/>
          <w:szCs w:val="36"/>
        </w:rPr>
        <w:t xml:space="preserve"> Module 3 Assignment</w:t>
      </w:r>
    </w:p>
    <w:p w14:paraId="641B96C8" w14:textId="120534BD" w:rsidR="00314AD4" w:rsidRDefault="00314AD4" w:rsidP="00314AD4">
      <w:pPr>
        <w:jc w:val="center"/>
        <w:rPr>
          <w:rFonts w:ascii="Arial" w:hAnsi="Arial" w:cs="Arial"/>
          <w:sz w:val="36"/>
          <w:szCs w:val="36"/>
        </w:rPr>
      </w:pPr>
      <w:r w:rsidRPr="00314AD4">
        <w:rPr>
          <w:rFonts w:ascii="Arial" w:hAnsi="Arial" w:cs="Arial"/>
          <w:sz w:val="36"/>
          <w:szCs w:val="36"/>
        </w:rPr>
        <w:t>1/20/2025</w:t>
      </w:r>
    </w:p>
    <w:p w14:paraId="76E417F8" w14:textId="7B6299E5" w:rsidR="00314AD4" w:rsidRPr="009B0F1D" w:rsidRDefault="009B0F1D" w:rsidP="0011181F">
      <w:pPr>
        <w:jc w:val="center"/>
        <w:rPr>
          <w:rFonts w:ascii="Arial" w:hAnsi="Arial" w:cs="Arial"/>
          <w:sz w:val="36"/>
          <w:szCs w:val="36"/>
        </w:rPr>
      </w:pPr>
      <w:r w:rsidRPr="009B0F1D">
        <w:rPr>
          <w:rFonts w:ascii="Arial" w:hAnsi="Arial" w:cs="Arial"/>
          <w:sz w:val="36"/>
          <w:szCs w:val="36"/>
        </w:rPr>
        <w:t>Version Control Guidelines</w:t>
      </w:r>
    </w:p>
    <w:p w14:paraId="4EFBF2A5" w14:textId="77777777" w:rsidR="00314AD4" w:rsidRDefault="00314AD4" w:rsidP="00314AD4">
      <w:pPr>
        <w:rPr>
          <w:rFonts w:ascii="Arial" w:hAnsi="Arial" w:cs="Arial"/>
        </w:rPr>
      </w:pPr>
    </w:p>
    <w:p w14:paraId="1E971969" w14:textId="77777777" w:rsidR="00314AD4" w:rsidRDefault="00314AD4" w:rsidP="00314AD4">
      <w:pPr>
        <w:rPr>
          <w:rFonts w:ascii="Arial" w:hAnsi="Arial" w:cs="Arial"/>
        </w:rPr>
      </w:pPr>
    </w:p>
    <w:p w14:paraId="664136F9" w14:textId="77777777" w:rsidR="00314AD4" w:rsidRDefault="00314AD4" w:rsidP="00314AD4">
      <w:pPr>
        <w:rPr>
          <w:rFonts w:ascii="Arial" w:hAnsi="Arial" w:cs="Arial"/>
        </w:rPr>
      </w:pPr>
    </w:p>
    <w:p w14:paraId="2C10FE8F" w14:textId="77777777" w:rsidR="00314AD4" w:rsidRDefault="00314AD4" w:rsidP="00314AD4">
      <w:pPr>
        <w:rPr>
          <w:rFonts w:ascii="Arial" w:hAnsi="Arial" w:cs="Arial"/>
        </w:rPr>
      </w:pPr>
    </w:p>
    <w:p w14:paraId="3365574C" w14:textId="77777777" w:rsidR="00314AD4" w:rsidRDefault="00314AD4" w:rsidP="00314AD4">
      <w:pPr>
        <w:rPr>
          <w:rFonts w:ascii="Arial" w:hAnsi="Arial" w:cs="Arial"/>
        </w:rPr>
      </w:pPr>
    </w:p>
    <w:p w14:paraId="20CC4531" w14:textId="77777777" w:rsidR="00314AD4" w:rsidRDefault="00314AD4" w:rsidP="00314AD4">
      <w:pPr>
        <w:rPr>
          <w:rFonts w:ascii="Arial" w:hAnsi="Arial" w:cs="Arial"/>
        </w:rPr>
      </w:pPr>
    </w:p>
    <w:p w14:paraId="79C6EE40" w14:textId="77777777" w:rsidR="00314AD4" w:rsidRDefault="00314AD4" w:rsidP="00314AD4">
      <w:pPr>
        <w:rPr>
          <w:rFonts w:ascii="Arial" w:hAnsi="Arial" w:cs="Arial"/>
        </w:rPr>
      </w:pPr>
    </w:p>
    <w:p w14:paraId="5679515B" w14:textId="77777777" w:rsidR="00314AD4" w:rsidRDefault="00314AD4" w:rsidP="00314AD4">
      <w:pPr>
        <w:rPr>
          <w:rFonts w:ascii="Arial" w:hAnsi="Arial" w:cs="Arial"/>
        </w:rPr>
      </w:pPr>
    </w:p>
    <w:p w14:paraId="49ED2F93" w14:textId="77777777" w:rsidR="00314AD4" w:rsidRDefault="00314AD4" w:rsidP="00314AD4">
      <w:pPr>
        <w:rPr>
          <w:rFonts w:ascii="Arial" w:hAnsi="Arial" w:cs="Arial"/>
        </w:rPr>
      </w:pPr>
    </w:p>
    <w:p w14:paraId="5F1FBD25" w14:textId="77777777" w:rsidR="00314AD4" w:rsidRDefault="00314AD4" w:rsidP="00314AD4">
      <w:pPr>
        <w:rPr>
          <w:rFonts w:ascii="Arial" w:hAnsi="Arial" w:cs="Arial"/>
        </w:rPr>
      </w:pPr>
    </w:p>
    <w:p w14:paraId="524357C3" w14:textId="77777777" w:rsidR="00314AD4" w:rsidRDefault="00314AD4" w:rsidP="00314AD4">
      <w:pPr>
        <w:rPr>
          <w:rFonts w:ascii="Arial" w:hAnsi="Arial" w:cs="Arial"/>
        </w:rPr>
      </w:pPr>
    </w:p>
    <w:p w14:paraId="6DCE6E0C" w14:textId="77777777" w:rsidR="00314AD4" w:rsidRDefault="00314AD4" w:rsidP="00314AD4">
      <w:pPr>
        <w:rPr>
          <w:rFonts w:ascii="Arial" w:hAnsi="Arial" w:cs="Arial"/>
        </w:rPr>
      </w:pPr>
    </w:p>
    <w:p w14:paraId="4EBC4699" w14:textId="77777777" w:rsidR="00314AD4" w:rsidRDefault="00314AD4" w:rsidP="00314AD4">
      <w:pPr>
        <w:rPr>
          <w:rFonts w:ascii="Arial" w:hAnsi="Arial" w:cs="Arial"/>
        </w:rPr>
      </w:pPr>
    </w:p>
    <w:p w14:paraId="533295E1" w14:textId="77777777" w:rsidR="00314AD4" w:rsidRDefault="00314AD4" w:rsidP="00314AD4">
      <w:pPr>
        <w:rPr>
          <w:rFonts w:ascii="Arial" w:hAnsi="Arial" w:cs="Arial"/>
        </w:rPr>
      </w:pPr>
    </w:p>
    <w:p w14:paraId="3A48C991" w14:textId="77777777" w:rsidR="00314AD4" w:rsidRDefault="00314AD4" w:rsidP="00314AD4">
      <w:pPr>
        <w:rPr>
          <w:rFonts w:ascii="Arial" w:hAnsi="Arial" w:cs="Arial"/>
        </w:rPr>
      </w:pPr>
    </w:p>
    <w:p w14:paraId="0FC0084B" w14:textId="77777777" w:rsidR="00314AD4" w:rsidRDefault="00314AD4" w:rsidP="00314AD4">
      <w:pPr>
        <w:rPr>
          <w:rFonts w:ascii="Arial" w:hAnsi="Arial" w:cs="Arial"/>
        </w:rPr>
      </w:pPr>
    </w:p>
    <w:p w14:paraId="1A93B51E" w14:textId="77777777" w:rsidR="00314AD4" w:rsidRDefault="00314AD4" w:rsidP="00314AD4">
      <w:pPr>
        <w:rPr>
          <w:rFonts w:ascii="Arial" w:hAnsi="Arial" w:cs="Arial"/>
        </w:rPr>
      </w:pPr>
    </w:p>
    <w:p w14:paraId="7426D29F" w14:textId="77777777" w:rsidR="00314AD4" w:rsidRDefault="00314AD4" w:rsidP="00314AD4">
      <w:pPr>
        <w:rPr>
          <w:rFonts w:ascii="Arial" w:hAnsi="Arial" w:cs="Arial"/>
        </w:rPr>
      </w:pPr>
    </w:p>
    <w:p w14:paraId="75F99A9D" w14:textId="77777777" w:rsidR="00314AD4" w:rsidRDefault="00314AD4" w:rsidP="00314AD4">
      <w:pPr>
        <w:rPr>
          <w:rFonts w:ascii="Arial" w:hAnsi="Arial" w:cs="Arial"/>
        </w:rPr>
      </w:pPr>
    </w:p>
    <w:p w14:paraId="2F1FA15B" w14:textId="77777777" w:rsidR="00314AD4" w:rsidRDefault="00314AD4" w:rsidP="00314AD4">
      <w:pPr>
        <w:rPr>
          <w:rFonts w:ascii="Arial" w:hAnsi="Arial" w:cs="Arial"/>
        </w:rPr>
      </w:pPr>
    </w:p>
    <w:p w14:paraId="5A89E27E" w14:textId="77777777" w:rsidR="00314AD4" w:rsidRDefault="00314AD4" w:rsidP="00314AD4">
      <w:pPr>
        <w:rPr>
          <w:rFonts w:ascii="Arial" w:hAnsi="Arial" w:cs="Arial"/>
        </w:rPr>
      </w:pPr>
    </w:p>
    <w:p w14:paraId="021C1E7F" w14:textId="77777777" w:rsidR="00314AD4" w:rsidRDefault="00314AD4" w:rsidP="00314AD4">
      <w:pPr>
        <w:rPr>
          <w:rFonts w:ascii="Arial" w:hAnsi="Arial" w:cs="Arial"/>
        </w:rPr>
      </w:pPr>
    </w:p>
    <w:p w14:paraId="3744D8D8" w14:textId="26E2425D" w:rsidR="006C4F3C" w:rsidRPr="006C4F3C" w:rsidRDefault="006C4F3C" w:rsidP="006C4F3C">
      <w:pPr>
        <w:spacing w:line="480" w:lineRule="auto"/>
        <w:ind w:firstLine="720"/>
        <w:rPr>
          <w:rFonts w:ascii="Arial" w:hAnsi="Arial" w:cs="Arial"/>
        </w:rPr>
      </w:pPr>
      <w:r w:rsidRPr="006C4F3C">
        <w:rPr>
          <w:rFonts w:ascii="Arial" w:hAnsi="Arial" w:cs="Arial"/>
        </w:rPr>
        <w:lastRenderedPageBreak/>
        <w:t>Version control is a critical component of modern software development that enables teams to manage changes to code effectively. Proper guidelines for version control can enhance team collaboration, minimize conflicts, and ensure code quality. In this paper, we compare guidelines from three primary sources, discussing their relevance today and presenting a curated list of essential guidelines.</w:t>
      </w:r>
    </w:p>
    <w:p w14:paraId="673FA0A5" w14:textId="77777777" w:rsidR="006C4F3C" w:rsidRDefault="006C4F3C" w:rsidP="006C4F3C">
      <w:pPr>
        <w:spacing w:line="480" w:lineRule="auto"/>
        <w:jc w:val="center"/>
        <w:rPr>
          <w:rFonts w:ascii="Arial" w:hAnsi="Arial" w:cs="Arial"/>
          <w:b/>
          <w:bCs/>
        </w:rPr>
      </w:pPr>
      <w:r w:rsidRPr="006C4F3C">
        <w:rPr>
          <w:rFonts w:ascii="Arial" w:hAnsi="Arial" w:cs="Arial"/>
          <w:b/>
          <w:bCs/>
        </w:rPr>
        <w:t>Source Comparisons</w:t>
      </w:r>
    </w:p>
    <w:p w14:paraId="24F2E913" w14:textId="5FFE8735" w:rsidR="005500A3" w:rsidRPr="006C4F3C" w:rsidRDefault="005500A3" w:rsidP="006C4F3C">
      <w:pPr>
        <w:spacing w:line="480" w:lineRule="auto"/>
        <w:jc w:val="center"/>
        <w:rPr>
          <w:rFonts w:ascii="Arial" w:hAnsi="Arial" w:cs="Arial"/>
          <w:b/>
          <w:bCs/>
        </w:rPr>
      </w:pPr>
      <w:r w:rsidRPr="005500A3">
        <w:rPr>
          <w:rFonts w:ascii="Arial" w:hAnsi="Arial" w:cs="Arial"/>
          <w:b/>
          <w:bCs/>
        </w:rPr>
        <w:t>Atlassian’s Version Control Best Practices</w:t>
      </w:r>
    </w:p>
    <w:p w14:paraId="6FF8EAC3" w14:textId="16FC7D5D" w:rsidR="006C4F3C" w:rsidRPr="006C4F3C" w:rsidRDefault="006C4F3C" w:rsidP="005500A3">
      <w:pPr>
        <w:spacing w:line="480" w:lineRule="auto"/>
        <w:ind w:firstLine="720"/>
        <w:rPr>
          <w:rFonts w:ascii="Arial" w:hAnsi="Arial" w:cs="Arial"/>
        </w:rPr>
      </w:pPr>
      <w:r w:rsidRPr="006C4F3C">
        <w:rPr>
          <w:rFonts w:ascii="Arial" w:hAnsi="Arial" w:cs="Arial"/>
        </w:rPr>
        <w:t>Atlassian emphasizes the importance of using meaningful commit messages and encourages developers to commit often. This source promotes the use of branches to encapsulate features or fixes, making it easier to manage parallel development efforts. The guidelines also stress the importance of regularly pulling changes from the remote repository to maintain an up-to-date local workspace</w:t>
      </w:r>
      <w:r w:rsidR="00592355">
        <w:rPr>
          <w:rFonts w:ascii="Arial" w:hAnsi="Arial" w:cs="Arial"/>
        </w:rPr>
        <w:t xml:space="preserve"> </w:t>
      </w:r>
      <w:sdt>
        <w:sdtPr>
          <w:rPr>
            <w:rFonts w:ascii="Arial" w:hAnsi="Arial" w:cs="Arial"/>
          </w:rPr>
          <w:id w:val="1855763370"/>
          <w:citation/>
        </w:sdtPr>
        <w:sdtContent>
          <w:r w:rsidR="00585781">
            <w:rPr>
              <w:rFonts w:ascii="Arial" w:hAnsi="Arial" w:cs="Arial"/>
            </w:rPr>
            <w:fldChar w:fldCharType="begin"/>
          </w:r>
          <w:r w:rsidR="00585781">
            <w:rPr>
              <w:rFonts w:ascii="Arial" w:hAnsi="Arial" w:cs="Arial"/>
            </w:rPr>
            <w:instrText xml:space="preserve"> CITATION Atl \l 1033 </w:instrText>
          </w:r>
          <w:r w:rsidR="00585781">
            <w:rPr>
              <w:rFonts w:ascii="Arial" w:hAnsi="Arial" w:cs="Arial"/>
            </w:rPr>
            <w:fldChar w:fldCharType="separate"/>
          </w:r>
          <w:r w:rsidR="00585781" w:rsidRPr="00585781">
            <w:rPr>
              <w:rFonts w:ascii="Arial" w:hAnsi="Arial" w:cs="Arial"/>
              <w:noProof/>
            </w:rPr>
            <w:t>(Atlassian, What is version control?, n.d.)</w:t>
          </w:r>
          <w:r w:rsidR="00585781">
            <w:rPr>
              <w:rFonts w:ascii="Arial" w:hAnsi="Arial" w:cs="Arial"/>
            </w:rPr>
            <w:fldChar w:fldCharType="end"/>
          </w:r>
        </w:sdtContent>
      </w:sdt>
      <w:r w:rsidRPr="006C4F3C">
        <w:rPr>
          <w:rFonts w:ascii="Arial" w:hAnsi="Arial" w:cs="Arial"/>
        </w:rPr>
        <w:t>.</w:t>
      </w:r>
    </w:p>
    <w:p w14:paraId="3B533426" w14:textId="4295F7D0" w:rsidR="006C4F3C" w:rsidRPr="005500A3" w:rsidRDefault="006C4F3C" w:rsidP="005500A3">
      <w:pPr>
        <w:spacing w:line="480" w:lineRule="auto"/>
        <w:jc w:val="center"/>
        <w:rPr>
          <w:rFonts w:ascii="Arial" w:hAnsi="Arial" w:cs="Arial"/>
          <w:b/>
          <w:bCs/>
        </w:rPr>
      </w:pPr>
      <w:r w:rsidRPr="005500A3">
        <w:rPr>
          <w:rFonts w:ascii="Arial" w:hAnsi="Arial" w:cs="Arial"/>
          <w:b/>
          <w:bCs/>
        </w:rPr>
        <w:t>GitHub Flow</w:t>
      </w:r>
    </w:p>
    <w:p w14:paraId="7FAED970" w14:textId="1A909498" w:rsidR="006C4F3C" w:rsidRPr="006C4F3C" w:rsidRDefault="006C4F3C" w:rsidP="005500A3">
      <w:pPr>
        <w:spacing w:line="480" w:lineRule="auto"/>
        <w:ind w:firstLine="720"/>
        <w:rPr>
          <w:rFonts w:ascii="Arial" w:hAnsi="Arial" w:cs="Arial"/>
        </w:rPr>
      </w:pPr>
      <w:r w:rsidRPr="006C4F3C">
        <w:rPr>
          <w:rFonts w:ascii="Arial" w:hAnsi="Arial" w:cs="Arial"/>
        </w:rPr>
        <w:t>GitHub advocates a simple workflow that involves creating a branch for every new feature or bug fix, completing work in isolation, and merging the branch back into the main branch once the work is reviewed and tested</w:t>
      </w:r>
      <w:r w:rsidR="00585781">
        <w:rPr>
          <w:rFonts w:ascii="Arial" w:hAnsi="Arial" w:cs="Arial"/>
        </w:rPr>
        <w:t xml:space="preserve"> </w:t>
      </w:r>
      <w:sdt>
        <w:sdtPr>
          <w:rPr>
            <w:rFonts w:ascii="Arial" w:hAnsi="Arial" w:cs="Arial"/>
          </w:rPr>
          <w:id w:val="1771124383"/>
          <w:citation/>
        </w:sdtPr>
        <w:sdtContent>
          <w:r w:rsidR="00585781">
            <w:rPr>
              <w:rFonts w:ascii="Arial" w:hAnsi="Arial" w:cs="Arial"/>
            </w:rPr>
            <w:fldChar w:fldCharType="begin"/>
          </w:r>
          <w:r w:rsidR="00585781">
            <w:rPr>
              <w:rFonts w:ascii="Arial" w:hAnsi="Arial" w:cs="Arial"/>
            </w:rPr>
            <w:instrText xml:space="preserve"> CITATION Git1 \l 1033 </w:instrText>
          </w:r>
          <w:r w:rsidR="00585781">
            <w:rPr>
              <w:rFonts w:ascii="Arial" w:hAnsi="Arial" w:cs="Arial"/>
            </w:rPr>
            <w:fldChar w:fldCharType="separate"/>
          </w:r>
          <w:r w:rsidR="00585781" w:rsidRPr="00585781">
            <w:rPr>
              <w:rFonts w:ascii="Arial" w:hAnsi="Arial" w:cs="Arial"/>
              <w:noProof/>
            </w:rPr>
            <w:t>(Github, n.d.)</w:t>
          </w:r>
          <w:r w:rsidR="00585781">
            <w:rPr>
              <w:rFonts w:ascii="Arial" w:hAnsi="Arial" w:cs="Arial"/>
            </w:rPr>
            <w:fldChar w:fldCharType="end"/>
          </w:r>
        </w:sdtContent>
      </w:sdt>
      <w:r w:rsidRPr="006C4F3C">
        <w:rPr>
          <w:rFonts w:ascii="Arial" w:hAnsi="Arial" w:cs="Arial"/>
        </w:rPr>
        <w:t xml:space="preserve">. This flow encourages continuous integration and deployment, fostering an agile environment </w:t>
      </w:r>
      <w:proofErr w:type="gramStart"/>
      <w:r w:rsidRPr="006C4F3C">
        <w:rPr>
          <w:rFonts w:ascii="Arial" w:hAnsi="Arial" w:cs="Arial"/>
        </w:rPr>
        <w:t>where</w:t>
      </w:r>
      <w:proofErr w:type="gramEnd"/>
      <w:r w:rsidRPr="006C4F3C">
        <w:rPr>
          <w:rFonts w:ascii="Arial" w:hAnsi="Arial" w:cs="Arial"/>
        </w:rPr>
        <w:t xml:space="preserve"> small, incremental changes can be deployed frequently.</w:t>
      </w:r>
    </w:p>
    <w:p w14:paraId="71D8920D" w14:textId="0E50AE33" w:rsidR="006C4F3C" w:rsidRPr="005500A3" w:rsidRDefault="006C4F3C" w:rsidP="005500A3">
      <w:pPr>
        <w:spacing w:line="480" w:lineRule="auto"/>
        <w:jc w:val="center"/>
        <w:rPr>
          <w:rFonts w:ascii="Arial" w:hAnsi="Arial" w:cs="Arial"/>
          <w:b/>
          <w:bCs/>
        </w:rPr>
      </w:pPr>
      <w:r w:rsidRPr="005500A3">
        <w:rPr>
          <w:rFonts w:ascii="Arial" w:hAnsi="Arial" w:cs="Arial"/>
          <w:b/>
          <w:bCs/>
        </w:rPr>
        <w:t>Google’s Version Control Guide</w:t>
      </w:r>
    </w:p>
    <w:p w14:paraId="5A92F689" w14:textId="5FA966A5" w:rsidR="006C4F3C" w:rsidRPr="006C4F3C" w:rsidRDefault="006C4F3C" w:rsidP="005500A3">
      <w:pPr>
        <w:spacing w:line="480" w:lineRule="auto"/>
        <w:ind w:firstLine="720"/>
        <w:rPr>
          <w:rFonts w:ascii="Arial" w:hAnsi="Arial" w:cs="Arial"/>
        </w:rPr>
      </w:pPr>
      <w:r w:rsidRPr="006C4F3C">
        <w:rPr>
          <w:rFonts w:ascii="Arial" w:hAnsi="Arial" w:cs="Arial"/>
        </w:rPr>
        <w:lastRenderedPageBreak/>
        <w:t>This guide offers detailed practices tailored to large teams, focusing on scalability. Google recommends structured branch naming conventions and suggests that developers should squash commits before merging to keep the commit history clean and facilitate easier code reviews. Although some guidelines may focus on Google’s infrastructure, the underlying principles of clear commit messages and regular updates are widely applicable</w:t>
      </w:r>
      <w:r w:rsidR="00585781">
        <w:rPr>
          <w:rFonts w:ascii="Arial" w:hAnsi="Arial" w:cs="Arial"/>
        </w:rPr>
        <w:t xml:space="preserve"> </w:t>
      </w:r>
      <w:sdt>
        <w:sdtPr>
          <w:rPr>
            <w:rFonts w:ascii="Arial" w:hAnsi="Arial" w:cs="Arial"/>
          </w:rPr>
          <w:id w:val="590361592"/>
          <w:citation/>
        </w:sdtPr>
        <w:sdtContent>
          <w:r w:rsidR="00585781">
            <w:rPr>
              <w:rFonts w:ascii="Arial" w:hAnsi="Arial" w:cs="Arial"/>
            </w:rPr>
            <w:fldChar w:fldCharType="begin"/>
          </w:r>
          <w:r w:rsidR="00585781">
            <w:rPr>
              <w:rFonts w:ascii="Arial" w:hAnsi="Arial" w:cs="Arial"/>
            </w:rPr>
            <w:instrText xml:space="preserve"> CITATION Goo \l 1033 </w:instrText>
          </w:r>
          <w:r w:rsidR="00585781">
            <w:rPr>
              <w:rFonts w:ascii="Arial" w:hAnsi="Arial" w:cs="Arial"/>
            </w:rPr>
            <w:fldChar w:fldCharType="separate"/>
          </w:r>
          <w:r w:rsidR="00585781" w:rsidRPr="00585781">
            <w:rPr>
              <w:rFonts w:ascii="Arial" w:hAnsi="Arial" w:cs="Arial"/>
              <w:noProof/>
            </w:rPr>
            <w:t>(Google, n.d.)</w:t>
          </w:r>
          <w:r w:rsidR="00585781">
            <w:rPr>
              <w:rFonts w:ascii="Arial" w:hAnsi="Arial" w:cs="Arial"/>
            </w:rPr>
            <w:fldChar w:fldCharType="end"/>
          </w:r>
        </w:sdtContent>
      </w:sdt>
      <w:r w:rsidRPr="006C4F3C">
        <w:rPr>
          <w:rFonts w:ascii="Arial" w:hAnsi="Arial" w:cs="Arial"/>
        </w:rPr>
        <w:t>.</w:t>
      </w:r>
    </w:p>
    <w:p w14:paraId="5308CD52" w14:textId="77777777" w:rsidR="006C4F3C" w:rsidRPr="0011181F" w:rsidRDefault="006C4F3C" w:rsidP="0011181F">
      <w:pPr>
        <w:spacing w:line="480" w:lineRule="auto"/>
        <w:jc w:val="center"/>
        <w:rPr>
          <w:rFonts w:ascii="Arial" w:hAnsi="Arial" w:cs="Arial"/>
          <w:b/>
          <w:bCs/>
        </w:rPr>
      </w:pPr>
      <w:r w:rsidRPr="0011181F">
        <w:rPr>
          <w:rFonts w:ascii="Arial" w:hAnsi="Arial" w:cs="Arial"/>
          <w:b/>
          <w:bCs/>
        </w:rPr>
        <w:t>Relevance of Guidelines Today</w:t>
      </w:r>
    </w:p>
    <w:p w14:paraId="52E2DC59" w14:textId="552090BB" w:rsidR="006C4F3C" w:rsidRPr="006C4F3C" w:rsidRDefault="006C4F3C" w:rsidP="0011181F">
      <w:pPr>
        <w:spacing w:line="480" w:lineRule="auto"/>
        <w:ind w:firstLine="720"/>
        <w:rPr>
          <w:rFonts w:ascii="Arial" w:hAnsi="Arial" w:cs="Arial"/>
        </w:rPr>
      </w:pPr>
      <w:r w:rsidRPr="006C4F3C">
        <w:rPr>
          <w:rFonts w:ascii="Arial" w:hAnsi="Arial" w:cs="Arial"/>
        </w:rPr>
        <w:t xml:space="preserve">Generally, the guidelines established by these sources remain relevant today. However, some practices, such as the strict enforcement of commit message formats, might seem less critical in smaller or more agile teams where flexibility often trumps rigidity. Additionally, some teams might now prioritize </w:t>
      </w:r>
      <w:proofErr w:type="gramStart"/>
      <w:r w:rsidRPr="006C4F3C">
        <w:rPr>
          <w:rFonts w:ascii="Arial" w:hAnsi="Arial" w:cs="Arial"/>
        </w:rPr>
        <w:t>merge</w:t>
      </w:r>
      <w:proofErr w:type="gramEnd"/>
      <w:r w:rsidRPr="006C4F3C">
        <w:rPr>
          <w:rFonts w:ascii="Arial" w:hAnsi="Arial" w:cs="Arial"/>
        </w:rPr>
        <w:t xml:space="preserve"> requests over pull requests due to evolving collaboration tools.</w:t>
      </w:r>
    </w:p>
    <w:p w14:paraId="77651747" w14:textId="4BE7BA5C" w:rsidR="006C4F3C" w:rsidRPr="0011181F" w:rsidRDefault="006C4F3C" w:rsidP="0011181F">
      <w:pPr>
        <w:spacing w:line="480" w:lineRule="auto"/>
        <w:jc w:val="center"/>
        <w:rPr>
          <w:rFonts w:ascii="Arial" w:hAnsi="Arial" w:cs="Arial"/>
          <w:b/>
          <w:bCs/>
        </w:rPr>
      </w:pPr>
      <w:r w:rsidRPr="0011181F">
        <w:rPr>
          <w:rFonts w:ascii="Arial" w:hAnsi="Arial" w:cs="Arial"/>
          <w:b/>
          <w:bCs/>
        </w:rPr>
        <w:t>Curated List of Essential Version Control Guidelines</w:t>
      </w:r>
    </w:p>
    <w:p w14:paraId="0E0A7596" w14:textId="13E527B4" w:rsidR="006C4F3C" w:rsidRPr="000C6365" w:rsidRDefault="006C4F3C" w:rsidP="0011181F">
      <w:pPr>
        <w:spacing w:line="480" w:lineRule="auto"/>
        <w:jc w:val="center"/>
        <w:rPr>
          <w:rFonts w:ascii="Arial" w:hAnsi="Arial" w:cs="Arial"/>
          <w:b/>
          <w:bCs/>
        </w:rPr>
      </w:pPr>
      <w:r w:rsidRPr="000C6365">
        <w:rPr>
          <w:rFonts w:ascii="Arial" w:hAnsi="Arial" w:cs="Arial"/>
          <w:b/>
          <w:bCs/>
        </w:rPr>
        <w:t>Meaningful Commit Messages</w:t>
      </w:r>
    </w:p>
    <w:p w14:paraId="3B3DDABF" w14:textId="5B8574CA" w:rsidR="006C4F3C" w:rsidRPr="006C4F3C" w:rsidRDefault="006C4F3C" w:rsidP="0011181F">
      <w:pPr>
        <w:spacing w:line="480" w:lineRule="auto"/>
        <w:ind w:firstLine="720"/>
        <w:rPr>
          <w:rFonts w:ascii="Arial" w:hAnsi="Arial" w:cs="Arial"/>
        </w:rPr>
      </w:pPr>
      <w:r w:rsidRPr="006C4F3C">
        <w:rPr>
          <w:rFonts w:ascii="Arial" w:hAnsi="Arial" w:cs="Arial"/>
        </w:rPr>
        <w:t>Clear and concise commit messages enhance the understanding of project history. Messages should indicate what changes were made and why they were necessary, providing context for any future reviews or troubleshooting.</w:t>
      </w:r>
    </w:p>
    <w:p w14:paraId="4EFDA621" w14:textId="5930D46B" w:rsidR="006C4F3C" w:rsidRPr="000C6365" w:rsidRDefault="006C4F3C" w:rsidP="0011181F">
      <w:pPr>
        <w:spacing w:line="480" w:lineRule="auto"/>
        <w:jc w:val="center"/>
        <w:rPr>
          <w:rFonts w:ascii="Arial" w:hAnsi="Arial" w:cs="Arial"/>
          <w:b/>
          <w:bCs/>
        </w:rPr>
      </w:pPr>
      <w:r w:rsidRPr="000C6365">
        <w:rPr>
          <w:rFonts w:ascii="Arial" w:hAnsi="Arial" w:cs="Arial"/>
          <w:b/>
          <w:bCs/>
        </w:rPr>
        <w:t>Frequent and Granular Commits</w:t>
      </w:r>
    </w:p>
    <w:p w14:paraId="21E829F8" w14:textId="073DCFF0" w:rsidR="0011181F" w:rsidRPr="006C4F3C" w:rsidRDefault="006C4F3C" w:rsidP="009664DE">
      <w:pPr>
        <w:spacing w:line="480" w:lineRule="auto"/>
        <w:ind w:firstLine="720"/>
        <w:rPr>
          <w:rFonts w:ascii="Arial" w:hAnsi="Arial" w:cs="Arial"/>
        </w:rPr>
      </w:pPr>
      <w:r w:rsidRPr="006C4F3C">
        <w:rPr>
          <w:rFonts w:ascii="Arial" w:hAnsi="Arial" w:cs="Arial"/>
        </w:rPr>
        <w:t xml:space="preserve">Committing changes frequently allows teams to trace changes more easily and mitigates the risk of losing extensive work due to errors. Granular commits with one logical </w:t>
      </w:r>
      <w:proofErr w:type="gramStart"/>
      <w:r w:rsidRPr="006C4F3C">
        <w:rPr>
          <w:rFonts w:ascii="Arial" w:hAnsi="Arial" w:cs="Arial"/>
        </w:rPr>
        <w:t>change each</w:t>
      </w:r>
      <w:proofErr w:type="gramEnd"/>
      <w:r w:rsidRPr="006C4F3C">
        <w:rPr>
          <w:rFonts w:ascii="Arial" w:hAnsi="Arial" w:cs="Arial"/>
        </w:rPr>
        <w:t xml:space="preserve"> are less likely to introduce conflicts during merges</w:t>
      </w:r>
    </w:p>
    <w:p w14:paraId="076F9606" w14:textId="559D25D2" w:rsidR="006C4F3C" w:rsidRPr="000C6365" w:rsidRDefault="006C4F3C" w:rsidP="0011181F">
      <w:pPr>
        <w:spacing w:line="480" w:lineRule="auto"/>
        <w:jc w:val="center"/>
        <w:rPr>
          <w:rFonts w:ascii="Arial" w:hAnsi="Arial" w:cs="Arial"/>
          <w:b/>
          <w:bCs/>
        </w:rPr>
      </w:pPr>
      <w:r w:rsidRPr="000C6365">
        <w:rPr>
          <w:rFonts w:ascii="Arial" w:hAnsi="Arial" w:cs="Arial"/>
          <w:b/>
          <w:bCs/>
        </w:rPr>
        <w:lastRenderedPageBreak/>
        <w:t>Branching Strategy</w:t>
      </w:r>
    </w:p>
    <w:p w14:paraId="167AB5F5" w14:textId="3FDD9796" w:rsidR="006C4F3C" w:rsidRPr="006C4F3C" w:rsidRDefault="006C4F3C" w:rsidP="0011181F">
      <w:pPr>
        <w:spacing w:line="480" w:lineRule="auto"/>
        <w:ind w:firstLine="720"/>
        <w:rPr>
          <w:rFonts w:ascii="Arial" w:hAnsi="Arial" w:cs="Arial"/>
        </w:rPr>
      </w:pPr>
      <w:r w:rsidRPr="006C4F3C">
        <w:rPr>
          <w:rFonts w:ascii="Arial" w:hAnsi="Arial" w:cs="Arial"/>
        </w:rPr>
        <w:t>Employ a consistent branching strategy that suits your team's workflow, such as Git Flow or GitHub Flow. Keep branches focused on specific features, bug fixes, or experiments to streamline collaboration.</w:t>
      </w:r>
    </w:p>
    <w:p w14:paraId="7CA3269B" w14:textId="629EDB72" w:rsidR="006C4F3C" w:rsidRPr="000C6365" w:rsidRDefault="006C4F3C" w:rsidP="0011181F">
      <w:pPr>
        <w:spacing w:line="480" w:lineRule="auto"/>
        <w:jc w:val="center"/>
        <w:rPr>
          <w:rFonts w:ascii="Arial" w:hAnsi="Arial" w:cs="Arial"/>
          <w:b/>
          <w:bCs/>
        </w:rPr>
      </w:pPr>
      <w:r w:rsidRPr="000C6365">
        <w:rPr>
          <w:rFonts w:ascii="Arial" w:hAnsi="Arial" w:cs="Arial"/>
          <w:b/>
          <w:bCs/>
        </w:rPr>
        <w:t>Pull Requests and Code Reviews</w:t>
      </w:r>
    </w:p>
    <w:p w14:paraId="00EF9CA2" w14:textId="42943432" w:rsidR="006C4F3C" w:rsidRPr="006C4F3C" w:rsidRDefault="006C4F3C" w:rsidP="0011181F">
      <w:pPr>
        <w:spacing w:line="480" w:lineRule="auto"/>
        <w:ind w:firstLine="720"/>
        <w:rPr>
          <w:rFonts w:ascii="Arial" w:hAnsi="Arial" w:cs="Arial"/>
        </w:rPr>
      </w:pPr>
      <w:r w:rsidRPr="006C4F3C">
        <w:rPr>
          <w:rFonts w:ascii="Arial" w:hAnsi="Arial" w:cs="Arial"/>
        </w:rPr>
        <w:t>Using pull requests (PRs) as a mechanism for code review not only facilitates collaboration but also helps maintain code quality. Encourage team members to review each other’s work before merging, allowing for knowledge sharing and error detection.</w:t>
      </w:r>
    </w:p>
    <w:p w14:paraId="0358AFB3" w14:textId="035581C7" w:rsidR="006C4F3C" w:rsidRPr="000C6365" w:rsidRDefault="006C4F3C" w:rsidP="0011181F">
      <w:pPr>
        <w:spacing w:line="480" w:lineRule="auto"/>
        <w:jc w:val="center"/>
        <w:rPr>
          <w:rFonts w:ascii="Arial" w:hAnsi="Arial" w:cs="Arial"/>
          <w:b/>
          <w:bCs/>
        </w:rPr>
      </w:pPr>
      <w:r w:rsidRPr="000C6365">
        <w:rPr>
          <w:rFonts w:ascii="Arial" w:hAnsi="Arial" w:cs="Arial"/>
          <w:b/>
          <w:bCs/>
        </w:rPr>
        <w:t>Regular Merges and Syncing</w:t>
      </w:r>
    </w:p>
    <w:p w14:paraId="7E48E8A7" w14:textId="490F5094" w:rsidR="006C4F3C" w:rsidRPr="006C4F3C" w:rsidRDefault="006C4F3C" w:rsidP="0011181F">
      <w:pPr>
        <w:spacing w:line="480" w:lineRule="auto"/>
        <w:ind w:firstLine="720"/>
        <w:rPr>
          <w:rFonts w:ascii="Arial" w:hAnsi="Arial" w:cs="Arial"/>
        </w:rPr>
      </w:pPr>
      <w:r w:rsidRPr="006C4F3C">
        <w:rPr>
          <w:rFonts w:ascii="Arial" w:hAnsi="Arial" w:cs="Arial"/>
        </w:rPr>
        <w:t xml:space="preserve">Regularly merging changes from the main branch into feature branches helps in minimizing conflicts. It keeps all team members aligned </w:t>
      </w:r>
      <w:proofErr w:type="gramStart"/>
      <w:r w:rsidRPr="006C4F3C">
        <w:rPr>
          <w:rFonts w:ascii="Arial" w:hAnsi="Arial" w:cs="Arial"/>
        </w:rPr>
        <w:t>on</w:t>
      </w:r>
      <w:proofErr w:type="gramEnd"/>
      <w:r w:rsidRPr="006C4F3C">
        <w:rPr>
          <w:rFonts w:ascii="Arial" w:hAnsi="Arial" w:cs="Arial"/>
        </w:rPr>
        <w:t xml:space="preserve"> the latest changes and reduces the chance of integration issues late in the development cycle.</w:t>
      </w:r>
    </w:p>
    <w:p w14:paraId="4E1252C4" w14:textId="02606F36" w:rsidR="006C4F3C" w:rsidRPr="000C6365" w:rsidRDefault="006C4F3C" w:rsidP="0011181F">
      <w:pPr>
        <w:spacing w:line="480" w:lineRule="auto"/>
        <w:jc w:val="center"/>
        <w:rPr>
          <w:rFonts w:ascii="Arial" w:hAnsi="Arial" w:cs="Arial"/>
          <w:b/>
          <w:bCs/>
        </w:rPr>
      </w:pPr>
      <w:r w:rsidRPr="000C6365">
        <w:rPr>
          <w:rFonts w:ascii="Arial" w:hAnsi="Arial" w:cs="Arial"/>
          <w:b/>
          <w:bCs/>
        </w:rPr>
        <w:t>Documenting Contribution Guidelines</w:t>
      </w:r>
    </w:p>
    <w:p w14:paraId="40207F26" w14:textId="0CAEC148" w:rsidR="006C4F3C" w:rsidRPr="006C4F3C" w:rsidRDefault="006C4F3C" w:rsidP="0011181F">
      <w:pPr>
        <w:spacing w:line="480" w:lineRule="auto"/>
        <w:ind w:firstLine="720"/>
        <w:rPr>
          <w:rFonts w:ascii="Arial" w:hAnsi="Arial" w:cs="Arial"/>
        </w:rPr>
      </w:pPr>
      <w:r w:rsidRPr="006C4F3C">
        <w:rPr>
          <w:rFonts w:ascii="Arial" w:hAnsi="Arial" w:cs="Arial"/>
        </w:rPr>
        <w:t>Providing a clear set of guidelines for contributions can help onboard new developers and ensure uniformity in coding practices. This includes standards for commit messages, branching strategies, and the review process.</w:t>
      </w:r>
    </w:p>
    <w:p w14:paraId="39BAB264" w14:textId="77777777" w:rsidR="006C4F3C" w:rsidRPr="0011181F" w:rsidRDefault="006C4F3C" w:rsidP="0011181F">
      <w:pPr>
        <w:spacing w:line="480" w:lineRule="auto"/>
        <w:jc w:val="center"/>
        <w:rPr>
          <w:rFonts w:ascii="Arial" w:hAnsi="Arial" w:cs="Arial"/>
          <w:b/>
          <w:bCs/>
        </w:rPr>
      </w:pPr>
      <w:r w:rsidRPr="0011181F">
        <w:rPr>
          <w:rFonts w:ascii="Arial" w:hAnsi="Arial" w:cs="Arial"/>
          <w:b/>
          <w:bCs/>
        </w:rPr>
        <w:t>Conclusion</w:t>
      </w:r>
    </w:p>
    <w:p w14:paraId="7F80CE93" w14:textId="58DF7A15" w:rsidR="00314AD4" w:rsidRDefault="006C4F3C" w:rsidP="0011181F">
      <w:pPr>
        <w:spacing w:line="480" w:lineRule="auto"/>
        <w:ind w:firstLine="720"/>
        <w:rPr>
          <w:rFonts w:ascii="Arial" w:hAnsi="Arial" w:cs="Arial"/>
        </w:rPr>
      </w:pPr>
      <w:r w:rsidRPr="006C4F3C">
        <w:rPr>
          <w:rFonts w:ascii="Arial" w:hAnsi="Arial" w:cs="Arial"/>
        </w:rPr>
        <w:t xml:space="preserve">Adhering to well-defined version control guidelines significantly enhances collaboration and code quality among development teams. As software projects grow in complexity, having clear practices not only aids in individual productivity but also helps foster a culture of teamwork and accountability. The suggested guidelines embody the </w:t>
      </w:r>
      <w:r w:rsidRPr="006C4F3C">
        <w:rPr>
          <w:rFonts w:ascii="Arial" w:hAnsi="Arial" w:cs="Arial"/>
        </w:rPr>
        <w:lastRenderedPageBreak/>
        <w:t>principles found in various sources and have been selected based on their practicality, relevance, and necessity for cohesive development workflows.</w:t>
      </w:r>
      <w:r w:rsidR="0011181F">
        <w:rPr>
          <w:rFonts w:ascii="Arial" w:hAnsi="Arial" w:cs="Arial"/>
        </w:rPr>
        <w:t xml:space="preserve"> </w:t>
      </w:r>
      <w:r w:rsidRPr="006C4F3C">
        <w:rPr>
          <w:rFonts w:ascii="Arial" w:hAnsi="Arial" w:cs="Arial"/>
        </w:rPr>
        <w:t>In a rapidly changing development landscape, continuously revisiting and updating these guidelines will ensure they stay relevant and effective for your team.</w:t>
      </w:r>
    </w:p>
    <w:sdt>
      <w:sdtPr>
        <w:id w:val="1632360078"/>
        <w:docPartObj>
          <w:docPartGallery w:val="Bibliographies"/>
          <w:docPartUnique/>
        </w:docPartObj>
      </w:sdtPr>
      <w:sdtEndPr>
        <w:rPr>
          <w:rFonts w:asciiTheme="minorHAnsi" w:eastAsiaTheme="minorHAnsi" w:hAnsiTheme="minorHAnsi" w:cstheme="minorBidi"/>
          <w:color w:val="auto"/>
          <w:sz w:val="24"/>
          <w:szCs w:val="24"/>
        </w:rPr>
      </w:sdtEndPr>
      <w:sdtContent>
        <w:p w14:paraId="4D939479" w14:textId="58C5A05D" w:rsidR="00255FFD" w:rsidRDefault="00255FFD">
          <w:pPr>
            <w:pStyle w:val="Heading1"/>
          </w:pPr>
          <w:r>
            <w:t>References</w:t>
          </w:r>
        </w:p>
        <w:sdt>
          <w:sdtPr>
            <w:id w:val="-573587230"/>
            <w:bibliography/>
          </w:sdtPr>
          <w:sdtContent>
            <w:p w14:paraId="44C6BF2A" w14:textId="77777777" w:rsidR="00255FFD" w:rsidRDefault="00255FFD" w:rsidP="00255FF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Atlassian. (n.d.). </w:t>
              </w:r>
              <w:r>
                <w:rPr>
                  <w:i/>
                  <w:iCs/>
                  <w:noProof/>
                </w:rPr>
                <w:t>Version control software for professional teams</w:t>
              </w:r>
              <w:r>
                <w:rPr>
                  <w:noProof/>
                </w:rPr>
                <w:t>. Retrieved from Atlassian: https://bitbucket.org/product/version-control-software</w:t>
              </w:r>
            </w:p>
            <w:p w14:paraId="17A086E7" w14:textId="77777777" w:rsidR="00255FFD" w:rsidRDefault="00255FFD" w:rsidP="00255FFD">
              <w:pPr>
                <w:pStyle w:val="Bibliography"/>
                <w:ind w:left="720" w:hanging="720"/>
                <w:rPr>
                  <w:noProof/>
                </w:rPr>
              </w:pPr>
              <w:r>
                <w:rPr>
                  <w:noProof/>
                </w:rPr>
                <w:t xml:space="preserve">Atlassian. (n.d.). </w:t>
              </w:r>
              <w:r>
                <w:rPr>
                  <w:i/>
                  <w:iCs/>
                  <w:noProof/>
                </w:rPr>
                <w:t>What is version control?</w:t>
              </w:r>
              <w:r>
                <w:rPr>
                  <w:noProof/>
                </w:rPr>
                <w:t xml:space="preserve"> Retrieved from Atlassian: https://www.atlassian.com/git/tutorials/what-is-version-control</w:t>
              </w:r>
            </w:p>
            <w:p w14:paraId="0463FAD4" w14:textId="77777777" w:rsidR="00255FFD" w:rsidRDefault="00255FFD" w:rsidP="00255FFD">
              <w:pPr>
                <w:pStyle w:val="Bibliography"/>
                <w:ind w:left="720" w:hanging="720"/>
                <w:rPr>
                  <w:noProof/>
                </w:rPr>
              </w:pPr>
              <w:r>
                <w:rPr>
                  <w:noProof/>
                </w:rPr>
                <w:t xml:space="preserve">Github. (n.d.). </w:t>
              </w:r>
              <w:r>
                <w:rPr>
                  <w:i/>
                  <w:iCs/>
                  <w:noProof/>
                </w:rPr>
                <w:t xml:space="preserve">Github flow </w:t>
              </w:r>
              <w:r>
                <w:rPr>
                  <w:noProof/>
                </w:rPr>
                <w:t>. Retrieved from Github: https://docs.github.com/en/get-started/using-github/github-flow</w:t>
              </w:r>
            </w:p>
            <w:p w14:paraId="0A9A3F41" w14:textId="77777777" w:rsidR="00255FFD" w:rsidRDefault="00255FFD" w:rsidP="00255FFD">
              <w:pPr>
                <w:pStyle w:val="Bibliography"/>
                <w:ind w:left="720" w:hanging="720"/>
                <w:rPr>
                  <w:noProof/>
                </w:rPr>
              </w:pPr>
              <w:r>
                <w:rPr>
                  <w:noProof/>
                </w:rPr>
                <w:t xml:space="preserve">Google. (n.d.). </w:t>
              </w:r>
              <w:r>
                <w:rPr>
                  <w:i/>
                  <w:iCs/>
                  <w:noProof/>
                </w:rPr>
                <w:t xml:space="preserve">Version control with Cloud Workstations </w:t>
              </w:r>
              <w:r>
                <w:rPr>
                  <w:noProof/>
                </w:rPr>
                <w:t>. Retrieved from Google Cloud: https://cloud.google.com/workstations/docs/version-control</w:t>
              </w:r>
            </w:p>
            <w:p w14:paraId="31B3BF6C" w14:textId="748621A5" w:rsidR="00255FFD" w:rsidRDefault="00255FFD" w:rsidP="00255FFD">
              <w:r>
                <w:rPr>
                  <w:b/>
                  <w:bCs/>
                  <w:noProof/>
                </w:rPr>
                <w:fldChar w:fldCharType="end"/>
              </w:r>
            </w:p>
          </w:sdtContent>
        </w:sdt>
      </w:sdtContent>
    </w:sdt>
    <w:p w14:paraId="74D3DDB4" w14:textId="77777777" w:rsidR="00255FFD" w:rsidRPr="00314AD4" w:rsidRDefault="00255FFD" w:rsidP="00255FFD">
      <w:pPr>
        <w:spacing w:line="480" w:lineRule="auto"/>
        <w:rPr>
          <w:rFonts w:ascii="Arial" w:hAnsi="Arial" w:cs="Arial"/>
        </w:rPr>
      </w:pPr>
    </w:p>
    <w:sectPr w:rsidR="00255FFD" w:rsidRPr="00314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8D858" w14:textId="77777777" w:rsidR="000C6365" w:rsidRDefault="000C6365" w:rsidP="000C6365">
      <w:pPr>
        <w:spacing w:after="0" w:line="240" w:lineRule="auto"/>
      </w:pPr>
      <w:r>
        <w:separator/>
      </w:r>
    </w:p>
  </w:endnote>
  <w:endnote w:type="continuationSeparator" w:id="0">
    <w:p w14:paraId="57C8EFA1" w14:textId="77777777" w:rsidR="000C6365" w:rsidRDefault="000C6365" w:rsidP="000C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74E90" w14:textId="77777777" w:rsidR="000C6365" w:rsidRDefault="000C6365" w:rsidP="000C6365">
      <w:pPr>
        <w:spacing w:after="0" w:line="240" w:lineRule="auto"/>
      </w:pPr>
      <w:r>
        <w:separator/>
      </w:r>
    </w:p>
  </w:footnote>
  <w:footnote w:type="continuationSeparator" w:id="0">
    <w:p w14:paraId="5757D036" w14:textId="77777777" w:rsidR="000C6365" w:rsidRDefault="000C6365" w:rsidP="000C6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1D83"/>
    <w:multiLevelType w:val="multilevel"/>
    <w:tmpl w:val="B7DE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836F3"/>
    <w:multiLevelType w:val="multilevel"/>
    <w:tmpl w:val="7CD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83758">
    <w:abstractNumId w:val="0"/>
  </w:num>
  <w:num w:numId="2" w16cid:durableId="125720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E1"/>
    <w:rsid w:val="000C6365"/>
    <w:rsid w:val="0011181F"/>
    <w:rsid w:val="00255FFD"/>
    <w:rsid w:val="002E34CA"/>
    <w:rsid w:val="00314AD4"/>
    <w:rsid w:val="00503839"/>
    <w:rsid w:val="005500A3"/>
    <w:rsid w:val="00585781"/>
    <w:rsid w:val="00592355"/>
    <w:rsid w:val="006C4F3C"/>
    <w:rsid w:val="00733172"/>
    <w:rsid w:val="009664DE"/>
    <w:rsid w:val="009B0F1D"/>
    <w:rsid w:val="00E8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922A"/>
  <w15:chartTrackingRefBased/>
  <w15:docId w15:val="{3735EC14-144D-45A9-9668-CC9AE87C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4E1"/>
    <w:rPr>
      <w:rFonts w:eastAsiaTheme="majorEastAsia" w:cstheme="majorBidi"/>
      <w:color w:val="272727" w:themeColor="text1" w:themeTint="D8"/>
    </w:rPr>
  </w:style>
  <w:style w:type="paragraph" w:styleId="Title">
    <w:name w:val="Title"/>
    <w:basedOn w:val="Normal"/>
    <w:next w:val="Normal"/>
    <w:link w:val="TitleChar"/>
    <w:uiPriority w:val="10"/>
    <w:qFormat/>
    <w:rsid w:val="00E87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4E1"/>
    <w:pPr>
      <w:spacing w:before="160"/>
      <w:jc w:val="center"/>
    </w:pPr>
    <w:rPr>
      <w:i/>
      <w:iCs/>
      <w:color w:val="404040" w:themeColor="text1" w:themeTint="BF"/>
    </w:rPr>
  </w:style>
  <w:style w:type="character" w:customStyle="1" w:styleId="QuoteChar">
    <w:name w:val="Quote Char"/>
    <w:basedOn w:val="DefaultParagraphFont"/>
    <w:link w:val="Quote"/>
    <w:uiPriority w:val="29"/>
    <w:rsid w:val="00E874E1"/>
    <w:rPr>
      <w:i/>
      <w:iCs/>
      <w:color w:val="404040" w:themeColor="text1" w:themeTint="BF"/>
    </w:rPr>
  </w:style>
  <w:style w:type="paragraph" w:styleId="ListParagraph">
    <w:name w:val="List Paragraph"/>
    <w:basedOn w:val="Normal"/>
    <w:uiPriority w:val="34"/>
    <w:qFormat/>
    <w:rsid w:val="00E874E1"/>
    <w:pPr>
      <w:ind w:left="720"/>
      <w:contextualSpacing/>
    </w:pPr>
  </w:style>
  <w:style w:type="character" w:styleId="IntenseEmphasis">
    <w:name w:val="Intense Emphasis"/>
    <w:basedOn w:val="DefaultParagraphFont"/>
    <w:uiPriority w:val="21"/>
    <w:qFormat/>
    <w:rsid w:val="00E874E1"/>
    <w:rPr>
      <w:i/>
      <w:iCs/>
      <w:color w:val="0F4761" w:themeColor="accent1" w:themeShade="BF"/>
    </w:rPr>
  </w:style>
  <w:style w:type="paragraph" w:styleId="IntenseQuote">
    <w:name w:val="Intense Quote"/>
    <w:basedOn w:val="Normal"/>
    <w:next w:val="Normal"/>
    <w:link w:val="IntenseQuoteChar"/>
    <w:uiPriority w:val="30"/>
    <w:qFormat/>
    <w:rsid w:val="00E87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4E1"/>
    <w:rPr>
      <w:i/>
      <w:iCs/>
      <w:color w:val="0F4761" w:themeColor="accent1" w:themeShade="BF"/>
    </w:rPr>
  </w:style>
  <w:style w:type="character" w:styleId="IntenseReference">
    <w:name w:val="Intense Reference"/>
    <w:basedOn w:val="DefaultParagraphFont"/>
    <w:uiPriority w:val="32"/>
    <w:qFormat/>
    <w:rsid w:val="00E874E1"/>
    <w:rPr>
      <w:b/>
      <w:bCs/>
      <w:smallCaps/>
      <w:color w:val="0F4761" w:themeColor="accent1" w:themeShade="BF"/>
      <w:spacing w:val="5"/>
    </w:rPr>
  </w:style>
  <w:style w:type="paragraph" w:styleId="Header">
    <w:name w:val="header"/>
    <w:basedOn w:val="Normal"/>
    <w:link w:val="HeaderChar"/>
    <w:uiPriority w:val="99"/>
    <w:unhideWhenUsed/>
    <w:rsid w:val="000C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365"/>
  </w:style>
  <w:style w:type="paragraph" w:styleId="Footer">
    <w:name w:val="footer"/>
    <w:basedOn w:val="Normal"/>
    <w:link w:val="FooterChar"/>
    <w:uiPriority w:val="99"/>
    <w:unhideWhenUsed/>
    <w:rsid w:val="000C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365"/>
  </w:style>
  <w:style w:type="paragraph" w:styleId="Bibliography">
    <w:name w:val="Bibliography"/>
    <w:basedOn w:val="Normal"/>
    <w:next w:val="Normal"/>
    <w:uiPriority w:val="37"/>
    <w:unhideWhenUsed/>
    <w:rsid w:val="0025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58961">
      <w:bodyDiv w:val="1"/>
      <w:marLeft w:val="0"/>
      <w:marRight w:val="0"/>
      <w:marTop w:val="0"/>
      <w:marBottom w:val="0"/>
      <w:divBdr>
        <w:top w:val="none" w:sz="0" w:space="0" w:color="auto"/>
        <w:left w:val="none" w:sz="0" w:space="0" w:color="auto"/>
        <w:bottom w:val="none" w:sz="0" w:space="0" w:color="auto"/>
        <w:right w:val="none" w:sz="0" w:space="0" w:color="auto"/>
      </w:divBdr>
    </w:div>
    <w:div w:id="1080174455">
      <w:bodyDiv w:val="1"/>
      <w:marLeft w:val="0"/>
      <w:marRight w:val="0"/>
      <w:marTop w:val="0"/>
      <w:marBottom w:val="0"/>
      <w:divBdr>
        <w:top w:val="none" w:sz="0" w:space="0" w:color="auto"/>
        <w:left w:val="none" w:sz="0" w:space="0" w:color="auto"/>
        <w:bottom w:val="none" w:sz="0" w:space="0" w:color="auto"/>
        <w:right w:val="none" w:sz="0" w:space="0" w:color="auto"/>
      </w:divBdr>
    </w:div>
    <w:div w:id="1183007452">
      <w:bodyDiv w:val="1"/>
      <w:marLeft w:val="0"/>
      <w:marRight w:val="0"/>
      <w:marTop w:val="0"/>
      <w:marBottom w:val="0"/>
      <w:divBdr>
        <w:top w:val="none" w:sz="0" w:space="0" w:color="auto"/>
        <w:left w:val="none" w:sz="0" w:space="0" w:color="auto"/>
        <w:bottom w:val="none" w:sz="0" w:space="0" w:color="auto"/>
        <w:right w:val="none" w:sz="0" w:space="0" w:color="auto"/>
      </w:divBdr>
    </w:div>
    <w:div w:id="1201281324">
      <w:bodyDiv w:val="1"/>
      <w:marLeft w:val="0"/>
      <w:marRight w:val="0"/>
      <w:marTop w:val="0"/>
      <w:marBottom w:val="0"/>
      <w:divBdr>
        <w:top w:val="none" w:sz="0" w:space="0" w:color="auto"/>
        <w:left w:val="none" w:sz="0" w:space="0" w:color="auto"/>
        <w:bottom w:val="none" w:sz="0" w:space="0" w:color="auto"/>
        <w:right w:val="none" w:sz="0" w:space="0" w:color="auto"/>
      </w:divBdr>
      <w:divsChild>
        <w:div w:id="1309091243">
          <w:marLeft w:val="0"/>
          <w:marRight w:val="0"/>
          <w:marTop w:val="0"/>
          <w:marBottom w:val="0"/>
          <w:divBdr>
            <w:top w:val="single" w:sz="2" w:space="0" w:color="auto"/>
            <w:left w:val="single" w:sz="2" w:space="0" w:color="auto"/>
            <w:bottom w:val="single" w:sz="2" w:space="0" w:color="auto"/>
            <w:right w:val="single" w:sz="2" w:space="0" w:color="auto"/>
          </w:divBdr>
        </w:div>
        <w:div w:id="1027221637">
          <w:marLeft w:val="0"/>
          <w:marRight w:val="0"/>
          <w:marTop w:val="0"/>
          <w:marBottom w:val="0"/>
          <w:divBdr>
            <w:top w:val="single" w:sz="2" w:space="0" w:color="auto"/>
            <w:left w:val="single" w:sz="2" w:space="0" w:color="auto"/>
            <w:bottom w:val="single" w:sz="2" w:space="0" w:color="auto"/>
            <w:right w:val="single" w:sz="2" w:space="0" w:color="auto"/>
          </w:divBdr>
        </w:div>
        <w:div w:id="469246497">
          <w:marLeft w:val="0"/>
          <w:marRight w:val="0"/>
          <w:marTop w:val="0"/>
          <w:marBottom w:val="0"/>
          <w:divBdr>
            <w:top w:val="single" w:sz="2" w:space="0" w:color="auto"/>
            <w:left w:val="single" w:sz="2" w:space="0" w:color="auto"/>
            <w:bottom w:val="single" w:sz="2" w:space="0" w:color="auto"/>
            <w:right w:val="single" w:sz="2" w:space="0" w:color="auto"/>
          </w:divBdr>
        </w:div>
        <w:div w:id="1906840622">
          <w:marLeft w:val="0"/>
          <w:marRight w:val="0"/>
          <w:marTop w:val="0"/>
          <w:marBottom w:val="0"/>
          <w:divBdr>
            <w:top w:val="single" w:sz="2" w:space="0" w:color="auto"/>
            <w:left w:val="single" w:sz="2" w:space="0" w:color="auto"/>
            <w:bottom w:val="single" w:sz="2" w:space="0" w:color="auto"/>
            <w:right w:val="single" w:sz="2" w:space="0" w:color="auto"/>
          </w:divBdr>
        </w:div>
      </w:divsChild>
    </w:div>
    <w:div w:id="1380863731">
      <w:bodyDiv w:val="1"/>
      <w:marLeft w:val="0"/>
      <w:marRight w:val="0"/>
      <w:marTop w:val="0"/>
      <w:marBottom w:val="0"/>
      <w:divBdr>
        <w:top w:val="none" w:sz="0" w:space="0" w:color="auto"/>
        <w:left w:val="none" w:sz="0" w:space="0" w:color="auto"/>
        <w:bottom w:val="none" w:sz="0" w:space="0" w:color="auto"/>
        <w:right w:val="none" w:sz="0" w:space="0" w:color="auto"/>
      </w:divBdr>
    </w:div>
    <w:div w:id="1574387102">
      <w:bodyDiv w:val="1"/>
      <w:marLeft w:val="0"/>
      <w:marRight w:val="0"/>
      <w:marTop w:val="0"/>
      <w:marBottom w:val="0"/>
      <w:divBdr>
        <w:top w:val="none" w:sz="0" w:space="0" w:color="auto"/>
        <w:left w:val="none" w:sz="0" w:space="0" w:color="auto"/>
        <w:bottom w:val="none" w:sz="0" w:space="0" w:color="auto"/>
        <w:right w:val="none" w:sz="0" w:space="0" w:color="auto"/>
      </w:divBdr>
      <w:divsChild>
        <w:div w:id="2102795507">
          <w:marLeft w:val="0"/>
          <w:marRight w:val="0"/>
          <w:marTop w:val="0"/>
          <w:marBottom w:val="0"/>
          <w:divBdr>
            <w:top w:val="single" w:sz="2" w:space="0" w:color="auto"/>
            <w:left w:val="single" w:sz="2" w:space="0" w:color="auto"/>
            <w:bottom w:val="single" w:sz="2" w:space="0" w:color="auto"/>
            <w:right w:val="single" w:sz="2" w:space="0" w:color="auto"/>
          </w:divBdr>
        </w:div>
        <w:div w:id="1394237291">
          <w:marLeft w:val="0"/>
          <w:marRight w:val="0"/>
          <w:marTop w:val="0"/>
          <w:marBottom w:val="0"/>
          <w:divBdr>
            <w:top w:val="single" w:sz="2" w:space="0" w:color="auto"/>
            <w:left w:val="single" w:sz="2" w:space="0" w:color="auto"/>
            <w:bottom w:val="single" w:sz="2" w:space="0" w:color="auto"/>
            <w:right w:val="single" w:sz="2" w:space="0" w:color="auto"/>
          </w:divBdr>
        </w:div>
        <w:div w:id="511529048">
          <w:marLeft w:val="0"/>
          <w:marRight w:val="0"/>
          <w:marTop w:val="0"/>
          <w:marBottom w:val="0"/>
          <w:divBdr>
            <w:top w:val="single" w:sz="2" w:space="0" w:color="auto"/>
            <w:left w:val="single" w:sz="2" w:space="0" w:color="auto"/>
            <w:bottom w:val="single" w:sz="2" w:space="0" w:color="auto"/>
            <w:right w:val="single" w:sz="2" w:space="0" w:color="auto"/>
          </w:divBdr>
        </w:div>
        <w:div w:id="112646398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{6FE612D8-8E4D-44D5-9351-1D0034CE8F22}</b:Guid>
    <b:Author>
      <b:Author>
        <b:NameList>
          <b:Person>
            <b:Last>Atlassian</b:Last>
          </b:Person>
        </b:NameList>
      </b:Author>
    </b:Author>
    <b:Title>What is version control?</b:Title>
    <b:InternetSiteTitle>Atlassian</b:InternetSiteTitle>
    <b:URL>https://www.atlassian.com/git/tutorials/what-is-version-control</b:URL>
    <b:RefOrder>1</b:RefOrder>
  </b:Source>
  <b:Source>
    <b:Tag>Atl25</b:Tag>
    <b:SourceType>InternetSite</b:SourceType>
    <b:Guid>{24E069B8-8CE8-40A0-A5B7-0AA0E518D2F2}</b:Guid>
    <b:Author>
      <b:Author>
        <b:NameList>
          <b:Person>
            <b:Last>Atlassian</b:Last>
          </b:Person>
        </b:NameList>
      </b:Author>
    </b:Author>
    <b:Title>Version control software for professional teams</b:Title>
    <b:InternetSiteTitle>Atlassian</b:InternetSiteTitle>
    <b:URL>https://bitbucket.org/product/version-control-software</b:URL>
    <b:RefOrder>4</b:RefOrder>
  </b:Source>
  <b:Source>
    <b:Tag>Git1</b:Tag>
    <b:SourceType>InternetSite</b:SourceType>
    <b:Guid>{AA7B2198-1678-4B2A-BEB6-BE3BECE3CDB9}</b:Guid>
    <b:Author>
      <b:Author>
        <b:NameList>
          <b:Person>
            <b:Last>Github</b:Last>
          </b:Person>
        </b:NameList>
      </b:Author>
    </b:Author>
    <b:Title>Github flow </b:Title>
    <b:InternetSiteTitle>Github</b:InternetSiteTitle>
    <b:URL>https://docs.github.com/en/get-started/using-github/github-flow</b:URL>
    <b:RefOrder>2</b:RefOrder>
  </b:Source>
  <b:Source>
    <b:Tag>Goo</b:Tag>
    <b:SourceType>InternetSite</b:SourceType>
    <b:Guid>{BA730B1B-B229-4249-84C9-6C184BE4FF63}</b:Guid>
    <b:Author>
      <b:Author>
        <b:NameList>
          <b:Person>
            <b:Last>Google</b:Last>
          </b:Person>
        </b:NameList>
      </b:Author>
    </b:Author>
    <b:Title>Version control with Cloud Workstations </b:Title>
    <b:InternetSiteTitle>Google Cloud</b:InternetSiteTitle>
    <b:URL>https://cloud.google.com/workstations/docs/version-control</b:URL>
    <b:RefOrder>3</b:RefOrder>
  </b:Source>
</b:Sources>
</file>

<file path=customXml/itemProps1.xml><?xml version="1.0" encoding="utf-8"?>
<ds:datastoreItem xmlns:ds="http://schemas.openxmlformats.org/officeDocument/2006/customXml" ds:itemID="{F6B8C43C-8C5E-4425-884B-899FFE18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Niels Medendorp</dc:creator>
  <cp:keywords/>
  <dc:description/>
  <cp:lastModifiedBy>Roald Niels Medendorp</cp:lastModifiedBy>
  <cp:revision>2</cp:revision>
  <dcterms:created xsi:type="dcterms:W3CDTF">2025-01-19T15:44:00Z</dcterms:created>
  <dcterms:modified xsi:type="dcterms:W3CDTF">2025-01-19T15:44:00Z</dcterms:modified>
</cp:coreProperties>
</file>