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3378" w14:textId="7A0CA3A2" w:rsidR="00412F32" w:rsidRPr="00412F32" w:rsidRDefault="00412F32" w:rsidP="00412F32">
      <w:p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 w:hanging="360"/>
        <w:rPr>
          <w:sz w:val="36"/>
          <w:szCs w:val="36"/>
        </w:rPr>
      </w:pPr>
      <w:r w:rsidRPr="00412F32">
        <w:rPr>
          <w:sz w:val="36"/>
          <w:szCs w:val="36"/>
        </w:rPr>
        <w:t>Part 1 - OOA</w:t>
      </w:r>
    </w:p>
    <w:p w14:paraId="2F5727DA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Registration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A new user registers for an account by providing an email and password.</w:t>
      </w:r>
    </w:p>
    <w:p w14:paraId="3DA09C1B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Registration</w:t>
      </w:r>
    </w:p>
    <w:p w14:paraId="55917D57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49826206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 Story: The user opens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and navigates to the registration page. The user enters their personal information such as their name, email, and password.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then validates their information.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creates a new user account and activates their account.</w:t>
      </w:r>
    </w:p>
    <w:p w14:paraId="29F75DD7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Login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A registered user logs into their account.</w:t>
      </w:r>
    </w:p>
    <w:p w14:paraId="11D7DCE5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Login</w:t>
      </w:r>
    </w:p>
    <w:p w14:paraId="2142043A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7CA8E009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 Story: The user opens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and navigates to the login page. The user enters their credentials.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validates their credentials, giving the user access to their content.</w:t>
      </w:r>
    </w:p>
    <w:p w14:paraId="75A7B798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Browse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A user browses available content from the homepage.</w:t>
      </w:r>
    </w:p>
    <w:p w14:paraId="3E3B4BDD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Browse</w:t>
      </w:r>
    </w:p>
    <w:p w14:paraId="03DA2AB1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63A46DC3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 Story: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displays a list of available content in the homepage. The user browses through the different categories and genres.</w:t>
      </w:r>
    </w:p>
    <w:p w14:paraId="3613CB26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Search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Search for content by name.</w:t>
      </w:r>
    </w:p>
    <w:p w14:paraId="30654D91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Title: Search</w:t>
      </w:r>
    </w:p>
    <w:p w14:paraId="395D8892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544D1B29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Success Story: The user open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and enters the name of a specific piece of content in the search bar. The app then displays the search results matching the name. The user then selects the content from the search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results</w:t>
      </w:r>
      <w:proofErr w:type="gramEnd"/>
    </w:p>
    <w:p w14:paraId="2D17D0BB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Display Content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Play the content a user has selected.</w:t>
      </w:r>
    </w:p>
    <w:p w14:paraId="05AF71CD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Display Content</w:t>
      </w:r>
    </w:p>
    <w:p w14:paraId="36AD6D1C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Actor: The user open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and selects a piece of content to view.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retrieves and loads the content onto the display. The user clicks play and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streams the content onto their device. The user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is able to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pause, rewind, and forward the available content.</w:t>
      </w:r>
    </w:p>
    <w:p w14:paraId="363FA862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Watchlist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Add or delete content from a user’s watchlist.</w:t>
      </w:r>
    </w:p>
    <w:p w14:paraId="432B8FF1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Watchlist</w:t>
      </w:r>
    </w:p>
    <w:p w14:paraId="793DF04E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5838E5C8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 Story: The user views details of a content item and adds the content item to their watchlist.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updates the user’s watchlist. The user can view and manage their watchlist from their profile.</w:t>
      </w:r>
    </w:p>
    <w:p w14:paraId="19D416D4" w14:textId="77777777" w:rsidR="00412F32" w:rsidRDefault="00412F32" w:rsidP="00412F3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480" w:lineRule="auto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Subscription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Subscribe to a different plan or cancel their subscription.</w:t>
      </w:r>
    </w:p>
    <w:p w14:paraId="787C8F70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Title: Subscription</w:t>
      </w:r>
    </w:p>
    <w:p w14:paraId="5D97C661" w14:textId="77777777" w:rsidR="00412F32" w:rsidRDefault="00412F32" w:rsidP="00412F32">
      <w:pPr>
        <w:numPr>
          <w:ilvl w:val="1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ind w:left="720" w:hanging="72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Actor: User</w:t>
      </w:r>
    </w:p>
    <w:p w14:paraId="2821E879" w14:textId="3318D307" w:rsidR="00412F32" w:rsidRDefault="00412F32" w:rsidP="00412F32">
      <w:pPr>
        <w:spacing w:line="480" w:lineRule="auto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>c)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Success Story: The user navigates to the subscription management page and selects a subscription plan. </w:t>
      </w:r>
      <w:proofErr w:type="spellStart"/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redirects the user to the payment gateway. The user enters their payment information and confirms their subscription. </w:t>
      </w:r>
      <w:proofErr w:type="spellStart"/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>CPPMovies</w:t>
      </w:r>
      <w:proofErr w:type="spellEnd"/>
      <w:r w:rsidRPr="00412F32"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processes the payment and updates the subscription status. In the same page, the user can also cancel their subscription.</w:t>
      </w:r>
    </w:p>
    <w:p w14:paraId="5A64825E" w14:textId="77777777" w:rsidR="00412F32" w:rsidRDefault="00412F32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br w:type="page"/>
      </w:r>
    </w:p>
    <w:p w14:paraId="348A2777" w14:textId="1F7AE2F6" w:rsidR="00E53575" w:rsidRDefault="00412F32" w:rsidP="00412F32">
      <w:pPr>
        <w:spacing w:line="480" w:lineRule="auto"/>
      </w:pPr>
      <w:r>
        <w:lastRenderedPageBreak/>
        <w:t>Part 2 – OOD</w:t>
      </w:r>
    </w:p>
    <w:p w14:paraId="5C4C9258" w14:textId="77777777" w:rsidR="00412F32" w:rsidRDefault="00412F32" w:rsidP="00412F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12F32" w14:paraId="42FEAE69" w14:textId="77777777" w:rsidTr="00565303">
        <w:tc>
          <w:tcPr>
            <w:tcW w:w="8630" w:type="dxa"/>
            <w:gridSpan w:val="2"/>
            <w:shd w:val="clear" w:color="auto" w:fill="D86DCB" w:themeFill="accent5" w:themeFillTint="99"/>
          </w:tcPr>
          <w:p w14:paraId="00972F50" w14:textId="474697B3" w:rsidR="00412F32" w:rsidRDefault="00412F32" w:rsidP="00565303">
            <w:pPr>
              <w:pStyle w:val="ListParagraph"/>
              <w:ind w:left="0"/>
            </w:pPr>
            <w:r>
              <w:t xml:space="preserve">Class Name: </w:t>
            </w:r>
            <w:r>
              <w:t>User</w:t>
            </w:r>
          </w:p>
        </w:tc>
      </w:tr>
      <w:tr w:rsidR="00412F32" w14:paraId="411248DA" w14:textId="77777777" w:rsidTr="00565303">
        <w:trPr>
          <w:trHeight w:val="547"/>
        </w:trPr>
        <w:tc>
          <w:tcPr>
            <w:tcW w:w="4315" w:type="dxa"/>
            <w:shd w:val="clear" w:color="auto" w:fill="60CAF3" w:themeFill="accent4" w:themeFillTint="99"/>
          </w:tcPr>
          <w:p w14:paraId="3F75BB47" w14:textId="77777777" w:rsidR="00412F32" w:rsidRDefault="00412F32" w:rsidP="00565303">
            <w:pPr>
              <w:pStyle w:val="ListParagraph"/>
              <w:ind w:left="0"/>
            </w:pPr>
            <w:r>
              <w:t>Responsibilities</w:t>
            </w:r>
          </w:p>
          <w:p w14:paraId="6ABBBA02" w14:textId="77777777" w:rsidR="00412F32" w:rsidRDefault="00412F32" w:rsidP="00565303">
            <w:pPr>
              <w:pStyle w:val="ListParagraph"/>
              <w:ind w:left="0"/>
            </w:pPr>
          </w:p>
          <w:p w14:paraId="6C350D91" w14:textId="7F0FA57E" w:rsidR="006F725A" w:rsidRDefault="006F725A" w:rsidP="00565303">
            <w:pPr>
              <w:pStyle w:val="ListParagraph"/>
              <w:ind w:left="0"/>
            </w:pPr>
            <w:r>
              <w:t>Initiate login process</w:t>
            </w:r>
          </w:p>
          <w:p w14:paraId="1FFF2DDF" w14:textId="77777777" w:rsidR="006F725A" w:rsidRDefault="006F725A" w:rsidP="00565303">
            <w:pPr>
              <w:pStyle w:val="ListParagraph"/>
              <w:ind w:left="0"/>
            </w:pPr>
          </w:p>
          <w:p w14:paraId="1B9FDA12" w14:textId="5D9CE8D3" w:rsidR="006F725A" w:rsidRDefault="006F725A" w:rsidP="00565303">
            <w:pPr>
              <w:pStyle w:val="ListParagraph"/>
              <w:ind w:left="0"/>
            </w:pPr>
            <w:r>
              <w:t xml:space="preserve">Browse and search </w:t>
            </w:r>
            <w:proofErr w:type="gramStart"/>
            <w:r>
              <w:t>content</w:t>
            </w:r>
            <w:proofErr w:type="gramEnd"/>
          </w:p>
          <w:p w14:paraId="158AE89E" w14:textId="77777777" w:rsidR="006F725A" w:rsidRDefault="006F725A" w:rsidP="00565303">
            <w:pPr>
              <w:pStyle w:val="ListParagraph"/>
              <w:ind w:left="0"/>
            </w:pPr>
          </w:p>
          <w:p w14:paraId="229E5C86" w14:textId="63EA21BF" w:rsidR="00412F32" w:rsidRDefault="00412F32" w:rsidP="00565303">
            <w:pPr>
              <w:pStyle w:val="ListParagraph"/>
              <w:ind w:left="0"/>
            </w:pPr>
            <w:r>
              <w:t>Manage Watchlist</w:t>
            </w:r>
          </w:p>
          <w:p w14:paraId="30505054" w14:textId="77777777" w:rsidR="00412F32" w:rsidRDefault="00412F32" w:rsidP="00565303">
            <w:pPr>
              <w:pStyle w:val="ListParagraph"/>
              <w:ind w:left="0"/>
            </w:pPr>
          </w:p>
          <w:p w14:paraId="14268394" w14:textId="381C6E82" w:rsidR="00412F32" w:rsidRDefault="00412F32" w:rsidP="00565303">
            <w:pPr>
              <w:pStyle w:val="ListParagraph"/>
              <w:ind w:left="0"/>
            </w:pPr>
            <w:r>
              <w:t xml:space="preserve">Subscribe to and manage </w:t>
            </w:r>
            <w:proofErr w:type="gramStart"/>
            <w:r>
              <w:t>subscriptions</w:t>
            </w:r>
            <w:proofErr w:type="gramEnd"/>
          </w:p>
          <w:p w14:paraId="24928F2C" w14:textId="77777777" w:rsidR="00412F32" w:rsidRDefault="00412F32" w:rsidP="00565303">
            <w:pPr>
              <w:pStyle w:val="ListParagraph"/>
              <w:ind w:left="0"/>
            </w:pPr>
          </w:p>
          <w:p w14:paraId="258B4CA0" w14:textId="3D378437" w:rsidR="00412F32" w:rsidRDefault="00412F32" w:rsidP="00565303">
            <w:pPr>
              <w:pStyle w:val="ListParagraph"/>
              <w:ind w:left="0"/>
            </w:pPr>
            <w:r>
              <w:t xml:space="preserve">Interact with </w:t>
            </w:r>
            <w:proofErr w:type="spellStart"/>
            <w:r>
              <w:t>CPPMovies</w:t>
            </w:r>
            <w:proofErr w:type="spellEnd"/>
            <w:r>
              <w:t xml:space="preserve"> </w:t>
            </w:r>
            <w:proofErr w:type="gramStart"/>
            <w:r>
              <w:t>app</w:t>
            </w:r>
            <w:proofErr w:type="gramEnd"/>
          </w:p>
          <w:p w14:paraId="6C074E18" w14:textId="77777777" w:rsidR="00412F32" w:rsidRDefault="00412F32" w:rsidP="00565303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8DD873" w:themeFill="accent6" w:themeFillTint="99"/>
          </w:tcPr>
          <w:p w14:paraId="6F4BE2DB" w14:textId="77777777" w:rsidR="00412F32" w:rsidRDefault="00412F32" w:rsidP="00565303">
            <w:pPr>
              <w:pStyle w:val="ListParagraph"/>
              <w:ind w:left="0"/>
            </w:pPr>
            <w:r>
              <w:t>Collaborators</w:t>
            </w:r>
          </w:p>
          <w:p w14:paraId="11976F58" w14:textId="77777777" w:rsidR="00412F32" w:rsidRDefault="00412F32" w:rsidP="00565303">
            <w:pPr>
              <w:pStyle w:val="ListParagraph"/>
              <w:ind w:left="0"/>
            </w:pPr>
          </w:p>
          <w:p w14:paraId="4D4ADA3A" w14:textId="6EAC9C9A" w:rsidR="00412F32" w:rsidRDefault="00412F32" w:rsidP="00565303">
            <w:pPr>
              <w:pStyle w:val="ListParagraph"/>
              <w:ind w:left="0"/>
            </w:pPr>
            <w:proofErr w:type="spellStart"/>
            <w:r>
              <w:t>CPPM</w:t>
            </w:r>
            <w:r>
              <w:t>ovies</w:t>
            </w:r>
            <w:proofErr w:type="spellEnd"/>
          </w:p>
          <w:p w14:paraId="68EE33F9" w14:textId="77777777" w:rsidR="00412F32" w:rsidRDefault="00412F32" w:rsidP="00565303">
            <w:pPr>
              <w:pStyle w:val="ListParagraph"/>
              <w:ind w:left="0"/>
            </w:pPr>
            <w:r>
              <w:t>Content</w:t>
            </w:r>
          </w:p>
          <w:p w14:paraId="7A2FEEE5" w14:textId="77777777" w:rsidR="00412F32" w:rsidRDefault="00412F32" w:rsidP="00565303">
            <w:pPr>
              <w:pStyle w:val="ListParagraph"/>
              <w:ind w:left="0"/>
            </w:pPr>
            <w:r>
              <w:t>Watchlist</w:t>
            </w:r>
          </w:p>
          <w:p w14:paraId="3ED9B56F" w14:textId="0F1B9BB1" w:rsidR="00412F32" w:rsidRDefault="00412F32" w:rsidP="00565303">
            <w:pPr>
              <w:pStyle w:val="ListParagraph"/>
              <w:ind w:left="0"/>
            </w:pPr>
            <w:r>
              <w:t>Subscription</w:t>
            </w:r>
          </w:p>
        </w:tc>
      </w:tr>
    </w:tbl>
    <w:p w14:paraId="490C0B94" w14:textId="77777777" w:rsidR="00412F32" w:rsidRDefault="00412F32" w:rsidP="00412F32">
      <w:pPr>
        <w:spacing w:line="480" w:lineRule="auto"/>
      </w:pPr>
    </w:p>
    <w:p w14:paraId="7B7091E4" w14:textId="77777777" w:rsidR="00412F32" w:rsidRDefault="00412F32" w:rsidP="00412F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12F32" w14:paraId="306EE32D" w14:textId="77777777" w:rsidTr="00565303">
        <w:tc>
          <w:tcPr>
            <w:tcW w:w="8630" w:type="dxa"/>
            <w:gridSpan w:val="2"/>
            <w:shd w:val="clear" w:color="auto" w:fill="D86DCB" w:themeFill="accent5" w:themeFillTint="99"/>
          </w:tcPr>
          <w:p w14:paraId="2899D436" w14:textId="755FC575" w:rsidR="00412F32" w:rsidRDefault="00412F32" w:rsidP="00565303">
            <w:pPr>
              <w:pStyle w:val="ListParagraph"/>
              <w:ind w:left="0"/>
            </w:pPr>
            <w:r>
              <w:t xml:space="preserve">Class Name: </w:t>
            </w:r>
            <w:proofErr w:type="spellStart"/>
            <w:r>
              <w:t>CPPMovies</w:t>
            </w:r>
            <w:proofErr w:type="spellEnd"/>
          </w:p>
        </w:tc>
      </w:tr>
      <w:tr w:rsidR="00412F32" w14:paraId="1B55F2C8" w14:textId="77777777" w:rsidTr="00565303">
        <w:trPr>
          <w:trHeight w:val="547"/>
        </w:trPr>
        <w:tc>
          <w:tcPr>
            <w:tcW w:w="4315" w:type="dxa"/>
            <w:shd w:val="clear" w:color="auto" w:fill="60CAF3" w:themeFill="accent4" w:themeFillTint="99"/>
          </w:tcPr>
          <w:p w14:paraId="290DFABC" w14:textId="77777777" w:rsidR="00412F32" w:rsidRDefault="00412F32" w:rsidP="00565303">
            <w:pPr>
              <w:pStyle w:val="ListParagraph"/>
              <w:ind w:left="0"/>
            </w:pPr>
            <w:r>
              <w:t>Responsibilities</w:t>
            </w:r>
          </w:p>
          <w:p w14:paraId="1A4D7FDB" w14:textId="77777777" w:rsidR="00412F32" w:rsidRDefault="00412F32" w:rsidP="00565303">
            <w:pPr>
              <w:pStyle w:val="ListParagraph"/>
              <w:ind w:left="0"/>
            </w:pPr>
          </w:p>
          <w:p w14:paraId="1858B96B" w14:textId="7CCDB5B4" w:rsidR="00412F32" w:rsidRDefault="00412F32" w:rsidP="00565303">
            <w:pPr>
              <w:pStyle w:val="ListParagraph"/>
              <w:ind w:left="0"/>
            </w:pPr>
            <w:r>
              <w:t xml:space="preserve">Manage user </w:t>
            </w:r>
            <w:proofErr w:type="gramStart"/>
            <w:r>
              <w:t>accounts</w:t>
            </w:r>
            <w:proofErr w:type="gramEnd"/>
          </w:p>
          <w:p w14:paraId="1ECDFD6A" w14:textId="77777777" w:rsidR="00412F32" w:rsidRDefault="00412F32" w:rsidP="00565303">
            <w:pPr>
              <w:pStyle w:val="ListParagraph"/>
              <w:ind w:left="0"/>
            </w:pPr>
          </w:p>
          <w:p w14:paraId="5F7F802E" w14:textId="598F8309" w:rsidR="00412F32" w:rsidRDefault="00412F32" w:rsidP="00565303">
            <w:pPr>
              <w:pStyle w:val="ListParagraph"/>
              <w:ind w:left="0"/>
            </w:pPr>
            <w:r>
              <w:t xml:space="preserve">Provide access to content </w:t>
            </w:r>
            <w:proofErr w:type="gramStart"/>
            <w:r>
              <w:t>library</w:t>
            </w:r>
            <w:proofErr w:type="gramEnd"/>
          </w:p>
          <w:p w14:paraId="39655926" w14:textId="77777777" w:rsidR="00412F32" w:rsidRDefault="00412F32" w:rsidP="00565303">
            <w:pPr>
              <w:pStyle w:val="ListParagraph"/>
              <w:ind w:left="0"/>
            </w:pPr>
          </w:p>
          <w:p w14:paraId="0019EAFD" w14:textId="62321244" w:rsidR="00412F32" w:rsidRDefault="00412F32" w:rsidP="00565303">
            <w:pPr>
              <w:pStyle w:val="ListParagraph"/>
              <w:ind w:left="0"/>
            </w:pPr>
            <w:r>
              <w:t xml:space="preserve">Validate </w:t>
            </w:r>
            <w:proofErr w:type="gramStart"/>
            <w:r>
              <w:t>credentials</w:t>
            </w:r>
            <w:proofErr w:type="gramEnd"/>
          </w:p>
          <w:p w14:paraId="61D7ADA4" w14:textId="77777777" w:rsidR="00412F32" w:rsidRDefault="00412F32" w:rsidP="00565303">
            <w:pPr>
              <w:pStyle w:val="ListParagraph"/>
              <w:ind w:left="0"/>
            </w:pPr>
          </w:p>
          <w:p w14:paraId="2A0F5936" w14:textId="5C610026" w:rsidR="00412F32" w:rsidRDefault="00412F32" w:rsidP="00565303">
            <w:pPr>
              <w:pStyle w:val="ListParagraph"/>
              <w:ind w:left="0"/>
            </w:pPr>
            <w:r>
              <w:t xml:space="preserve">Process payments for </w:t>
            </w:r>
            <w:proofErr w:type="gramStart"/>
            <w:r>
              <w:t>subscriptions</w:t>
            </w:r>
            <w:proofErr w:type="gramEnd"/>
          </w:p>
          <w:p w14:paraId="7D5899C3" w14:textId="77777777" w:rsidR="00412F32" w:rsidRDefault="00412F32" w:rsidP="00565303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8DD873" w:themeFill="accent6" w:themeFillTint="99"/>
          </w:tcPr>
          <w:p w14:paraId="4B0FD456" w14:textId="77777777" w:rsidR="00412F32" w:rsidRDefault="00412F32" w:rsidP="00565303">
            <w:pPr>
              <w:pStyle w:val="ListParagraph"/>
              <w:ind w:left="0"/>
            </w:pPr>
            <w:r>
              <w:t>Collaborators</w:t>
            </w:r>
          </w:p>
          <w:p w14:paraId="5AF412D0" w14:textId="77777777" w:rsidR="00412F32" w:rsidRDefault="00412F32" w:rsidP="00565303">
            <w:pPr>
              <w:pStyle w:val="ListParagraph"/>
              <w:ind w:left="0"/>
            </w:pPr>
          </w:p>
          <w:p w14:paraId="3951D084" w14:textId="3D811599" w:rsidR="00412F32" w:rsidRDefault="00412F32" w:rsidP="00565303">
            <w:pPr>
              <w:pStyle w:val="ListParagraph"/>
              <w:ind w:left="0"/>
            </w:pPr>
            <w:r>
              <w:t>User</w:t>
            </w:r>
          </w:p>
          <w:p w14:paraId="4A214737" w14:textId="77777777" w:rsidR="00412F32" w:rsidRDefault="00412F32" w:rsidP="00565303">
            <w:pPr>
              <w:pStyle w:val="ListParagraph"/>
              <w:ind w:left="0"/>
            </w:pPr>
            <w:r>
              <w:t>Content</w:t>
            </w:r>
          </w:p>
          <w:p w14:paraId="66E5DCD6" w14:textId="3635F9B3" w:rsidR="00412F32" w:rsidRDefault="00412F32" w:rsidP="00565303">
            <w:pPr>
              <w:pStyle w:val="ListParagraph"/>
              <w:ind w:left="0"/>
            </w:pPr>
            <w:r>
              <w:t>Subscription</w:t>
            </w:r>
          </w:p>
        </w:tc>
      </w:tr>
    </w:tbl>
    <w:p w14:paraId="1B21D18B" w14:textId="77777777" w:rsidR="00412F32" w:rsidRDefault="00412F32" w:rsidP="00412F32">
      <w:pPr>
        <w:spacing w:line="480" w:lineRule="auto"/>
      </w:pPr>
    </w:p>
    <w:p w14:paraId="1E49F1F4" w14:textId="77777777" w:rsidR="00412F32" w:rsidRDefault="00412F32" w:rsidP="00412F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12F32" w14:paraId="7BD06922" w14:textId="77777777" w:rsidTr="00565303">
        <w:tc>
          <w:tcPr>
            <w:tcW w:w="8630" w:type="dxa"/>
            <w:gridSpan w:val="2"/>
            <w:shd w:val="clear" w:color="auto" w:fill="D86DCB" w:themeFill="accent5" w:themeFillTint="99"/>
          </w:tcPr>
          <w:p w14:paraId="15D3DCF5" w14:textId="447EEB1D" w:rsidR="00412F32" w:rsidRDefault="00412F32" w:rsidP="00565303">
            <w:pPr>
              <w:pStyle w:val="ListParagraph"/>
              <w:ind w:left="0"/>
            </w:pPr>
            <w:r>
              <w:t xml:space="preserve">Class Name: </w:t>
            </w:r>
            <w:r>
              <w:t>Content</w:t>
            </w:r>
          </w:p>
        </w:tc>
      </w:tr>
      <w:tr w:rsidR="00412F32" w14:paraId="18148954" w14:textId="77777777" w:rsidTr="00565303">
        <w:trPr>
          <w:trHeight w:val="547"/>
        </w:trPr>
        <w:tc>
          <w:tcPr>
            <w:tcW w:w="4315" w:type="dxa"/>
            <w:shd w:val="clear" w:color="auto" w:fill="60CAF3" w:themeFill="accent4" w:themeFillTint="99"/>
          </w:tcPr>
          <w:p w14:paraId="055E3E28" w14:textId="77777777" w:rsidR="00412F32" w:rsidRDefault="00412F32" w:rsidP="00565303">
            <w:pPr>
              <w:pStyle w:val="ListParagraph"/>
              <w:ind w:left="0"/>
            </w:pPr>
            <w:r>
              <w:t>Responsibilities</w:t>
            </w:r>
          </w:p>
          <w:p w14:paraId="78A83A3E" w14:textId="77777777" w:rsidR="00412F32" w:rsidRDefault="00412F32" w:rsidP="00565303">
            <w:pPr>
              <w:pStyle w:val="ListParagraph"/>
              <w:ind w:left="0"/>
            </w:pPr>
          </w:p>
          <w:p w14:paraId="5FDF564A" w14:textId="77777777" w:rsidR="00412F32" w:rsidRDefault="00412F32" w:rsidP="00565303">
            <w:pPr>
              <w:pStyle w:val="ListParagraph"/>
              <w:ind w:left="0"/>
            </w:pPr>
            <w:r>
              <w:t xml:space="preserve">Store content </w:t>
            </w:r>
            <w:proofErr w:type="gramStart"/>
            <w:r>
              <w:t>details</w:t>
            </w:r>
            <w:proofErr w:type="gramEnd"/>
          </w:p>
          <w:p w14:paraId="5555C9BB" w14:textId="77777777" w:rsidR="00412F32" w:rsidRDefault="00412F32" w:rsidP="00565303">
            <w:pPr>
              <w:pStyle w:val="ListParagraph"/>
              <w:ind w:left="0"/>
            </w:pPr>
          </w:p>
          <w:p w14:paraId="3C7A84BA" w14:textId="77777777" w:rsidR="00412F32" w:rsidRDefault="00412F32" w:rsidP="00565303">
            <w:pPr>
              <w:pStyle w:val="ListParagraph"/>
              <w:ind w:left="0"/>
            </w:pPr>
            <w:r>
              <w:t xml:space="preserve">Provide playback </w:t>
            </w:r>
            <w:proofErr w:type="gramStart"/>
            <w:r>
              <w:t>functionality</w:t>
            </w:r>
            <w:proofErr w:type="gramEnd"/>
          </w:p>
          <w:p w14:paraId="07DCAF55" w14:textId="603CEB70" w:rsidR="00412F32" w:rsidRDefault="00412F32" w:rsidP="00565303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8DD873" w:themeFill="accent6" w:themeFillTint="99"/>
          </w:tcPr>
          <w:p w14:paraId="383F1377" w14:textId="77777777" w:rsidR="00412F32" w:rsidRDefault="00412F32" w:rsidP="00565303">
            <w:pPr>
              <w:pStyle w:val="ListParagraph"/>
              <w:ind w:left="0"/>
            </w:pPr>
            <w:r>
              <w:t>Collaborators</w:t>
            </w:r>
          </w:p>
          <w:p w14:paraId="62F47A72" w14:textId="77777777" w:rsidR="00412F32" w:rsidRDefault="00412F32" w:rsidP="00565303">
            <w:pPr>
              <w:pStyle w:val="ListParagraph"/>
              <w:ind w:left="0"/>
            </w:pPr>
          </w:p>
          <w:p w14:paraId="61460BA9" w14:textId="77777777" w:rsidR="00412F32" w:rsidRDefault="00412F32" w:rsidP="00565303">
            <w:pPr>
              <w:pStyle w:val="ListParagraph"/>
              <w:ind w:left="0"/>
            </w:pPr>
            <w:r>
              <w:t>User</w:t>
            </w:r>
          </w:p>
          <w:p w14:paraId="771FBFF8" w14:textId="12A41EBE" w:rsidR="00412F32" w:rsidRDefault="00412F32" w:rsidP="00565303">
            <w:pPr>
              <w:pStyle w:val="ListParagraph"/>
              <w:ind w:left="0"/>
            </w:pPr>
            <w:proofErr w:type="spellStart"/>
            <w:r>
              <w:t>CPPMovies</w:t>
            </w:r>
            <w:proofErr w:type="spellEnd"/>
          </w:p>
        </w:tc>
      </w:tr>
    </w:tbl>
    <w:p w14:paraId="48A2880B" w14:textId="77777777" w:rsidR="00412F32" w:rsidRDefault="00412F32" w:rsidP="00412F32">
      <w:pPr>
        <w:spacing w:line="480" w:lineRule="auto"/>
      </w:pPr>
    </w:p>
    <w:p w14:paraId="6B4CB52B" w14:textId="77777777" w:rsidR="00412F32" w:rsidRDefault="00412F32" w:rsidP="00412F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12F32" w14:paraId="3EACB169" w14:textId="77777777" w:rsidTr="00565303">
        <w:tc>
          <w:tcPr>
            <w:tcW w:w="8630" w:type="dxa"/>
            <w:gridSpan w:val="2"/>
            <w:shd w:val="clear" w:color="auto" w:fill="D86DCB" w:themeFill="accent5" w:themeFillTint="99"/>
          </w:tcPr>
          <w:p w14:paraId="78CF2ADF" w14:textId="529937DC" w:rsidR="00412F32" w:rsidRDefault="00412F32" w:rsidP="00565303">
            <w:pPr>
              <w:pStyle w:val="ListParagraph"/>
              <w:ind w:left="0"/>
            </w:pPr>
            <w:r>
              <w:t xml:space="preserve">Class Name: </w:t>
            </w:r>
            <w:r>
              <w:t>Watchlist</w:t>
            </w:r>
          </w:p>
        </w:tc>
      </w:tr>
      <w:tr w:rsidR="00412F32" w14:paraId="28B3B879" w14:textId="77777777" w:rsidTr="00565303">
        <w:trPr>
          <w:trHeight w:val="547"/>
        </w:trPr>
        <w:tc>
          <w:tcPr>
            <w:tcW w:w="4315" w:type="dxa"/>
            <w:shd w:val="clear" w:color="auto" w:fill="60CAF3" w:themeFill="accent4" w:themeFillTint="99"/>
          </w:tcPr>
          <w:p w14:paraId="021EE17D" w14:textId="77777777" w:rsidR="00412F32" w:rsidRDefault="00412F32" w:rsidP="00565303">
            <w:pPr>
              <w:pStyle w:val="ListParagraph"/>
              <w:ind w:left="0"/>
            </w:pPr>
            <w:r>
              <w:t>Responsibilities</w:t>
            </w:r>
          </w:p>
          <w:p w14:paraId="4642374A" w14:textId="77777777" w:rsidR="00412F32" w:rsidRDefault="00412F32" w:rsidP="00565303">
            <w:pPr>
              <w:pStyle w:val="ListParagraph"/>
              <w:ind w:left="0"/>
            </w:pPr>
          </w:p>
          <w:p w14:paraId="724DC2A4" w14:textId="77777777" w:rsidR="00412F32" w:rsidRDefault="00412F32" w:rsidP="00565303">
            <w:pPr>
              <w:pStyle w:val="ListParagraph"/>
              <w:ind w:left="0"/>
            </w:pPr>
            <w:r>
              <w:lastRenderedPageBreak/>
              <w:t xml:space="preserve">Store a list of content </w:t>
            </w:r>
            <w:proofErr w:type="gramStart"/>
            <w:r>
              <w:t>items</w:t>
            </w:r>
            <w:proofErr w:type="gramEnd"/>
          </w:p>
          <w:p w14:paraId="6F55358F" w14:textId="77777777" w:rsidR="00412F32" w:rsidRDefault="00412F32" w:rsidP="00565303">
            <w:pPr>
              <w:pStyle w:val="ListParagraph"/>
              <w:ind w:left="0"/>
            </w:pPr>
          </w:p>
          <w:p w14:paraId="1B67BD7F" w14:textId="7417F071" w:rsidR="00412F32" w:rsidRDefault="00412F32" w:rsidP="00565303">
            <w:pPr>
              <w:pStyle w:val="ListParagraph"/>
              <w:ind w:left="0"/>
            </w:pPr>
            <w:r>
              <w:t xml:space="preserve">Add </w:t>
            </w:r>
            <w:r w:rsidR="006F725A">
              <w:t xml:space="preserve">content items to the </w:t>
            </w:r>
            <w:proofErr w:type="gramStart"/>
            <w:r w:rsidR="006F725A">
              <w:t>list</w:t>
            </w:r>
            <w:proofErr w:type="gramEnd"/>
          </w:p>
          <w:p w14:paraId="47DC4443" w14:textId="77777777" w:rsidR="006F725A" w:rsidRDefault="006F725A" w:rsidP="00565303">
            <w:pPr>
              <w:pStyle w:val="ListParagraph"/>
              <w:ind w:left="0"/>
            </w:pPr>
          </w:p>
          <w:p w14:paraId="1DEC13B0" w14:textId="2BB72B43" w:rsidR="006F725A" w:rsidRDefault="006F725A" w:rsidP="00565303">
            <w:pPr>
              <w:pStyle w:val="ListParagraph"/>
              <w:ind w:left="0"/>
            </w:pPr>
            <w:r>
              <w:t xml:space="preserve">Remove content items from the </w:t>
            </w:r>
            <w:proofErr w:type="gramStart"/>
            <w:r>
              <w:t>list</w:t>
            </w:r>
            <w:proofErr w:type="gramEnd"/>
          </w:p>
          <w:p w14:paraId="79621DAD" w14:textId="77777777" w:rsidR="006F725A" w:rsidRDefault="006F725A" w:rsidP="00565303">
            <w:pPr>
              <w:pStyle w:val="ListParagraph"/>
              <w:ind w:left="0"/>
            </w:pPr>
          </w:p>
          <w:p w14:paraId="1D154207" w14:textId="5965C9DB" w:rsidR="006F725A" w:rsidRDefault="006F725A" w:rsidP="00565303">
            <w:pPr>
              <w:pStyle w:val="ListParagraph"/>
              <w:ind w:left="0"/>
            </w:pPr>
            <w:r>
              <w:t>Access and display watchlist</w:t>
            </w:r>
          </w:p>
          <w:p w14:paraId="7B5B87E7" w14:textId="4C276F2E" w:rsidR="00412F32" w:rsidRDefault="00412F32" w:rsidP="00565303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8DD873" w:themeFill="accent6" w:themeFillTint="99"/>
          </w:tcPr>
          <w:p w14:paraId="0179A41B" w14:textId="77777777" w:rsidR="00412F32" w:rsidRDefault="00412F32" w:rsidP="00565303">
            <w:pPr>
              <w:pStyle w:val="ListParagraph"/>
              <w:ind w:left="0"/>
            </w:pPr>
            <w:r>
              <w:lastRenderedPageBreak/>
              <w:t>Collaborators</w:t>
            </w:r>
          </w:p>
          <w:p w14:paraId="486325F7" w14:textId="77777777" w:rsidR="00412F32" w:rsidRDefault="00412F32" w:rsidP="00565303">
            <w:pPr>
              <w:pStyle w:val="ListParagraph"/>
              <w:ind w:left="0"/>
            </w:pPr>
          </w:p>
          <w:p w14:paraId="6D9E925B" w14:textId="77777777" w:rsidR="00412F32" w:rsidRDefault="00412F32" w:rsidP="00565303">
            <w:pPr>
              <w:pStyle w:val="ListParagraph"/>
              <w:ind w:left="0"/>
            </w:pPr>
            <w:r>
              <w:lastRenderedPageBreak/>
              <w:t>User</w:t>
            </w:r>
          </w:p>
          <w:p w14:paraId="6541CF1F" w14:textId="59F70ECA" w:rsidR="00412F32" w:rsidRDefault="00412F32" w:rsidP="00565303">
            <w:pPr>
              <w:pStyle w:val="ListParagraph"/>
              <w:ind w:left="0"/>
            </w:pPr>
            <w:r>
              <w:t>Content</w:t>
            </w:r>
          </w:p>
        </w:tc>
      </w:tr>
    </w:tbl>
    <w:p w14:paraId="005C2D91" w14:textId="77777777" w:rsidR="00412F32" w:rsidRDefault="00412F32" w:rsidP="00412F32">
      <w:pPr>
        <w:spacing w:line="480" w:lineRule="auto"/>
      </w:pPr>
    </w:p>
    <w:p w14:paraId="75F25DFB" w14:textId="77777777" w:rsidR="00412F32" w:rsidRDefault="00412F32" w:rsidP="00412F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12F32" w14:paraId="6E2525AC" w14:textId="77777777" w:rsidTr="00565303">
        <w:tc>
          <w:tcPr>
            <w:tcW w:w="8630" w:type="dxa"/>
            <w:gridSpan w:val="2"/>
            <w:shd w:val="clear" w:color="auto" w:fill="D86DCB" w:themeFill="accent5" w:themeFillTint="99"/>
          </w:tcPr>
          <w:p w14:paraId="6E0C6FAD" w14:textId="2B60ECFA" w:rsidR="00412F32" w:rsidRDefault="00412F32" w:rsidP="00565303">
            <w:pPr>
              <w:pStyle w:val="ListParagraph"/>
              <w:ind w:left="0"/>
            </w:pPr>
            <w:r>
              <w:t>Class Name: Su</w:t>
            </w:r>
            <w:r>
              <w:t>bscription</w:t>
            </w:r>
          </w:p>
        </w:tc>
      </w:tr>
      <w:tr w:rsidR="00412F32" w14:paraId="460524AF" w14:textId="77777777" w:rsidTr="00565303">
        <w:trPr>
          <w:trHeight w:val="547"/>
        </w:trPr>
        <w:tc>
          <w:tcPr>
            <w:tcW w:w="4315" w:type="dxa"/>
            <w:shd w:val="clear" w:color="auto" w:fill="60CAF3" w:themeFill="accent4" w:themeFillTint="99"/>
          </w:tcPr>
          <w:p w14:paraId="222331FF" w14:textId="77777777" w:rsidR="00412F32" w:rsidRDefault="00412F32" w:rsidP="00565303">
            <w:pPr>
              <w:pStyle w:val="ListParagraph"/>
              <w:ind w:left="0"/>
            </w:pPr>
            <w:r>
              <w:t>Responsibilities</w:t>
            </w:r>
          </w:p>
          <w:p w14:paraId="5DB49A55" w14:textId="77777777" w:rsidR="00412F32" w:rsidRDefault="00412F32" w:rsidP="00565303">
            <w:pPr>
              <w:pStyle w:val="ListParagraph"/>
              <w:ind w:left="0"/>
            </w:pPr>
          </w:p>
          <w:p w14:paraId="24366353" w14:textId="77777777" w:rsidR="00412F32" w:rsidRDefault="00412F32" w:rsidP="00565303">
            <w:pPr>
              <w:pStyle w:val="ListParagraph"/>
              <w:ind w:left="0"/>
            </w:pPr>
            <w:r>
              <w:t xml:space="preserve">Store subscription </w:t>
            </w:r>
            <w:proofErr w:type="gramStart"/>
            <w:r>
              <w:t>details</w:t>
            </w:r>
            <w:proofErr w:type="gramEnd"/>
          </w:p>
          <w:p w14:paraId="224058C8" w14:textId="77777777" w:rsidR="00412F32" w:rsidRDefault="00412F32" w:rsidP="00565303">
            <w:pPr>
              <w:pStyle w:val="ListParagraph"/>
              <w:ind w:left="0"/>
            </w:pPr>
          </w:p>
          <w:p w14:paraId="72003ACE" w14:textId="77777777" w:rsidR="00412F32" w:rsidRDefault="00412F32" w:rsidP="00565303">
            <w:pPr>
              <w:pStyle w:val="ListParagraph"/>
              <w:ind w:left="0"/>
            </w:pPr>
            <w:r>
              <w:t xml:space="preserve">Manage subscription </w:t>
            </w:r>
            <w:proofErr w:type="gramStart"/>
            <w:r>
              <w:t>status</w:t>
            </w:r>
            <w:proofErr w:type="gramEnd"/>
          </w:p>
          <w:p w14:paraId="0B2FAF9B" w14:textId="217C1CEC" w:rsidR="00412F32" w:rsidRDefault="00412F32" w:rsidP="00565303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8DD873" w:themeFill="accent6" w:themeFillTint="99"/>
          </w:tcPr>
          <w:p w14:paraId="3F7078D8" w14:textId="77777777" w:rsidR="00412F32" w:rsidRDefault="00412F32" w:rsidP="00565303">
            <w:pPr>
              <w:pStyle w:val="ListParagraph"/>
              <w:ind w:left="0"/>
            </w:pPr>
            <w:r>
              <w:t>Collaborators</w:t>
            </w:r>
          </w:p>
          <w:p w14:paraId="433DEB15" w14:textId="77777777" w:rsidR="00412F32" w:rsidRDefault="00412F32" w:rsidP="00565303">
            <w:pPr>
              <w:pStyle w:val="ListParagraph"/>
              <w:ind w:left="0"/>
            </w:pPr>
          </w:p>
          <w:p w14:paraId="6A10CF9E" w14:textId="77777777" w:rsidR="00412F32" w:rsidRDefault="00412F32" w:rsidP="00565303">
            <w:pPr>
              <w:pStyle w:val="ListParagraph"/>
              <w:ind w:left="0"/>
            </w:pPr>
            <w:r>
              <w:t>User</w:t>
            </w:r>
          </w:p>
          <w:p w14:paraId="2C0E9209" w14:textId="6CA52D43" w:rsidR="00412F32" w:rsidRDefault="00412F32" w:rsidP="00565303">
            <w:pPr>
              <w:pStyle w:val="ListParagraph"/>
              <w:ind w:left="0"/>
            </w:pPr>
            <w:proofErr w:type="spellStart"/>
            <w:r>
              <w:t>CPPMovies</w:t>
            </w:r>
            <w:proofErr w:type="spellEnd"/>
          </w:p>
        </w:tc>
      </w:tr>
    </w:tbl>
    <w:p w14:paraId="456CB1EB" w14:textId="77777777" w:rsidR="00412F32" w:rsidRDefault="00412F32" w:rsidP="00412F32">
      <w:pPr>
        <w:spacing w:line="480" w:lineRule="auto"/>
      </w:pPr>
    </w:p>
    <w:sectPr w:rsidR="0041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8550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2"/>
    <w:rsid w:val="00412F32"/>
    <w:rsid w:val="006F725A"/>
    <w:rsid w:val="00857471"/>
    <w:rsid w:val="00A55FC3"/>
    <w:rsid w:val="00A717A6"/>
    <w:rsid w:val="00E5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73206"/>
  <w15:chartTrackingRefBased/>
  <w15:docId w15:val="{DA8109C8-E7B4-2843-A7E6-BF4AAFA0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F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F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F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F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F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F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F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F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2F3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A. Munoz</dc:creator>
  <cp:keywords/>
  <dc:description/>
  <cp:lastModifiedBy>Andy A. Munoz</cp:lastModifiedBy>
  <cp:revision>1</cp:revision>
  <dcterms:created xsi:type="dcterms:W3CDTF">2024-05-18T05:14:00Z</dcterms:created>
  <dcterms:modified xsi:type="dcterms:W3CDTF">2024-05-18T05:29:00Z</dcterms:modified>
</cp:coreProperties>
</file>