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12081" w14:textId="75F5C4B6" w:rsidR="00F251B2" w:rsidRPr="00025EF6" w:rsidRDefault="00BC5D4B">
      <w:pPr>
        <w:pStyle w:val="Title"/>
      </w:pPr>
      <w:r w:rsidRPr="00025EF6">
        <w:t xml:space="preserve">Report on Turtle </w:t>
      </w:r>
      <w:r w:rsidR="00400C5D" w:rsidRPr="00025EF6">
        <w:rPr>
          <w:rFonts w:hint="eastAsia"/>
          <w:lang w:eastAsia="zh-CN"/>
        </w:rPr>
        <w:t>N</w:t>
      </w:r>
      <w:r w:rsidRPr="00025EF6">
        <w:t xml:space="preserve">avigating </w:t>
      </w:r>
      <w:r w:rsidR="00400C5D" w:rsidRPr="00025EF6">
        <w:t>T</w:t>
      </w:r>
      <w:r w:rsidRPr="00025EF6">
        <w:t xml:space="preserve">o </w:t>
      </w:r>
      <w:r w:rsidR="00400C5D" w:rsidRPr="00025EF6">
        <w:t>T</w:t>
      </w:r>
      <w:r w:rsidRPr="00025EF6">
        <w:t>arget</w:t>
      </w:r>
    </w:p>
    <w:p w14:paraId="375E03A7" w14:textId="14438C2D" w:rsidR="00F251B2" w:rsidRPr="00025EF6" w:rsidRDefault="005D6BC3" w:rsidP="00BC5D4B">
      <w:pPr>
        <w:pStyle w:val="Author"/>
      </w:pPr>
      <w:r w:rsidRPr="00025EF6">
        <w:t>Robert Knowles Officer</w:t>
      </w:r>
    </w:p>
    <w:p w14:paraId="136A9FB2" w14:textId="2E65EDA2" w:rsidR="00BC5D4B" w:rsidRPr="00025EF6" w:rsidRDefault="00BC5D4B">
      <w:pPr>
        <w:pStyle w:val="Heading1"/>
        <w:rPr>
          <w:lang w:eastAsia="zh-CN"/>
        </w:rPr>
      </w:pPr>
      <w:r w:rsidRPr="00025EF6">
        <w:rPr>
          <w:lang w:eastAsia="zh-CN"/>
        </w:rPr>
        <w:t>1. Task Overview</w:t>
      </w:r>
    </w:p>
    <w:p w14:paraId="7BD9E7AB" w14:textId="77777777" w:rsidR="00BC5D4B" w:rsidRPr="00025EF6" w:rsidRDefault="00BC5D4B" w:rsidP="00BC5D4B">
      <w:pPr>
        <w:pStyle w:val="Heading1"/>
        <w:rPr>
          <w:rFonts w:asciiTheme="minorHAnsi" w:eastAsia="SimSun" w:hAnsiTheme="minorHAnsi" w:cstheme="minorBidi"/>
          <w:sz w:val="24"/>
          <w:szCs w:val="24"/>
        </w:rPr>
      </w:pPr>
    </w:p>
    <w:p w14:paraId="3B545C4E" w14:textId="06932952" w:rsidR="00BC5D4B" w:rsidRPr="00025EF6" w:rsidRDefault="00AD3971" w:rsidP="00BC5D4B">
      <w:r w:rsidRPr="00AD3971">
        <w:t xml:space="preserve">This assignment </w:t>
      </w:r>
      <w:r w:rsidRPr="00025EF6">
        <w:t>involved</w:t>
      </w:r>
      <w:r w:rsidRPr="00AD3971">
        <w:t xml:space="preserve"> developing a ROS2 package that enables a turtle in</w:t>
      </w:r>
      <w:r w:rsidRPr="00025EF6">
        <w:t xml:space="preserve"> pre-developed</w:t>
      </w:r>
      <w:r w:rsidRPr="00AD3971">
        <w:t xml:space="preserve"> turtlesim </w:t>
      </w:r>
      <w:r w:rsidRPr="00025EF6">
        <w:t xml:space="preserve">package </w:t>
      </w:r>
      <w:r w:rsidRPr="00AD3971">
        <w:t xml:space="preserve">to </w:t>
      </w:r>
      <w:r w:rsidRPr="00025EF6">
        <w:t xml:space="preserve">be </w:t>
      </w:r>
      <w:r w:rsidRPr="00AD3971">
        <w:t>navigate</w:t>
      </w:r>
      <w:r w:rsidRPr="00025EF6">
        <w:t>d</w:t>
      </w:r>
      <w:r w:rsidRPr="00AD3971">
        <w:t xml:space="preserve"> automatically </w:t>
      </w:r>
      <w:r w:rsidRPr="00025EF6">
        <w:t xml:space="preserve">based on a </w:t>
      </w:r>
      <w:r w:rsidRPr="00AD3971">
        <w:t>user-specified target position. The user provides target coordinates (x, y) via terminal input, and the system ensures that the turtle reaches this position using ROS2 nodes, topics, and services. The primary goal is to implement an effective and efficient navigation system using ROS2 communication mechanisms.</w:t>
      </w:r>
    </w:p>
    <w:p w14:paraId="64A67241" w14:textId="401CF66D" w:rsidR="00025EF6" w:rsidRPr="00025EF6" w:rsidRDefault="00BC5D4B" w:rsidP="00025EF6">
      <w:pPr>
        <w:pStyle w:val="Heading1"/>
        <w:rPr>
          <w:lang w:eastAsia="zh-CN"/>
        </w:rPr>
      </w:pPr>
      <w:r w:rsidRPr="00025EF6">
        <w:rPr>
          <w:lang w:eastAsia="zh-CN"/>
        </w:rPr>
        <w:t>2. System Design</w:t>
      </w:r>
    </w:p>
    <w:p w14:paraId="1966DDF3" w14:textId="5D985416" w:rsidR="00F251B2" w:rsidRPr="00025EF6" w:rsidRDefault="00BC5D4B">
      <w:pPr>
        <w:pStyle w:val="Heading2"/>
      </w:pPr>
      <w:r w:rsidRPr="00025EF6">
        <w:t>2.1 Node Graph</w:t>
      </w:r>
    </w:p>
    <w:p w14:paraId="6355A1A9" w14:textId="0DE1159E" w:rsidR="00007794" w:rsidRDefault="00025EF6" w:rsidP="00007794">
      <w:pPr>
        <w:pStyle w:val="ListBullet"/>
        <w:numPr>
          <w:ilvl w:val="0"/>
          <w:numId w:val="0"/>
        </w:numPr>
      </w:pPr>
      <w:r w:rsidRPr="00025EF6">
        <w:t>The system makes use of only two nodes in order to generate the desired outcome: the turtlesim node and the turtle_navigator node. The turtlesim node represents the ROS2 emulated robots movement in addition to providing real-time feedback with a visuali</w:t>
      </w:r>
      <w:r>
        <w:t>s</w:t>
      </w:r>
      <w:r w:rsidRPr="00025EF6">
        <w:t>ation of</w:t>
      </w:r>
      <w:r>
        <w:t xml:space="preserve"> the turtles current position.</w:t>
      </w:r>
      <w:r w:rsidR="00F30881">
        <w:t xml:space="preserve"> The turtle_navigator node was implemented for this assignment and is responsible for moving the turtle.</w:t>
      </w:r>
    </w:p>
    <w:p w14:paraId="2B5FF4A7" w14:textId="73C1FE8D" w:rsidR="00025EF6" w:rsidRDefault="00025EF6" w:rsidP="00007794">
      <w:pPr>
        <w:pStyle w:val="ListBullet"/>
        <w:numPr>
          <w:ilvl w:val="0"/>
          <w:numId w:val="0"/>
        </w:numPr>
        <w:rPr>
          <w:i/>
          <w:iCs/>
        </w:rPr>
      </w:pPr>
      <w:r>
        <w:t>Show</w:t>
      </w:r>
      <w:r w:rsidR="00DE3D00">
        <w:t>n</w:t>
      </w:r>
      <w:r>
        <w:t xml:space="preserve"> here is the node graph that was generated using the ROS2 command </w:t>
      </w:r>
      <w:r>
        <w:rPr>
          <w:i/>
          <w:iCs/>
        </w:rPr>
        <w:t>rqt_graph</w:t>
      </w:r>
      <w:r w:rsidR="003B050B">
        <w:rPr>
          <w:i/>
          <w:iCs/>
        </w:rPr>
        <w:t xml:space="preserve"> </w:t>
      </w:r>
      <w:r w:rsidR="003B050B">
        <w:t xml:space="preserve">with </w:t>
      </w:r>
      <w:r w:rsidR="003B050B">
        <w:rPr>
          <w:i/>
          <w:iCs/>
        </w:rPr>
        <w:t>Nodes only</w:t>
      </w:r>
      <w:r>
        <w:rPr>
          <w:i/>
          <w:iCs/>
        </w:rPr>
        <w:t>:</w:t>
      </w:r>
    </w:p>
    <w:p w14:paraId="7C876D83" w14:textId="7D0D61EE" w:rsidR="00025EF6" w:rsidRPr="00025EF6" w:rsidRDefault="00025EF6" w:rsidP="00007794">
      <w:pPr>
        <w:pStyle w:val="ListBullet"/>
        <w:numPr>
          <w:ilvl w:val="0"/>
          <w:numId w:val="0"/>
        </w:numPr>
      </w:pPr>
      <w:r w:rsidRPr="00025EF6">
        <w:rPr>
          <w:noProof/>
        </w:rPr>
        <w:drawing>
          <wp:anchor distT="0" distB="0" distL="114300" distR="114300" simplePos="0" relativeHeight="251658240" behindDoc="0" locked="0" layoutInCell="1" allowOverlap="1" wp14:anchorId="1462EEAD" wp14:editId="444DB468">
            <wp:simplePos x="0" y="0"/>
            <wp:positionH relativeFrom="column">
              <wp:posOffset>921068</wp:posOffset>
            </wp:positionH>
            <wp:positionV relativeFrom="paragraph">
              <wp:posOffset>325120</wp:posOffset>
            </wp:positionV>
            <wp:extent cx="3705225" cy="788500"/>
            <wp:effectExtent l="0" t="0" r="0" b="0"/>
            <wp:wrapTopAndBottom/>
            <wp:docPr id="49159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1918"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788500"/>
                    </a:xfrm>
                    <a:prstGeom prst="rect">
                      <a:avLst/>
                    </a:prstGeom>
                  </pic:spPr>
                </pic:pic>
              </a:graphicData>
            </a:graphic>
            <wp14:sizeRelH relativeFrom="page">
              <wp14:pctWidth>0</wp14:pctWidth>
            </wp14:sizeRelH>
            <wp14:sizeRelV relativeFrom="page">
              <wp14:pctHeight>0</wp14:pctHeight>
            </wp14:sizeRelV>
          </wp:anchor>
        </w:drawing>
      </w:r>
    </w:p>
    <w:p w14:paraId="227F8D78" w14:textId="69C6769A" w:rsidR="00025EF6" w:rsidRDefault="00025EF6" w:rsidP="00007794">
      <w:pPr>
        <w:pStyle w:val="ListBullet"/>
        <w:numPr>
          <w:ilvl w:val="0"/>
          <w:numId w:val="0"/>
        </w:numPr>
      </w:pPr>
    </w:p>
    <w:p w14:paraId="562B7DA9" w14:textId="4C0C8405" w:rsidR="00BC5D4B" w:rsidRDefault="00BC5D4B" w:rsidP="00BC5D4B">
      <w:pPr>
        <w:pStyle w:val="Heading2"/>
      </w:pPr>
      <w:r w:rsidRPr="00025EF6">
        <w:lastRenderedPageBreak/>
        <w:t>2.2 Services/Messages/Topics Implemented</w:t>
      </w:r>
    </w:p>
    <w:p w14:paraId="42DCF855" w14:textId="4E176524" w:rsidR="00B228C1" w:rsidRPr="00B228C1" w:rsidRDefault="00B228C1" w:rsidP="00B228C1">
      <w:pPr>
        <w:pStyle w:val="Heading3"/>
      </w:pPr>
      <w:r>
        <w:t>Topics</w:t>
      </w:r>
    </w:p>
    <w:p w14:paraId="33A3B2A3" w14:textId="3351008E" w:rsidR="006F73B0" w:rsidRDefault="00F838A3" w:rsidP="00025EF6">
      <w:r>
        <w:t>The</w:t>
      </w:r>
      <w:r w:rsidR="00417BF9">
        <w:t xml:space="preserve"> system </w:t>
      </w:r>
      <w:r w:rsidR="00025EF6" w:rsidRPr="00025EF6">
        <w:t>utilizes</w:t>
      </w:r>
      <w:r w:rsidR="00B22B60">
        <w:t xml:space="preserve"> </w:t>
      </w:r>
      <w:r w:rsidR="00417BF9">
        <w:t xml:space="preserve">only </w:t>
      </w:r>
      <w:r w:rsidR="007F6B69">
        <w:t xml:space="preserve">previously implemented </w:t>
      </w:r>
      <w:r w:rsidRPr="00025EF6">
        <w:t xml:space="preserve">ROS2 </w:t>
      </w:r>
      <w:r w:rsidR="00025EF6" w:rsidRPr="00025EF6">
        <w:t>topics</w:t>
      </w:r>
      <w:r w:rsidR="007F6B69">
        <w:t>,</w:t>
      </w:r>
      <w:r w:rsidR="00417BF9">
        <w:t xml:space="preserve"> </w:t>
      </w:r>
      <w:r w:rsidR="007F6B69">
        <w:t xml:space="preserve">provided by the turtlesim package, </w:t>
      </w:r>
      <w:r w:rsidR="00417BF9">
        <w:t xml:space="preserve">in order to achieve </w:t>
      </w:r>
      <w:r w:rsidR="006146CD">
        <w:t>desired outcomes</w:t>
      </w:r>
      <w:r w:rsidR="00025EF6" w:rsidRPr="00025EF6">
        <w:t xml:space="preserve">. The /turtle1/cmd_vel topic is used </w:t>
      </w:r>
      <w:r w:rsidR="007F6B69">
        <w:t>by the navigator node to</w:t>
      </w:r>
      <w:r w:rsidR="00025EF6" w:rsidRPr="00025EF6">
        <w:t xml:space="preserve"> publish velocity commands that move the turtle. The /turtle1/pose topic allows the </w:t>
      </w:r>
      <w:r w:rsidR="00417BF9">
        <w:t>turtle_navigator</w:t>
      </w:r>
      <w:r w:rsidR="00025EF6" w:rsidRPr="00025EF6">
        <w:t xml:space="preserve"> </w:t>
      </w:r>
      <w:r w:rsidR="00417BF9">
        <w:t>n</w:t>
      </w:r>
      <w:r w:rsidR="00025EF6" w:rsidRPr="00025EF6">
        <w:t>ode to read the current position of the turtle. The /target_pos</w:t>
      </w:r>
      <w:r w:rsidR="00417BF9">
        <w:t>e</w:t>
      </w:r>
      <w:r w:rsidR="00025EF6" w:rsidRPr="00025EF6">
        <w:t xml:space="preserve"> topic is used to transmit target coordinates, ensuring the </w:t>
      </w:r>
      <w:r w:rsidR="00306C05">
        <w:t>n</w:t>
      </w:r>
      <w:r w:rsidR="00025EF6" w:rsidRPr="00025EF6">
        <w:t xml:space="preserve">avigation </w:t>
      </w:r>
      <w:r w:rsidR="00306C05">
        <w:t>n</w:t>
      </w:r>
      <w:r w:rsidR="00025EF6" w:rsidRPr="00025EF6">
        <w:t>ode receives the correct destination</w:t>
      </w:r>
      <w:r w:rsidR="001B21FD">
        <w:t>s</w:t>
      </w:r>
      <w:r w:rsidR="006F73B0">
        <w:t>.</w:t>
      </w:r>
    </w:p>
    <w:p w14:paraId="1AF19317" w14:textId="58D71B28" w:rsidR="006F73B0" w:rsidRDefault="006F73B0" w:rsidP="006F73B0">
      <w:pPr>
        <w:pStyle w:val="Heading3"/>
      </w:pPr>
      <w:r>
        <w:t>Services</w:t>
      </w:r>
    </w:p>
    <w:p w14:paraId="70EB03C9" w14:textId="481C2096" w:rsidR="006F73B0" w:rsidRDefault="006F73B0" w:rsidP="006F73B0">
      <w:r>
        <w:t>In addition to basic movement, the package also offers additional commands to the user through the command terminal. These commands utilise the services offered by the turtlesim. The list is provided on startup as well as on the end of execution of the previous command. These are the commands that are included:</w:t>
      </w:r>
    </w:p>
    <w:tbl>
      <w:tblPr>
        <w:tblStyle w:val="TableGrid"/>
        <w:tblpPr w:leftFromText="180" w:rightFromText="180" w:vertAnchor="text" w:horzAnchor="margin" w:tblpY="61"/>
        <w:tblW w:w="0" w:type="auto"/>
        <w:tblLook w:val="04A0" w:firstRow="1" w:lastRow="0" w:firstColumn="1" w:lastColumn="0" w:noHBand="0" w:noVBand="1"/>
      </w:tblPr>
      <w:tblGrid>
        <w:gridCol w:w="3209"/>
        <w:gridCol w:w="3255"/>
        <w:gridCol w:w="2755"/>
      </w:tblGrid>
      <w:tr w:rsidR="00834498" w14:paraId="34914A8C" w14:textId="77777777" w:rsidTr="00834498">
        <w:tc>
          <w:tcPr>
            <w:tcW w:w="3209" w:type="dxa"/>
          </w:tcPr>
          <w:p w14:paraId="2608183A" w14:textId="77777777" w:rsidR="00834498" w:rsidRPr="00BF45B5" w:rsidRDefault="00834498" w:rsidP="00834498">
            <w:pPr>
              <w:jc w:val="center"/>
              <w:rPr>
                <w:b/>
                <w:bCs/>
              </w:rPr>
            </w:pPr>
            <w:r>
              <w:rPr>
                <w:b/>
                <w:bCs/>
              </w:rPr>
              <w:t>Command</w:t>
            </w:r>
          </w:p>
        </w:tc>
        <w:tc>
          <w:tcPr>
            <w:tcW w:w="3255" w:type="dxa"/>
          </w:tcPr>
          <w:p w14:paraId="1F963C3E" w14:textId="77777777" w:rsidR="00834498" w:rsidRPr="00BF45B5" w:rsidRDefault="00834498" w:rsidP="00834498">
            <w:pPr>
              <w:jc w:val="center"/>
              <w:rPr>
                <w:b/>
                <w:bCs/>
              </w:rPr>
            </w:pPr>
            <w:r w:rsidRPr="00BF45B5">
              <w:rPr>
                <w:b/>
                <w:bCs/>
              </w:rPr>
              <w:t>Description</w:t>
            </w:r>
          </w:p>
        </w:tc>
        <w:tc>
          <w:tcPr>
            <w:tcW w:w="2755" w:type="dxa"/>
          </w:tcPr>
          <w:p w14:paraId="6191E1D3" w14:textId="77777777" w:rsidR="00834498" w:rsidRPr="00BF45B5" w:rsidRDefault="00834498" w:rsidP="00834498">
            <w:pPr>
              <w:jc w:val="center"/>
              <w:rPr>
                <w:b/>
                <w:bCs/>
              </w:rPr>
            </w:pPr>
            <w:r>
              <w:rPr>
                <w:b/>
                <w:bCs/>
              </w:rPr>
              <w:t>Service used</w:t>
            </w:r>
          </w:p>
        </w:tc>
      </w:tr>
      <w:tr w:rsidR="00834498" w14:paraId="7CB31340" w14:textId="77777777" w:rsidTr="00834498">
        <w:tc>
          <w:tcPr>
            <w:tcW w:w="3209" w:type="dxa"/>
          </w:tcPr>
          <w:p w14:paraId="44E5B01B" w14:textId="77777777" w:rsidR="00834498" w:rsidRDefault="00834498" w:rsidP="00834498">
            <w:r>
              <w:t>Clear</w:t>
            </w:r>
          </w:p>
        </w:tc>
        <w:tc>
          <w:tcPr>
            <w:tcW w:w="3255" w:type="dxa"/>
          </w:tcPr>
          <w:p w14:paraId="3AA1CE15" w14:textId="77777777" w:rsidR="00834498" w:rsidRDefault="00834498" w:rsidP="00834498">
            <w:r>
              <w:t>Clear the navigation panel</w:t>
            </w:r>
          </w:p>
        </w:tc>
        <w:tc>
          <w:tcPr>
            <w:tcW w:w="2755" w:type="dxa"/>
          </w:tcPr>
          <w:p w14:paraId="6C6BC009" w14:textId="77777777" w:rsidR="00834498" w:rsidRDefault="00834498" w:rsidP="00834498">
            <w:r>
              <w:t>/clear</w:t>
            </w:r>
          </w:p>
        </w:tc>
      </w:tr>
      <w:tr w:rsidR="00834498" w14:paraId="098F3F9F" w14:textId="77777777" w:rsidTr="00834498">
        <w:tc>
          <w:tcPr>
            <w:tcW w:w="3209" w:type="dxa"/>
          </w:tcPr>
          <w:p w14:paraId="7CF6735C" w14:textId="77777777" w:rsidR="00834498" w:rsidRDefault="00834498" w:rsidP="00834498">
            <w:r>
              <w:t>Home</w:t>
            </w:r>
          </w:p>
        </w:tc>
        <w:tc>
          <w:tcPr>
            <w:tcW w:w="3255" w:type="dxa"/>
          </w:tcPr>
          <w:p w14:paraId="15B48D08" w14:textId="77777777" w:rsidR="00834498" w:rsidRDefault="00834498" w:rsidP="00834498">
            <w:r>
              <w:t>Move the turtle to the centre of the page</w:t>
            </w:r>
          </w:p>
        </w:tc>
        <w:tc>
          <w:tcPr>
            <w:tcW w:w="2755" w:type="dxa"/>
          </w:tcPr>
          <w:p w14:paraId="4A932214" w14:textId="77777777" w:rsidR="00834498" w:rsidRDefault="00834498" w:rsidP="00834498">
            <w:r>
              <w:t>/turtle1/teleport_absolute</w:t>
            </w:r>
          </w:p>
        </w:tc>
      </w:tr>
    </w:tbl>
    <w:p w14:paraId="51BA44E8" w14:textId="77777777" w:rsidR="00834498" w:rsidRDefault="00834498" w:rsidP="006F73B0"/>
    <w:p w14:paraId="2119C2FD" w14:textId="68045D35" w:rsidR="00354B19" w:rsidRDefault="00834498" w:rsidP="006F73B0">
      <w:r>
        <w:t>Because only a single turtle is used, the /turtle1 namespace is used throughout the program.</w:t>
      </w:r>
    </w:p>
    <w:p w14:paraId="4079548A" w14:textId="1BEA54D4" w:rsidR="00354B19" w:rsidRDefault="00354B19" w:rsidP="006F73B0">
      <w:r w:rsidRPr="00354B19">
        <w:drawing>
          <wp:anchor distT="0" distB="0" distL="114300" distR="114300" simplePos="0" relativeHeight="251659264" behindDoc="0" locked="0" layoutInCell="1" allowOverlap="1" wp14:anchorId="1539E1BD" wp14:editId="7E5C4B70">
            <wp:simplePos x="0" y="0"/>
            <wp:positionH relativeFrom="column">
              <wp:posOffset>935673</wp:posOffset>
            </wp:positionH>
            <wp:positionV relativeFrom="paragraph">
              <wp:posOffset>493713</wp:posOffset>
            </wp:positionV>
            <wp:extent cx="3783965" cy="1671320"/>
            <wp:effectExtent l="0" t="0" r="6985" b="5080"/>
            <wp:wrapTopAndBottom/>
            <wp:docPr id="123027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75596" name=""/>
                    <pic:cNvPicPr/>
                  </pic:nvPicPr>
                  <pic:blipFill>
                    <a:blip r:embed="rId9">
                      <a:extLst>
                        <a:ext uri="{28A0092B-C50C-407E-A947-70E740481C1C}">
                          <a14:useLocalDpi xmlns:a14="http://schemas.microsoft.com/office/drawing/2010/main" val="0"/>
                        </a:ext>
                      </a:extLst>
                    </a:blip>
                    <a:stretch>
                      <a:fillRect/>
                    </a:stretch>
                  </pic:blipFill>
                  <pic:spPr>
                    <a:xfrm>
                      <a:off x="0" y="0"/>
                      <a:ext cx="3783965" cy="1671320"/>
                    </a:xfrm>
                    <a:prstGeom prst="rect">
                      <a:avLst/>
                    </a:prstGeom>
                  </pic:spPr>
                </pic:pic>
              </a:graphicData>
            </a:graphic>
            <wp14:sizeRelH relativeFrom="margin">
              <wp14:pctWidth>0</wp14:pctWidth>
            </wp14:sizeRelH>
            <wp14:sizeRelV relativeFrom="margin">
              <wp14:pctHeight>0</wp14:pctHeight>
            </wp14:sizeRelV>
          </wp:anchor>
        </w:drawing>
      </w:r>
      <w:r>
        <w:t xml:space="preserve">Shown below is the final </w:t>
      </w:r>
      <w:r>
        <w:rPr>
          <w:i/>
          <w:iCs/>
        </w:rPr>
        <w:t xml:space="preserve">rqt_graph </w:t>
      </w:r>
      <w:r>
        <w:t>generated:</w:t>
      </w:r>
    </w:p>
    <w:p w14:paraId="49F0AC2F" w14:textId="2DA48761" w:rsidR="00354B19" w:rsidRDefault="00354B19" w:rsidP="006F73B0"/>
    <w:p w14:paraId="51D5ABDC" w14:textId="77777777" w:rsidR="003A6A7F" w:rsidRPr="00354B19" w:rsidRDefault="003A6A7F" w:rsidP="006F73B0"/>
    <w:p w14:paraId="3F937D29" w14:textId="5529B9D6" w:rsidR="00BC5D4B" w:rsidRDefault="00BC5D4B" w:rsidP="00BC5D4B">
      <w:pPr>
        <w:pStyle w:val="Heading2"/>
      </w:pPr>
      <w:r w:rsidRPr="00025EF6">
        <w:lastRenderedPageBreak/>
        <w:t>2.3 Functionality Description</w:t>
      </w:r>
    </w:p>
    <w:tbl>
      <w:tblPr>
        <w:tblStyle w:val="TableGrid"/>
        <w:tblW w:w="0" w:type="auto"/>
        <w:tblLook w:val="04A0" w:firstRow="1" w:lastRow="0" w:firstColumn="1" w:lastColumn="0" w:noHBand="0" w:noVBand="1"/>
      </w:tblPr>
      <w:tblGrid>
        <w:gridCol w:w="4609"/>
        <w:gridCol w:w="4610"/>
      </w:tblGrid>
      <w:tr w:rsidR="00417BF9" w14:paraId="02EEA187" w14:textId="77777777" w:rsidTr="00417BF9">
        <w:tc>
          <w:tcPr>
            <w:tcW w:w="4609" w:type="dxa"/>
          </w:tcPr>
          <w:p w14:paraId="04C7370F" w14:textId="60427271" w:rsidR="00417BF9" w:rsidRPr="00417BF9" w:rsidRDefault="00417BF9" w:rsidP="00417BF9">
            <w:pPr>
              <w:jc w:val="center"/>
              <w:rPr>
                <w:b/>
                <w:bCs/>
              </w:rPr>
            </w:pPr>
            <w:r w:rsidRPr="00417BF9">
              <w:rPr>
                <w:b/>
                <w:bCs/>
              </w:rPr>
              <w:t>Function name</w:t>
            </w:r>
          </w:p>
        </w:tc>
        <w:tc>
          <w:tcPr>
            <w:tcW w:w="4610" w:type="dxa"/>
          </w:tcPr>
          <w:p w14:paraId="6997E30F" w14:textId="5CE5C9BD" w:rsidR="00417BF9" w:rsidRPr="00417BF9" w:rsidRDefault="00417BF9" w:rsidP="00417BF9">
            <w:pPr>
              <w:jc w:val="center"/>
              <w:rPr>
                <w:b/>
                <w:bCs/>
              </w:rPr>
            </w:pPr>
            <w:r w:rsidRPr="00417BF9">
              <w:rPr>
                <w:b/>
                <w:bCs/>
              </w:rPr>
              <w:t>Function description</w:t>
            </w:r>
          </w:p>
        </w:tc>
      </w:tr>
      <w:tr w:rsidR="00417BF9" w14:paraId="27489E04" w14:textId="77777777" w:rsidTr="00417BF9">
        <w:tc>
          <w:tcPr>
            <w:tcW w:w="4609" w:type="dxa"/>
          </w:tcPr>
          <w:p w14:paraId="7CEEC61F" w14:textId="198A7655" w:rsidR="00417BF9" w:rsidRDefault="00417BF9" w:rsidP="00417BF9">
            <w:r>
              <w:t>direction_callback</w:t>
            </w:r>
          </w:p>
        </w:tc>
        <w:tc>
          <w:tcPr>
            <w:tcW w:w="4610" w:type="dxa"/>
          </w:tcPr>
          <w:p w14:paraId="6F338A2C" w14:textId="51265815" w:rsidR="00417BF9" w:rsidRDefault="00417BF9" w:rsidP="00417BF9">
            <w:r>
              <w:t>The callback function used in order to update the navigator node on the turtles current position.</w:t>
            </w:r>
          </w:p>
        </w:tc>
      </w:tr>
      <w:tr w:rsidR="00417BF9" w14:paraId="30CA7E7E" w14:textId="77777777" w:rsidTr="00417BF9">
        <w:tc>
          <w:tcPr>
            <w:tcW w:w="4609" w:type="dxa"/>
          </w:tcPr>
          <w:p w14:paraId="20D01FAA" w14:textId="77960740" w:rsidR="00417BF9" w:rsidRDefault="00417BF9" w:rsidP="00417BF9">
            <w:r>
              <w:t>navigate_turtle</w:t>
            </w:r>
          </w:p>
        </w:tc>
        <w:tc>
          <w:tcPr>
            <w:tcW w:w="4610" w:type="dxa"/>
          </w:tcPr>
          <w:p w14:paraId="6B5B8357" w14:textId="74987D91" w:rsidR="00417BF9" w:rsidRDefault="00417BF9" w:rsidP="00417BF9">
            <w:r>
              <w:t>Used to move the turtle into a specific target location determined by the user. Continuous calculations occur in order to update both the angular and linear velocities</w:t>
            </w:r>
            <w:r w:rsidR="00870636">
              <w:t>, making use of trigonometric formulae,</w:t>
            </w:r>
            <w:r>
              <w:t xml:space="preserve"> to align the turtle with the target position and ensure the turtle </w:t>
            </w:r>
            <w:r w:rsidR="001F712F">
              <w:t xml:space="preserve">stops </w:t>
            </w:r>
            <w:r>
              <w:t>mov</w:t>
            </w:r>
            <w:r w:rsidR="001F712F">
              <w:t xml:space="preserve">ing </w:t>
            </w:r>
            <w:r>
              <w:t>once the desired location is reached.</w:t>
            </w:r>
          </w:p>
        </w:tc>
      </w:tr>
      <w:tr w:rsidR="007613A5" w14:paraId="1814A873" w14:textId="77777777" w:rsidTr="00417BF9">
        <w:tc>
          <w:tcPr>
            <w:tcW w:w="4609" w:type="dxa"/>
          </w:tcPr>
          <w:p w14:paraId="008A8E48" w14:textId="588E6674" w:rsidR="007613A5" w:rsidRDefault="00E05419" w:rsidP="00417BF9">
            <w:r>
              <w:t>target_reached</w:t>
            </w:r>
          </w:p>
        </w:tc>
        <w:tc>
          <w:tcPr>
            <w:tcW w:w="4610" w:type="dxa"/>
          </w:tcPr>
          <w:p w14:paraId="5E810E76" w14:textId="1E93C5C9" w:rsidR="007613A5" w:rsidRDefault="007613A5" w:rsidP="00417BF9">
            <w:r>
              <w:t>The function is used by the navigate_turtle method in order to determine how far the turtle is away from the desired location.</w:t>
            </w:r>
          </w:p>
        </w:tc>
      </w:tr>
    </w:tbl>
    <w:p w14:paraId="7AE3BB89" w14:textId="1EC60E3A" w:rsidR="00BC5D4B" w:rsidRPr="00025EF6" w:rsidRDefault="00BC5D4B" w:rsidP="00BC5D4B">
      <w:pPr>
        <w:pStyle w:val="Heading1"/>
        <w:rPr>
          <w:lang w:eastAsia="zh-CN"/>
        </w:rPr>
      </w:pPr>
      <w:r w:rsidRPr="00025EF6">
        <w:rPr>
          <w:lang w:eastAsia="zh-CN"/>
        </w:rPr>
        <w:t>3. Results</w:t>
      </w:r>
    </w:p>
    <w:p w14:paraId="76A3CFD7" w14:textId="72B44F65" w:rsidR="00BC5D4B" w:rsidRDefault="00DE1CE8" w:rsidP="00BC5D4B">
      <w:pPr>
        <w:rPr>
          <w:lang w:eastAsia="zh-CN"/>
        </w:rPr>
      </w:pPr>
      <w:r>
        <w:rPr>
          <w:lang w:eastAsia="zh-CN"/>
        </w:rPr>
        <w:t>The results of this assignment can be found in the video recording located in the uploaded directory “Report/videos”.</w:t>
      </w:r>
      <w:r>
        <w:rPr>
          <w:lang w:eastAsia="zh-CN"/>
        </w:rPr>
        <w:br/>
      </w:r>
      <w:r>
        <w:rPr>
          <w:lang w:eastAsia="zh-CN"/>
        </w:rPr>
        <w:br/>
        <w:t>The videos show represent the following user tests:</w:t>
      </w:r>
    </w:p>
    <w:tbl>
      <w:tblPr>
        <w:tblStyle w:val="TableGrid"/>
        <w:tblW w:w="0" w:type="auto"/>
        <w:tblLook w:val="04A0" w:firstRow="1" w:lastRow="0" w:firstColumn="1" w:lastColumn="0" w:noHBand="0" w:noVBand="1"/>
      </w:tblPr>
      <w:tblGrid>
        <w:gridCol w:w="3136"/>
        <w:gridCol w:w="3233"/>
        <w:gridCol w:w="2850"/>
      </w:tblGrid>
      <w:tr w:rsidR="00DE1CE8" w14:paraId="2738E117" w14:textId="1B6B8166" w:rsidTr="00DE1CE8">
        <w:tc>
          <w:tcPr>
            <w:tcW w:w="3136" w:type="dxa"/>
          </w:tcPr>
          <w:p w14:paraId="30A5263C" w14:textId="6989F195" w:rsidR="00DE1CE8" w:rsidRPr="00DE1CE8" w:rsidRDefault="00DE1CE8" w:rsidP="00DE1CE8">
            <w:pPr>
              <w:jc w:val="center"/>
              <w:rPr>
                <w:b/>
                <w:bCs/>
                <w:lang w:eastAsia="zh-CN"/>
              </w:rPr>
            </w:pPr>
            <w:r w:rsidRPr="00DE1CE8">
              <w:rPr>
                <w:b/>
                <w:bCs/>
                <w:lang w:eastAsia="zh-CN"/>
              </w:rPr>
              <w:t>Test</w:t>
            </w:r>
          </w:p>
        </w:tc>
        <w:tc>
          <w:tcPr>
            <w:tcW w:w="3233" w:type="dxa"/>
          </w:tcPr>
          <w:p w14:paraId="4AB89BAC" w14:textId="697B4B38" w:rsidR="00DE1CE8" w:rsidRPr="00DE1CE8" w:rsidRDefault="00DE1CE8" w:rsidP="00DE1CE8">
            <w:pPr>
              <w:jc w:val="center"/>
              <w:rPr>
                <w:b/>
                <w:bCs/>
                <w:lang w:eastAsia="zh-CN"/>
              </w:rPr>
            </w:pPr>
            <w:r>
              <w:rPr>
                <w:b/>
                <w:bCs/>
                <w:lang w:eastAsia="zh-CN"/>
              </w:rPr>
              <w:t>Start c</w:t>
            </w:r>
            <w:r w:rsidRPr="00DE1CE8">
              <w:rPr>
                <w:b/>
                <w:bCs/>
                <w:lang w:eastAsia="zh-CN"/>
              </w:rPr>
              <w:t>o-ordinates</w:t>
            </w:r>
          </w:p>
        </w:tc>
        <w:tc>
          <w:tcPr>
            <w:tcW w:w="2850" w:type="dxa"/>
          </w:tcPr>
          <w:p w14:paraId="064FDB55" w14:textId="0B83DA6B" w:rsidR="00DE1CE8" w:rsidRPr="00DE1CE8" w:rsidRDefault="00DE1CE8" w:rsidP="00DE1CE8">
            <w:pPr>
              <w:jc w:val="center"/>
              <w:rPr>
                <w:b/>
                <w:bCs/>
                <w:lang w:eastAsia="zh-CN"/>
              </w:rPr>
            </w:pPr>
            <w:r>
              <w:rPr>
                <w:b/>
                <w:bCs/>
                <w:lang w:eastAsia="zh-CN"/>
              </w:rPr>
              <w:t>End co-ordinates</w:t>
            </w:r>
          </w:p>
        </w:tc>
      </w:tr>
      <w:tr w:rsidR="00DE1CE8" w14:paraId="480839B2" w14:textId="409E04F9" w:rsidTr="00DE1CE8">
        <w:tc>
          <w:tcPr>
            <w:tcW w:w="3136" w:type="dxa"/>
          </w:tcPr>
          <w:p w14:paraId="4C1FED65" w14:textId="36D3DA44" w:rsidR="00DE1CE8" w:rsidRDefault="00ED217B" w:rsidP="00DE1CE8">
            <w:pPr>
              <w:rPr>
                <w:lang w:eastAsia="zh-CN"/>
              </w:rPr>
            </w:pPr>
            <w:r>
              <w:rPr>
                <w:lang w:eastAsia="zh-CN"/>
              </w:rPr>
              <w:t xml:space="preserve">Middle </w:t>
            </w:r>
            <w:r w:rsidR="00DE1CE8">
              <w:rPr>
                <w:lang w:eastAsia="zh-CN"/>
              </w:rPr>
              <w:sym w:font="Wingdings" w:char="F0E0"/>
            </w:r>
            <w:r w:rsidR="00DE1CE8">
              <w:rPr>
                <w:lang w:eastAsia="zh-CN"/>
              </w:rPr>
              <w:t xml:space="preserve"> top right</w:t>
            </w:r>
          </w:p>
        </w:tc>
        <w:tc>
          <w:tcPr>
            <w:tcW w:w="3233" w:type="dxa"/>
          </w:tcPr>
          <w:p w14:paraId="7FE324D0" w14:textId="096C091D" w:rsidR="00DE1CE8" w:rsidRDefault="00DE1CE8" w:rsidP="00DE1CE8">
            <w:pPr>
              <w:rPr>
                <w:lang w:eastAsia="zh-CN"/>
              </w:rPr>
            </w:pPr>
            <w:r>
              <w:rPr>
                <w:lang w:eastAsia="zh-CN"/>
              </w:rPr>
              <w:t xml:space="preserve">{x: </w:t>
            </w:r>
            <w:r w:rsidR="00ED217B">
              <w:rPr>
                <w:lang w:eastAsia="zh-CN"/>
              </w:rPr>
              <w:t>5.5</w:t>
            </w:r>
            <w:r>
              <w:rPr>
                <w:lang w:eastAsia="zh-CN"/>
              </w:rPr>
              <w:t xml:space="preserve">; y: </w:t>
            </w:r>
            <w:r w:rsidR="00ED217B">
              <w:rPr>
                <w:lang w:eastAsia="zh-CN"/>
              </w:rPr>
              <w:t>5.5</w:t>
            </w:r>
            <w:r>
              <w:rPr>
                <w:lang w:eastAsia="zh-CN"/>
              </w:rPr>
              <w:t>}</w:t>
            </w:r>
          </w:p>
        </w:tc>
        <w:tc>
          <w:tcPr>
            <w:tcW w:w="2850" w:type="dxa"/>
          </w:tcPr>
          <w:p w14:paraId="0931AE09" w14:textId="184C8B2D" w:rsidR="00DE1CE8" w:rsidRDefault="00DE1CE8" w:rsidP="00DE1CE8">
            <w:pPr>
              <w:rPr>
                <w:lang w:eastAsia="zh-CN"/>
              </w:rPr>
            </w:pPr>
            <w:r>
              <w:rPr>
                <w:lang w:eastAsia="zh-CN"/>
              </w:rPr>
              <w:t>{x: 10; y: 10}</w:t>
            </w:r>
          </w:p>
        </w:tc>
      </w:tr>
      <w:tr w:rsidR="00DE1CE8" w14:paraId="401B0DF0" w14:textId="51EE401F" w:rsidTr="00DE1CE8">
        <w:tc>
          <w:tcPr>
            <w:tcW w:w="3136" w:type="dxa"/>
          </w:tcPr>
          <w:p w14:paraId="7E9A3E7F" w14:textId="5EFF4DC1" w:rsidR="00DE1CE8" w:rsidRDefault="00DE1CE8" w:rsidP="00DE1CE8">
            <w:pPr>
              <w:rPr>
                <w:lang w:eastAsia="zh-CN"/>
              </w:rPr>
            </w:pPr>
            <w:r>
              <w:rPr>
                <w:lang w:eastAsia="zh-CN"/>
              </w:rPr>
              <w:t xml:space="preserve">Top right </w:t>
            </w:r>
            <w:r>
              <w:rPr>
                <w:lang w:eastAsia="zh-CN"/>
              </w:rPr>
              <w:sym w:font="Wingdings" w:char="F0E0"/>
            </w:r>
            <w:r>
              <w:rPr>
                <w:lang w:eastAsia="zh-CN"/>
              </w:rPr>
              <w:t xml:space="preserve"> bottom right</w:t>
            </w:r>
          </w:p>
        </w:tc>
        <w:tc>
          <w:tcPr>
            <w:tcW w:w="3233" w:type="dxa"/>
          </w:tcPr>
          <w:p w14:paraId="7E5C905C" w14:textId="19B1E347" w:rsidR="00DE1CE8" w:rsidRDefault="00DE1CE8" w:rsidP="00DE1CE8">
            <w:pPr>
              <w:rPr>
                <w:lang w:eastAsia="zh-CN"/>
              </w:rPr>
            </w:pPr>
            <w:r>
              <w:rPr>
                <w:lang w:eastAsia="zh-CN"/>
              </w:rPr>
              <w:t>{x: 10; y: 10}</w:t>
            </w:r>
          </w:p>
        </w:tc>
        <w:tc>
          <w:tcPr>
            <w:tcW w:w="2850" w:type="dxa"/>
          </w:tcPr>
          <w:p w14:paraId="3C1ECF96" w14:textId="40827DE8" w:rsidR="00DE1CE8" w:rsidRDefault="00050EF0" w:rsidP="00DE1CE8">
            <w:pPr>
              <w:rPr>
                <w:lang w:eastAsia="zh-CN"/>
              </w:rPr>
            </w:pPr>
            <w:r>
              <w:rPr>
                <w:lang w:eastAsia="zh-CN"/>
              </w:rPr>
              <w:t>{x: 10; y: 0}</w:t>
            </w:r>
          </w:p>
        </w:tc>
      </w:tr>
      <w:tr w:rsidR="00EF78CE" w14:paraId="6F24B4E6" w14:textId="77777777" w:rsidTr="00DE1CE8">
        <w:tc>
          <w:tcPr>
            <w:tcW w:w="3136" w:type="dxa"/>
          </w:tcPr>
          <w:p w14:paraId="0066F77D" w14:textId="01BB95BD" w:rsidR="00EF78CE" w:rsidRDefault="00EF78CE" w:rsidP="00DE1CE8">
            <w:pPr>
              <w:rPr>
                <w:lang w:eastAsia="zh-CN"/>
              </w:rPr>
            </w:pPr>
            <w:r>
              <w:rPr>
                <w:lang w:eastAsia="zh-CN"/>
              </w:rPr>
              <w:t xml:space="preserve">Bottom right </w:t>
            </w:r>
            <w:r>
              <w:rPr>
                <w:lang w:eastAsia="zh-CN"/>
              </w:rPr>
              <w:sym w:font="Wingdings" w:char="F0E0"/>
            </w:r>
            <w:r>
              <w:rPr>
                <w:lang w:eastAsia="zh-CN"/>
              </w:rPr>
              <w:t xml:space="preserve"> Top left</w:t>
            </w:r>
          </w:p>
        </w:tc>
        <w:tc>
          <w:tcPr>
            <w:tcW w:w="3233" w:type="dxa"/>
          </w:tcPr>
          <w:p w14:paraId="093128EA" w14:textId="153A67FC" w:rsidR="00EF78CE" w:rsidRDefault="00EF78CE" w:rsidP="00DE1CE8">
            <w:pPr>
              <w:rPr>
                <w:lang w:eastAsia="zh-CN"/>
              </w:rPr>
            </w:pPr>
            <w:r>
              <w:rPr>
                <w:lang w:eastAsia="zh-CN"/>
              </w:rPr>
              <w:t>{x: 10; y: 0}</w:t>
            </w:r>
          </w:p>
        </w:tc>
        <w:tc>
          <w:tcPr>
            <w:tcW w:w="2850" w:type="dxa"/>
          </w:tcPr>
          <w:p w14:paraId="3DFB5CD2" w14:textId="78ECC68D" w:rsidR="00EF78CE" w:rsidRDefault="00EF78CE" w:rsidP="00DE1CE8">
            <w:pPr>
              <w:rPr>
                <w:lang w:eastAsia="zh-CN"/>
              </w:rPr>
            </w:pPr>
            <w:r>
              <w:rPr>
                <w:lang w:eastAsia="zh-CN"/>
              </w:rPr>
              <w:t>{x: 0; y: 10}</w:t>
            </w:r>
          </w:p>
        </w:tc>
      </w:tr>
      <w:tr w:rsidR="00050EF0" w14:paraId="2CD91834" w14:textId="77777777" w:rsidTr="00DE1CE8">
        <w:tc>
          <w:tcPr>
            <w:tcW w:w="3136" w:type="dxa"/>
          </w:tcPr>
          <w:p w14:paraId="2222EF7C" w14:textId="530E59FA" w:rsidR="00050EF0" w:rsidRDefault="00050EF0" w:rsidP="00DE1CE8">
            <w:pPr>
              <w:rPr>
                <w:lang w:eastAsia="zh-CN"/>
              </w:rPr>
            </w:pPr>
            <w:r>
              <w:rPr>
                <w:lang w:eastAsia="zh-CN"/>
              </w:rPr>
              <w:t xml:space="preserve">Middle </w:t>
            </w:r>
            <w:r>
              <w:rPr>
                <w:lang w:eastAsia="zh-CN"/>
              </w:rPr>
              <w:sym w:font="Wingdings" w:char="F0E0"/>
            </w:r>
            <w:r>
              <w:rPr>
                <w:lang w:eastAsia="zh-CN"/>
              </w:rPr>
              <w:t xml:space="preserve"> top left</w:t>
            </w:r>
          </w:p>
        </w:tc>
        <w:tc>
          <w:tcPr>
            <w:tcW w:w="3233" w:type="dxa"/>
          </w:tcPr>
          <w:p w14:paraId="314A29D6" w14:textId="5FD3B3CF" w:rsidR="00050EF0" w:rsidRDefault="00050EF0" w:rsidP="00DE1CE8">
            <w:pPr>
              <w:rPr>
                <w:lang w:eastAsia="zh-CN"/>
              </w:rPr>
            </w:pPr>
            <w:r>
              <w:rPr>
                <w:lang w:eastAsia="zh-CN"/>
              </w:rPr>
              <w:t xml:space="preserve">{x: </w:t>
            </w:r>
            <w:r w:rsidR="00303A6A">
              <w:rPr>
                <w:lang w:eastAsia="zh-CN"/>
              </w:rPr>
              <w:t>0</w:t>
            </w:r>
            <w:r>
              <w:rPr>
                <w:lang w:eastAsia="zh-CN"/>
              </w:rPr>
              <w:t xml:space="preserve">; x: </w:t>
            </w:r>
            <w:r w:rsidR="00303A6A">
              <w:rPr>
                <w:lang w:eastAsia="zh-CN"/>
              </w:rPr>
              <w:t>10</w:t>
            </w:r>
            <w:r>
              <w:rPr>
                <w:lang w:eastAsia="zh-CN"/>
              </w:rPr>
              <w:t>}</w:t>
            </w:r>
          </w:p>
        </w:tc>
        <w:tc>
          <w:tcPr>
            <w:tcW w:w="2850" w:type="dxa"/>
          </w:tcPr>
          <w:p w14:paraId="0533BCA7" w14:textId="4B89EC15" w:rsidR="00050EF0" w:rsidRDefault="00050EF0" w:rsidP="00DE1CE8">
            <w:pPr>
              <w:rPr>
                <w:lang w:eastAsia="zh-CN"/>
              </w:rPr>
            </w:pPr>
            <w:r>
              <w:rPr>
                <w:lang w:eastAsia="zh-CN"/>
              </w:rPr>
              <w:t xml:space="preserve">{x: </w:t>
            </w:r>
            <w:r w:rsidR="00303A6A">
              <w:rPr>
                <w:lang w:eastAsia="zh-CN"/>
              </w:rPr>
              <w:t>5.5</w:t>
            </w:r>
            <w:r>
              <w:rPr>
                <w:lang w:eastAsia="zh-CN"/>
              </w:rPr>
              <w:t xml:space="preserve">; y: </w:t>
            </w:r>
            <w:r w:rsidR="00303A6A">
              <w:rPr>
                <w:lang w:eastAsia="zh-CN"/>
              </w:rPr>
              <w:t>5.5</w:t>
            </w:r>
            <w:r>
              <w:rPr>
                <w:lang w:eastAsia="zh-CN"/>
              </w:rPr>
              <w:t>}</w:t>
            </w:r>
          </w:p>
        </w:tc>
      </w:tr>
    </w:tbl>
    <w:p w14:paraId="547EDB55" w14:textId="0E189050" w:rsidR="00DE1CE8" w:rsidRDefault="00DE1CE8" w:rsidP="00DE1CE8">
      <w:pPr>
        <w:rPr>
          <w:lang w:eastAsia="zh-CN"/>
        </w:rPr>
      </w:pPr>
    </w:p>
    <w:p w14:paraId="57D9A02C" w14:textId="523415FC" w:rsidR="006F7283" w:rsidRDefault="006F7283" w:rsidP="00DE1CE8">
      <w:pPr>
        <w:rPr>
          <w:lang w:eastAsia="zh-CN"/>
        </w:rPr>
      </w:pPr>
      <w:r>
        <w:rPr>
          <w:lang w:eastAsia="zh-CN"/>
        </w:rPr>
        <w:t>These movement commands where followed by a clearing of the screen, a final move to coordinates {x: 10; y: 10} and a teleportation to the center.</w:t>
      </w:r>
    </w:p>
    <w:p w14:paraId="35424FE2" w14:textId="0E0FD38B" w:rsidR="007E224F" w:rsidRPr="00BC5D4B" w:rsidRDefault="007E224F" w:rsidP="00DE1CE8">
      <w:pPr>
        <w:rPr>
          <w:lang w:eastAsia="zh-CN"/>
        </w:rPr>
      </w:pPr>
      <w:r>
        <w:rPr>
          <w:lang w:eastAsia="zh-CN"/>
        </w:rPr>
        <w:t>The command log can be found in the same directory in the txt file named “command-terminal-log.txt”.</w:t>
      </w:r>
    </w:p>
    <w:sectPr w:rsidR="007E224F" w:rsidRPr="00BC5D4B">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A16B2" w14:textId="77777777" w:rsidR="00553213" w:rsidRPr="00025EF6" w:rsidRDefault="00553213">
      <w:pPr>
        <w:spacing w:after="0" w:line="240" w:lineRule="auto"/>
      </w:pPr>
      <w:r w:rsidRPr="00025EF6">
        <w:separator/>
      </w:r>
    </w:p>
    <w:p w14:paraId="69A5797D" w14:textId="77777777" w:rsidR="00553213" w:rsidRPr="00025EF6" w:rsidRDefault="00553213"/>
    <w:p w14:paraId="0C329BF0" w14:textId="77777777" w:rsidR="00553213" w:rsidRPr="00025EF6" w:rsidRDefault="00553213"/>
  </w:endnote>
  <w:endnote w:type="continuationSeparator" w:id="0">
    <w:p w14:paraId="483DF752" w14:textId="77777777" w:rsidR="00553213" w:rsidRPr="00025EF6" w:rsidRDefault="00553213">
      <w:pPr>
        <w:spacing w:after="0" w:line="240" w:lineRule="auto"/>
      </w:pPr>
      <w:r w:rsidRPr="00025EF6">
        <w:continuationSeparator/>
      </w:r>
    </w:p>
    <w:p w14:paraId="0C45DEB5" w14:textId="77777777" w:rsidR="00553213" w:rsidRPr="00025EF6" w:rsidRDefault="00553213"/>
    <w:p w14:paraId="6F7D7807" w14:textId="77777777" w:rsidR="00553213" w:rsidRPr="00025EF6" w:rsidRDefault="00553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sdtContent>
      <w:p w14:paraId="191C53FC" w14:textId="77777777" w:rsidR="00F251B2" w:rsidRPr="00025EF6" w:rsidRDefault="001D1FD5">
        <w:pPr>
          <w:pStyle w:val="Footer"/>
        </w:pPr>
        <w:r w:rsidRPr="00025EF6">
          <w:rPr>
            <w:lang w:bidi="en-GB"/>
          </w:rPr>
          <w:fldChar w:fldCharType="begin"/>
        </w:r>
        <w:r w:rsidRPr="00025EF6">
          <w:rPr>
            <w:lang w:bidi="en-GB"/>
          </w:rPr>
          <w:instrText xml:space="preserve"> PAGE   \* MERGEFORMAT </w:instrText>
        </w:r>
        <w:r w:rsidRPr="00025EF6">
          <w:rPr>
            <w:lang w:bidi="en-GB"/>
          </w:rPr>
          <w:fldChar w:fldCharType="separate"/>
        </w:r>
        <w:r w:rsidRPr="00025EF6">
          <w:rPr>
            <w:lang w:bidi="en-GB"/>
          </w:rPr>
          <w:t>2</w:t>
        </w:r>
        <w:r w:rsidRPr="00025EF6">
          <w:rPr>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D9A42" w14:textId="77777777" w:rsidR="00553213" w:rsidRPr="00025EF6" w:rsidRDefault="00553213">
      <w:pPr>
        <w:spacing w:after="0" w:line="240" w:lineRule="auto"/>
      </w:pPr>
      <w:r w:rsidRPr="00025EF6">
        <w:separator/>
      </w:r>
    </w:p>
    <w:p w14:paraId="5DD3936B" w14:textId="77777777" w:rsidR="00553213" w:rsidRPr="00025EF6" w:rsidRDefault="00553213"/>
    <w:p w14:paraId="18CB479D" w14:textId="77777777" w:rsidR="00553213" w:rsidRPr="00025EF6" w:rsidRDefault="00553213"/>
  </w:footnote>
  <w:footnote w:type="continuationSeparator" w:id="0">
    <w:p w14:paraId="5FF335D5" w14:textId="77777777" w:rsidR="00553213" w:rsidRPr="00025EF6" w:rsidRDefault="00553213">
      <w:pPr>
        <w:spacing w:after="0" w:line="240" w:lineRule="auto"/>
      </w:pPr>
      <w:r w:rsidRPr="00025EF6">
        <w:continuationSeparator/>
      </w:r>
    </w:p>
    <w:p w14:paraId="1065167B" w14:textId="77777777" w:rsidR="00553213" w:rsidRPr="00025EF6" w:rsidRDefault="00553213"/>
    <w:p w14:paraId="111C27F4" w14:textId="77777777" w:rsidR="00553213" w:rsidRPr="00025EF6" w:rsidRDefault="005532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DFAEB1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836210"/>
    <w:multiLevelType w:val="hybridMultilevel"/>
    <w:tmpl w:val="885E1010"/>
    <w:lvl w:ilvl="0" w:tplc="D078254E">
      <w:start w:val="3"/>
      <w:numFmt w:val="bullet"/>
      <w:lvlText w:val="-"/>
      <w:lvlJc w:val="left"/>
      <w:pPr>
        <w:ind w:left="720" w:hanging="360"/>
      </w:pPr>
      <w:rPr>
        <w:rFonts w:ascii="Times New Roman" w:eastAsia="SimSu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460138">
    <w:abstractNumId w:val="9"/>
  </w:num>
  <w:num w:numId="2" w16cid:durableId="1442411065">
    <w:abstractNumId w:val="12"/>
  </w:num>
  <w:num w:numId="3" w16cid:durableId="771432543">
    <w:abstractNumId w:val="15"/>
  </w:num>
  <w:num w:numId="4" w16cid:durableId="190531387">
    <w:abstractNumId w:val="13"/>
  </w:num>
  <w:num w:numId="5" w16cid:durableId="1931036694">
    <w:abstractNumId w:val="11"/>
  </w:num>
  <w:num w:numId="6" w16cid:durableId="1117139566">
    <w:abstractNumId w:val="7"/>
  </w:num>
  <w:num w:numId="7" w16cid:durableId="97678970">
    <w:abstractNumId w:val="6"/>
  </w:num>
  <w:num w:numId="8" w16cid:durableId="1876309020">
    <w:abstractNumId w:val="5"/>
  </w:num>
  <w:num w:numId="9" w16cid:durableId="855269795">
    <w:abstractNumId w:val="4"/>
  </w:num>
  <w:num w:numId="10" w16cid:durableId="1240210874">
    <w:abstractNumId w:val="8"/>
  </w:num>
  <w:num w:numId="11" w16cid:durableId="2139759703">
    <w:abstractNumId w:val="3"/>
  </w:num>
  <w:num w:numId="12" w16cid:durableId="668142974">
    <w:abstractNumId w:val="2"/>
  </w:num>
  <w:num w:numId="13" w16cid:durableId="1154297200">
    <w:abstractNumId w:val="1"/>
  </w:num>
  <w:num w:numId="14" w16cid:durableId="500896937">
    <w:abstractNumId w:val="0"/>
  </w:num>
  <w:num w:numId="15" w16cid:durableId="2141142110">
    <w:abstractNumId w:val="14"/>
  </w:num>
  <w:num w:numId="16" w16cid:durableId="2007514055">
    <w:abstractNumId w:val="16"/>
  </w:num>
  <w:num w:numId="17" w16cid:durableId="1793282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4B"/>
    <w:rsid w:val="00007794"/>
    <w:rsid w:val="00025EF6"/>
    <w:rsid w:val="00050EF0"/>
    <w:rsid w:val="00082D57"/>
    <w:rsid w:val="000918E0"/>
    <w:rsid w:val="0017592C"/>
    <w:rsid w:val="001B21FD"/>
    <w:rsid w:val="001D1FD5"/>
    <w:rsid w:val="001F712F"/>
    <w:rsid w:val="00256AD9"/>
    <w:rsid w:val="002B5D9F"/>
    <w:rsid w:val="00303A6A"/>
    <w:rsid w:val="00306C05"/>
    <w:rsid w:val="00354B19"/>
    <w:rsid w:val="003A6A7F"/>
    <w:rsid w:val="003B050B"/>
    <w:rsid w:val="00400C5D"/>
    <w:rsid w:val="00417BF9"/>
    <w:rsid w:val="00502A81"/>
    <w:rsid w:val="00553213"/>
    <w:rsid w:val="005D6BC3"/>
    <w:rsid w:val="006146CD"/>
    <w:rsid w:val="00635038"/>
    <w:rsid w:val="006F7283"/>
    <w:rsid w:val="006F73B0"/>
    <w:rsid w:val="00726D94"/>
    <w:rsid w:val="007613A5"/>
    <w:rsid w:val="007B6D14"/>
    <w:rsid w:val="007E224F"/>
    <w:rsid w:val="007F6B69"/>
    <w:rsid w:val="00834498"/>
    <w:rsid w:val="00870636"/>
    <w:rsid w:val="008E40BC"/>
    <w:rsid w:val="009A4B13"/>
    <w:rsid w:val="00A44718"/>
    <w:rsid w:val="00AD3971"/>
    <w:rsid w:val="00AF2D1C"/>
    <w:rsid w:val="00B228C1"/>
    <w:rsid w:val="00B22B60"/>
    <w:rsid w:val="00B82FDC"/>
    <w:rsid w:val="00BB0C94"/>
    <w:rsid w:val="00BC5D4B"/>
    <w:rsid w:val="00BD1686"/>
    <w:rsid w:val="00BF45B5"/>
    <w:rsid w:val="00DE1CE8"/>
    <w:rsid w:val="00DE3D00"/>
    <w:rsid w:val="00E05419"/>
    <w:rsid w:val="00E1408F"/>
    <w:rsid w:val="00EB467C"/>
    <w:rsid w:val="00ED217B"/>
    <w:rsid w:val="00ED4472"/>
    <w:rsid w:val="00EF78CE"/>
    <w:rsid w:val="00F251B2"/>
    <w:rsid w:val="00F30881"/>
    <w:rsid w:val="00F329AA"/>
    <w:rsid w:val="00F74201"/>
    <w:rsid w:val="00F838A3"/>
    <w:rsid w:val="00FB7712"/>
    <w:rsid w:val="00FE048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C0C85"/>
  <w15:chartTrackingRefBased/>
  <w15:docId w15:val="{53AA139E-C5A6-F546-9AD0-3C657760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DE1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06017">
      <w:bodyDiv w:val="1"/>
      <w:marLeft w:val="0"/>
      <w:marRight w:val="0"/>
      <w:marTop w:val="0"/>
      <w:marBottom w:val="0"/>
      <w:divBdr>
        <w:top w:val="none" w:sz="0" w:space="0" w:color="auto"/>
        <w:left w:val="none" w:sz="0" w:space="0" w:color="auto"/>
        <w:bottom w:val="none" w:sz="0" w:space="0" w:color="auto"/>
        <w:right w:val="none" w:sz="0" w:space="0" w:color="auto"/>
      </w:divBdr>
    </w:div>
    <w:div w:id="508448246">
      <w:bodyDiv w:val="1"/>
      <w:marLeft w:val="0"/>
      <w:marRight w:val="0"/>
      <w:marTop w:val="0"/>
      <w:marBottom w:val="0"/>
      <w:divBdr>
        <w:top w:val="none" w:sz="0" w:space="0" w:color="auto"/>
        <w:left w:val="none" w:sz="0" w:space="0" w:color="auto"/>
        <w:bottom w:val="none" w:sz="0" w:space="0" w:color="auto"/>
        <w:right w:val="none" w:sz="0" w:space="0" w:color="auto"/>
      </w:divBdr>
    </w:div>
    <w:div w:id="1121654965">
      <w:bodyDiv w:val="1"/>
      <w:marLeft w:val="0"/>
      <w:marRight w:val="0"/>
      <w:marTop w:val="0"/>
      <w:marBottom w:val="0"/>
      <w:divBdr>
        <w:top w:val="none" w:sz="0" w:space="0" w:color="auto"/>
        <w:left w:val="none" w:sz="0" w:space="0" w:color="auto"/>
        <w:bottom w:val="none" w:sz="0" w:space="0" w:color="auto"/>
        <w:right w:val="none" w:sz="0" w:space="0" w:color="auto"/>
      </w:divBdr>
    </w:div>
    <w:div w:id="14851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F5EA-AFF9-4648-87E7-A48AD516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Lijun Zhang</dc:creator>
  <cp:keywords/>
  <dc:description/>
  <cp:lastModifiedBy>Robert Officer</cp:lastModifiedBy>
  <cp:revision>43</cp:revision>
  <dcterms:created xsi:type="dcterms:W3CDTF">2025-02-20T06:58:00Z</dcterms:created>
  <dcterms:modified xsi:type="dcterms:W3CDTF">2025-02-21T15:45:00Z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