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C0A047" w14:textId="77777777" w:rsidR="00533A6E" w:rsidRDefault="000973AA">
      <w:pPr>
        <w:pStyle w:val="Title"/>
        <w:keepNext w:val="0"/>
        <w:keepLines w:val="0"/>
        <w:spacing w:after="0"/>
        <w:contextualSpacing w:val="0"/>
        <w:rPr>
          <w:sz w:val="48"/>
          <w:szCs w:val="48"/>
        </w:rPr>
      </w:pPr>
      <w:bookmarkStart w:id="0" w:name="_gc2pz7m8v7e" w:colFirst="0" w:colLast="0"/>
      <w:bookmarkEnd w:id="0"/>
      <w:r>
        <w:rPr>
          <w:noProof/>
        </w:rPr>
        <w:drawing>
          <wp:anchor distT="0" distB="0" distL="0" distR="0" simplePos="0" relativeHeight="251658240" behindDoc="0" locked="0" layoutInCell="1" hidden="0" allowOverlap="1" wp14:anchorId="0FBA8841" wp14:editId="0209DA84">
            <wp:simplePos x="0" y="0"/>
            <wp:positionH relativeFrom="margin">
              <wp:posOffset>4524375</wp:posOffset>
            </wp:positionH>
            <wp:positionV relativeFrom="paragraph">
              <wp:posOffset>0</wp:posOffset>
            </wp:positionV>
            <wp:extent cx="1800225" cy="1895475"/>
            <wp:effectExtent l="0" t="0" r="0" b="0"/>
            <wp:wrapSquare wrapText="bothSides" distT="0" distB="0" distL="0" distR="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24000" r="25600"/>
                    <a:stretch>
                      <a:fillRect/>
                    </a:stretch>
                  </pic:blipFill>
                  <pic:spPr>
                    <a:xfrm>
                      <a:off x="0" y="0"/>
                      <a:ext cx="1800225" cy="18954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F10B692" wp14:editId="4F38D6DB">
            <wp:simplePos x="0" y="0"/>
            <wp:positionH relativeFrom="margin">
              <wp:posOffset>-114299</wp:posOffset>
            </wp:positionH>
            <wp:positionV relativeFrom="paragraph">
              <wp:posOffset>104775</wp:posOffset>
            </wp:positionV>
            <wp:extent cx="1141200" cy="1584000"/>
            <wp:effectExtent l="0" t="0" r="0" b="0"/>
            <wp:wrapSquare wrapText="bothSides" distT="0" distB="0" distL="114300" distR="114300"/>
            <wp:docPr id="3" name="image6.jpg" descr="C:\work\SVN\aswgoesspice\trunk\WG_A0_Process_management\documentation\templates\EB+Elektrobit_RGB_cropped.jpg"/>
            <wp:cNvGraphicFramePr/>
            <a:graphic xmlns:a="http://schemas.openxmlformats.org/drawingml/2006/main">
              <a:graphicData uri="http://schemas.openxmlformats.org/drawingml/2006/picture">
                <pic:pic xmlns:pic="http://schemas.openxmlformats.org/drawingml/2006/picture">
                  <pic:nvPicPr>
                    <pic:cNvPr id="0" name="image6.jpg" descr="C:\work\SVN\aswgoesspice\trunk\WG_A0_Process_management\documentation\templates\EB+Elektrobit_RGB_cropped.jpg"/>
                    <pic:cNvPicPr preferRelativeResize="0"/>
                  </pic:nvPicPr>
                  <pic:blipFill>
                    <a:blip r:embed="rId9"/>
                    <a:srcRect/>
                    <a:stretch>
                      <a:fillRect/>
                    </a:stretch>
                  </pic:blipFill>
                  <pic:spPr>
                    <a:xfrm>
                      <a:off x="0" y="0"/>
                      <a:ext cx="1141200" cy="1584000"/>
                    </a:xfrm>
                    <a:prstGeom prst="rect">
                      <a:avLst/>
                    </a:prstGeom>
                    <a:ln/>
                  </pic:spPr>
                </pic:pic>
              </a:graphicData>
            </a:graphic>
          </wp:anchor>
        </w:drawing>
      </w:r>
    </w:p>
    <w:p w14:paraId="2CD1ABCC" w14:textId="77777777" w:rsidR="00533A6E" w:rsidRDefault="00533A6E">
      <w:pPr>
        <w:pStyle w:val="Title"/>
        <w:keepNext w:val="0"/>
        <w:keepLines w:val="0"/>
        <w:spacing w:after="0"/>
        <w:ind w:left="720"/>
        <w:contextualSpacing w:val="0"/>
        <w:jc w:val="right"/>
        <w:rPr>
          <w:color w:val="B7B7B7"/>
          <w:sz w:val="48"/>
          <w:szCs w:val="48"/>
        </w:rPr>
      </w:pPr>
      <w:bookmarkStart w:id="1" w:name="_26sbew8fa0gp" w:colFirst="0" w:colLast="0"/>
      <w:bookmarkEnd w:id="1"/>
    </w:p>
    <w:p w14:paraId="02B86916" w14:textId="77777777" w:rsidR="00533A6E" w:rsidRDefault="00533A6E">
      <w:pPr>
        <w:pStyle w:val="Title"/>
        <w:contextualSpacing w:val="0"/>
        <w:jc w:val="right"/>
        <w:rPr>
          <w:sz w:val="48"/>
          <w:szCs w:val="48"/>
        </w:rPr>
      </w:pPr>
      <w:bookmarkStart w:id="2" w:name="_1v0rwb789wl3" w:colFirst="0" w:colLast="0"/>
      <w:bookmarkEnd w:id="2"/>
    </w:p>
    <w:p w14:paraId="77A41867" w14:textId="77777777" w:rsidR="00533A6E" w:rsidRDefault="00533A6E">
      <w:pPr>
        <w:pStyle w:val="Title"/>
        <w:contextualSpacing w:val="0"/>
        <w:rPr>
          <w:sz w:val="48"/>
          <w:szCs w:val="48"/>
        </w:rPr>
      </w:pPr>
      <w:bookmarkStart w:id="3" w:name="_2468oyeg0eef" w:colFirst="0" w:colLast="0"/>
      <w:bookmarkEnd w:id="3"/>
    </w:p>
    <w:p w14:paraId="6D491616" w14:textId="77777777" w:rsidR="00533A6E" w:rsidRDefault="00533A6E"/>
    <w:p w14:paraId="27E145B3" w14:textId="77777777" w:rsidR="00533A6E" w:rsidRDefault="00533A6E"/>
    <w:p w14:paraId="083BB9AD" w14:textId="77777777" w:rsidR="00533A6E" w:rsidRDefault="000973AA">
      <w:pPr>
        <w:pStyle w:val="Title"/>
        <w:contextualSpacing w:val="0"/>
        <w:jc w:val="right"/>
      </w:pPr>
      <w:bookmarkStart w:id="4" w:name="_ug35toubx59n" w:colFirst="0" w:colLast="0"/>
      <w:bookmarkEnd w:id="4"/>
      <w:r>
        <w:rPr>
          <w:sz w:val="48"/>
          <w:szCs w:val="48"/>
        </w:rPr>
        <w:t>Safety Plan Lane Assistance</w:t>
      </w:r>
    </w:p>
    <w:p w14:paraId="764EC68F" w14:textId="75FA6B15" w:rsidR="00533A6E" w:rsidRDefault="000973AA">
      <w:pPr>
        <w:jc w:val="right"/>
        <w:rPr>
          <w:b/>
          <w:color w:val="B7B7B7"/>
        </w:rPr>
      </w:pPr>
      <w:r>
        <w:rPr>
          <w:b/>
        </w:rPr>
        <w:t xml:space="preserve">Document Version: </w:t>
      </w:r>
      <w:r w:rsidR="002E15C3">
        <w:rPr>
          <w:b/>
          <w:color w:val="B7B7B7"/>
        </w:rPr>
        <w:t>1.0</w:t>
      </w:r>
    </w:p>
    <w:p w14:paraId="47245C4D" w14:textId="77777777" w:rsidR="00533A6E" w:rsidRDefault="000973AA">
      <w:pPr>
        <w:jc w:val="right"/>
        <w:rPr>
          <w:b/>
          <w:color w:val="999999"/>
        </w:rPr>
      </w:pPr>
      <w:r>
        <w:rPr>
          <w:b/>
          <w:color w:val="999999"/>
        </w:rPr>
        <w:t>Template Version 1.0, Released on 2017-06-21</w:t>
      </w:r>
    </w:p>
    <w:p w14:paraId="58F5D5A8" w14:textId="77777777" w:rsidR="00533A6E" w:rsidRDefault="00533A6E"/>
    <w:p w14:paraId="6A126625" w14:textId="77777777" w:rsidR="00533A6E" w:rsidRDefault="000973AA">
      <w:pPr>
        <w:pStyle w:val="Title"/>
        <w:contextualSpacing w:val="0"/>
        <w:jc w:val="right"/>
        <w:rPr>
          <w:sz w:val="48"/>
          <w:szCs w:val="48"/>
        </w:rPr>
      </w:pPr>
      <w:bookmarkStart w:id="5" w:name="_ryo483hmgvs6" w:colFirst="0" w:colLast="0"/>
      <w:bookmarkEnd w:id="5"/>
      <w:r>
        <w:rPr>
          <w:noProof/>
        </w:rPr>
        <w:drawing>
          <wp:inline distT="0" distB="0" distL="0" distR="0" wp14:anchorId="52977BE7" wp14:editId="18793FC9">
            <wp:extent cx="5943600" cy="30099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3009900"/>
                    </a:xfrm>
                    <a:prstGeom prst="rect">
                      <a:avLst/>
                    </a:prstGeom>
                    <a:ln/>
                  </pic:spPr>
                </pic:pic>
              </a:graphicData>
            </a:graphic>
          </wp:inline>
        </w:drawing>
      </w:r>
      <w:r>
        <w:rPr>
          <w:sz w:val="48"/>
          <w:szCs w:val="48"/>
        </w:rPr>
        <w:t xml:space="preserve"> </w:t>
      </w:r>
    </w:p>
    <w:p w14:paraId="5EE58AA8" w14:textId="77777777" w:rsidR="00533A6E" w:rsidRDefault="00533A6E"/>
    <w:p w14:paraId="27053A7B" w14:textId="77777777" w:rsidR="00533A6E" w:rsidRDefault="00533A6E"/>
    <w:p w14:paraId="0EA1464C" w14:textId="77777777" w:rsidR="00533A6E" w:rsidRDefault="00533A6E">
      <w:pPr>
        <w:ind w:left="720"/>
        <w:jc w:val="right"/>
      </w:pPr>
    </w:p>
    <w:p w14:paraId="5C127B45" w14:textId="77777777" w:rsidR="00533A6E" w:rsidRDefault="00533A6E">
      <w:pPr>
        <w:ind w:left="720"/>
        <w:jc w:val="right"/>
      </w:pPr>
    </w:p>
    <w:p w14:paraId="4C0FDF9B" w14:textId="77777777" w:rsidR="00533A6E" w:rsidRDefault="00533A6E">
      <w:pPr>
        <w:ind w:left="720"/>
        <w:jc w:val="right"/>
      </w:pPr>
    </w:p>
    <w:p w14:paraId="18021979" w14:textId="77777777" w:rsidR="00533A6E" w:rsidRDefault="00533A6E">
      <w:pPr>
        <w:ind w:left="720"/>
        <w:jc w:val="right"/>
      </w:pPr>
    </w:p>
    <w:p w14:paraId="2397FA78" w14:textId="77777777" w:rsidR="00533A6E" w:rsidRDefault="00533A6E">
      <w:pPr>
        <w:ind w:left="720"/>
        <w:jc w:val="right"/>
      </w:pPr>
    </w:p>
    <w:p w14:paraId="6D176FBE" w14:textId="62E00A09" w:rsidR="00533A6E" w:rsidRPr="002E15C3" w:rsidRDefault="000973AA" w:rsidP="002E15C3">
      <w:pPr>
        <w:pStyle w:val="Heading1"/>
        <w:widowControl w:val="0"/>
        <w:spacing w:before="480" w:after="180" w:line="240" w:lineRule="auto"/>
        <w:contextualSpacing w:val="0"/>
      </w:pPr>
      <w:bookmarkStart w:id="6" w:name="_1t3h5sf" w:colFirst="0" w:colLast="0"/>
      <w:bookmarkEnd w:id="6"/>
      <w:r>
        <w:lastRenderedPageBreak/>
        <w:t>Document history</w:t>
      </w:r>
    </w:p>
    <w:tbl>
      <w:tblPr>
        <w:tblStyle w:val="a"/>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0"/>
        <w:gridCol w:w="1275"/>
        <w:gridCol w:w="2100"/>
        <w:gridCol w:w="4785"/>
      </w:tblGrid>
      <w:tr w:rsidR="00533A6E" w14:paraId="7C9A86E1" w14:textId="77777777">
        <w:trPr>
          <w:cnfStyle w:val="100000000000" w:firstRow="1" w:lastRow="0" w:firstColumn="0" w:lastColumn="0" w:oddVBand="0" w:evenVBand="0" w:oddHBand="0" w:evenHBand="0" w:firstRowFirstColumn="0" w:firstRowLastColumn="0" w:lastRowFirstColumn="0" w:lastRowLastColumn="0"/>
        </w:trPr>
        <w:tc>
          <w:tcPr>
            <w:tcW w:w="1470" w:type="dxa"/>
          </w:tcPr>
          <w:p w14:paraId="3726BE24" w14:textId="77777777" w:rsidR="00533A6E" w:rsidRDefault="000973AA">
            <w:pPr>
              <w:widowControl w:val="0"/>
              <w:contextualSpacing w:val="0"/>
              <w:rPr>
                <w:rFonts w:ascii="Calibri" w:eastAsia="Calibri" w:hAnsi="Calibri" w:cs="Calibri"/>
                <w:sz w:val="22"/>
                <w:szCs w:val="22"/>
              </w:rPr>
            </w:pPr>
            <w:r>
              <w:rPr>
                <w:rFonts w:ascii="Calibri" w:eastAsia="Calibri" w:hAnsi="Calibri" w:cs="Calibri"/>
                <w:b w:val="0"/>
                <w:sz w:val="22"/>
                <w:szCs w:val="22"/>
              </w:rPr>
              <w:t>D</w:t>
            </w:r>
            <w:r>
              <w:rPr>
                <w:rFonts w:ascii="Calibri" w:eastAsia="Calibri" w:hAnsi="Calibri" w:cs="Calibri"/>
                <w:b w:val="0"/>
                <w:sz w:val="22"/>
                <w:szCs w:val="22"/>
              </w:rPr>
              <w:t>ate</w:t>
            </w:r>
          </w:p>
        </w:tc>
        <w:tc>
          <w:tcPr>
            <w:tcW w:w="1275" w:type="dxa"/>
          </w:tcPr>
          <w:p w14:paraId="64593721" w14:textId="77777777" w:rsidR="00533A6E" w:rsidRDefault="000973AA">
            <w:pPr>
              <w:widowControl w:val="0"/>
              <w:contextualSpacing w:val="0"/>
              <w:rPr>
                <w:rFonts w:ascii="Calibri" w:eastAsia="Calibri" w:hAnsi="Calibri" w:cs="Calibri"/>
                <w:sz w:val="22"/>
                <w:szCs w:val="22"/>
              </w:rPr>
            </w:pPr>
            <w:r>
              <w:rPr>
                <w:rFonts w:ascii="Calibri" w:eastAsia="Calibri" w:hAnsi="Calibri" w:cs="Calibri"/>
                <w:b w:val="0"/>
                <w:sz w:val="22"/>
                <w:szCs w:val="22"/>
              </w:rPr>
              <w:t>Version</w:t>
            </w:r>
          </w:p>
        </w:tc>
        <w:tc>
          <w:tcPr>
            <w:tcW w:w="2100" w:type="dxa"/>
          </w:tcPr>
          <w:p w14:paraId="4DA4D4D7" w14:textId="77777777" w:rsidR="00533A6E" w:rsidRDefault="000973AA">
            <w:pPr>
              <w:widowControl w:val="0"/>
              <w:contextualSpacing w:val="0"/>
              <w:rPr>
                <w:rFonts w:ascii="Calibri" w:eastAsia="Calibri" w:hAnsi="Calibri" w:cs="Calibri"/>
                <w:sz w:val="22"/>
                <w:szCs w:val="22"/>
              </w:rPr>
            </w:pPr>
            <w:r>
              <w:rPr>
                <w:rFonts w:ascii="Calibri" w:eastAsia="Calibri" w:hAnsi="Calibri" w:cs="Calibri"/>
                <w:b w:val="0"/>
                <w:sz w:val="22"/>
                <w:szCs w:val="22"/>
              </w:rPr>
              <w:t>Editor</w:t>
            </w:r>
          </w:p>
        </w:tc>
        <w:tc>
          <w:tcPr>
            <w:tcW w:w="4785" w:type="dxa"/>
          </w:tcPr>
          <w:p w14:paraId="47860C81" w14:textId="77777777" w:rsidR="00533A6E" w:rsidRDefault="000973AA">
            <w:pPr>
              <w:widowControl w:val="0"/>
              <w:contextualSpacing w:val="0"/>
              <w:rPr>
                <w:rFonts w:ascii="Calibri" w:eastAsia="Calibri" w:hAnsi="Calibri" w:cs="Calibri"/>
                <w:sz w:val="22"/>
                <w:szCs w:val="22"/>
              </w:rPr>
            </w:pPr>
            <w:r>
              <w:rPr>
                <w:rFonts w:ascii="Calibri" w:eastAsia="Calibri" w:hAnsi="Calibri" w:cs="Calibri"/>
                <w:b w:val="0"/>
                <w:sz w:val="22"/>
                <w:szCs w:val="22"/>
              </w:rPr>
              <w:t>Description</w:t>
            </w:r>
          </w:p>
        </w:tc>
      </w:tr>
      <w:tr w:rsidR="00533A6E" w14:paraId="478F899F" w14:textId="77777777">
        <w:tc>
          <w:tcPr>
            <w:tcW w:w="1470" w:type="dxa"/>
          </w:tcPr>
          <w:p w14:paraId="4F3553A8" w14:textId="3B51775A" w:rsidR="00533A6E" w:rsidRDefault="002E15C3">
            <w:pPr>
              <w:widowControl w:val="0"/>
              <w:contextualSpacing w:val="0"/>
              <w:rPr>
                <w:rFonts w:ascii="Calibri" w:eastAsia="Calibri" w:hAnsi="Calibri" w:cs="Calibri"/>
                <w:sz w:val="22"/>
                <w:szCs w:val="22"/>
              </w:rPr>
            </w:pPr>
            <w:r>
              <w:rPr>
                <w:rFonts w:ascii="Calibri" w:eastAsia="Calibri" w:hAnsi="Calibri" w:cs="Calibri"/>
                <w:sz w:val="22"/>
                <w:szCs w:val="22"/>
              </w:rPr>
              <w:t>22 June 2019</w:t>
            </w:r>
          </w:p>
        </w:tc>
        <w:tc>
          <w:tcPr>
            <w:tcW w:w="1275" w:type="dxa"/>
          </w:tcPr>
          <w:p w14:paraId="4BD73FDA" w14:textId="6A89D963" w:rsidR="00533A6E" w:rsidRDefault="002E15C3">
            <w:pPr>
              <w:widowControl w:val="0"/>
              <w:contextualSpacing w:val="0"/>
              <w:rPr>
                <w:rFonts w:ascii="Calibri" w:eastAsia="Calibri" w:hAnsi="Calibri" w:cs="Calibri"/>
                <w:sz w:val="22"/>
                <w:szCs w:val="22"/>
              </w:rPr>
            </w:pPr>
            <w:r>
              <w:rPr>
                <w:rFonts w:ascii="Calibri" w:eastAsia="Calibri" w:hAnsi="Calibri" w:cs="Calibri"/>
                <w:sz w:val="22"/>
                <w:szCs w:val="22"/>
              </w:rPr>
              <w:t>1.0</w:t>
            </w:r>
          </w:p>
        </w:tc>
        <w:tc>
          <w:tcPr>
            <w:tcW w:w="2100" w:type="dxa"/>
          </w:tcPr>
          <w:p w14:paraId="1BB976A6" w14:textId="54012313" w:rsidR="00533A6E" w:rsidRDefault="002E15C3">
            <w:pPr>
              <w:widowControl w:val="0"/>
              <w:contextualSpacing w:val="0"/>
              <w:rPr>
                <w:rFonts w:ascii="Calibri" w:eastAsia="Calibri" w:hAnsi="Calibri" w:cs="Calibri"/>
                <w:sz w:val="22"/>
                <w:szCs w:val="22"/>
              </w:rPr>
            </w:pPr>
            <w:r>
              <w:rPr>
                <w:rFonts w:ascii="Calibri" w:eastAsia="Calibri" w:hAnsi="Calibri" w:cs="Calibri"/>
                <w:sz w:val="22"/>
                <w:szCs w:val="22"/>
              </w:rPr>
              <w:t>R. Crane</w:t>
            </w:r>
          </w:p>
        </w:tc>
        <w:tc>
          <w:tcPr>
            <w:tcW w:w="4785" w:type="dxa"/>
          </w:tcPr>
          <w:p w14:paraId="350979B9" w14:textId="18A60C77" w:rsidR="00533A6E" w:rsidRDefault="002E15C3">
            <w:pPr>
              <w:widowControl w:val="0"/>
              <w:contextualSpacing w:val="0"/>
              <w:rPr>
                <w:rFonts w:ascii="Calibri" w:eastAsia="Calibri" w:hAnsi="Calibri" w:cs="Calibri"/>
                <w:sz w:val="22"/>
                <w:szCs w:val="22"/>
              </w:rPr>
            </w:pPr>
            <w:r>
              <w:rPr>
                <w:rFonts w:ascii="Calibri" w:eastAsia="Calibri" w:hAnsi="Calibri" w:cs="Calibri"/>
                <w:sz w:val="22"/>
                <w:szCs w:val="22"/>
              </w:rPr>
              <w:t>Initial version.</w:t>
            </w:r>
          </w:p>
        </w:tc>
      </w:tr>
      <w:tr w:rsidR="00533A6E" w14:paraId="79B13525" w14:textId="77777777">
        <w:tc>
          <w:tcPr>
            <w:tcW w:w="1470" w:type="dxa"/>
          </w:tcPr>
          <w:p w14:paraId="689F6350" w14:textId="77777777" w:rsidR="00533A6E" w:rsidRDefault="00533A6E">
            <w:pPr>
              <w:widowControl w:val="0"/>
              <w:contextualSpacing w:val="0"/>
              <w:rPr>
                <w:rFonts w:ascii="Calibri" w:eastAsia="Calibri" w:hAnsi="Calibri" w:cs="Calibri"/>
                <w:sz w:val="22"/>
                <w:szCs w:val="22"/>
              </w:rPr>
            </w:pPr>
          </w:p>
        </w:tc>
        <w:tc>
          <w:tcPr>
            <w:tcW w:w="1275" w:type="dxa"/>
          </w:tcPr>
          <w:p w14:paraId="45B1EA00" w14:textId="77777777" w:rsidR="00533A6E" w:rsidRDefault="00533A6E">
            <w:pPr>
              <w:widowControl w:val="0"/>
              <w:contextualSpacing w:val="0"/>
              <w:rPr>
                <w:rFonts w:ascii="Calibri" w:eastAsia="Calibri" w:hAnsi="Calibri" w:cs="Calibri"/>
                <w:sz w:val="22"/>
                <w:szCs w:val="22"/>
              </w:rPr>
            </w:pPr>
          </w:p>
        </w:tc>
        <w:tc>
          <w:tcPr>
            <w:tcW w:w="2100" w:type="dxa"/>
          </w:tcPr>
          <w:p w14:paraId="556AD817" w14:textId="77777777" w:rsidR="00533A6E" w:rsidRDefault="00533A6E">
            <w:pPr>
              <w:widowControl w:val="0"/>
              <w:contextualSpacing w:val="0"/>
              <w:rPr>
                <w:rFonts w:ascii="Calibri" w:eastAsia="Calibri" w:hAnsi="Calibri" w:cs="Calibri"/>
                <w:sz w:val="22"/>
                <w:szCs w:val="22"/>
              </w:rPr>
            </w:pPr>
          </w:p>
        </w:tc>
        <w:tc>
          <w:tcPr>
            <w:tcW w:w="4785" w:type="dxa"/>
          </w:tcPr>
          <w:p w14:paraId="7EF0DF3D" w14:textId="77777777" w:rsidR="00533A6E" w:rsidRDefault="00533A6E">
            <w:pPr>
              <w:widowControl w:val="0"/>
              <w:contextualSpacing w:val="0"/>
              <w:rPr>
                <w:rFonts w:ascii="Calibri" w:eastAsia="Calibri" w:hAnsi="Calibri" w:cs="Calibri"/>
                <w:sz w:val="22"/>
                <w:szCs w:val="22"/>
              </w:rPr>
            </w:pPr>
          </w:p>
        </w:tc>
      </w:tr>
      <w:tr w:rsidR="00533A6E" w14:paraId="10E8F076" w14:textId="77777777">
        <w:tc>
          <w:tcPr>
            <w:tcW w:w="1470" w:type="dxa"/>
          </w:tcPr>
          <w:p w14:paraId="1E50D4BD" w14:textId="77777777" w:rsidR="00533A6E" w:rsidRDefault="00533A6E">
            <w:pPr>
              <w:widowControl w:val="0"/>
              <w:contextualSpacing w:val="0"/>
              <w:rPr>
                <w:rFonts w:ascii="Calibri" w:eastAsia="Calibri" w:hAnsi="Calibri" w:cs="Calibri"/>
                <w:sz w:val="22"/>
                <w:szCs w:val="22"/>
              </w:rPr>
            </w:pPr>
          </w:p>
        </w:tc>
        <w:tc>
          <w:tcPr>
            <w:tcW w:w="1275" w:type="dxa"/>
          </w:tcPr>
          <w:p w14:paraId="1DFE19B9" w14:textId="77777777" w:rsidR="00533A6E" w:rsidRDefault="00533A6E">
            <w:pPr>
              <w:widowControl w:val="0"/>
              <w:contextualSpacing w:val="0"/>
              <w:rPr>
                <w:rFonts w:ascii="Calibri" w:eastAsia="Calibri" w:hAnsi="Calibri" w:cs="Calibri"/>
                <w:sz w:val="22"/>
                <w:szCs w:val="22"/>
              </w:rPr>
            </w:pPr>
          </w:p>
        </w:tc>
        <w:tc>
          <w:tcPr>
            <w:tcW w:w="2100" w:type="dxa"/>
          </w:tcPr>
          <w:p w14:paraId="382D977D" w14:textId="77777777" w:rsidR="00533A6E" w:rsidRDefault="00533A6E">
            <w:pPr>
              <w:widowControl w:val="0"/>
              <w:contextualSpacing w:val="0"/>
              <w:rPr>
                <w:rFonts w:ascii="Calibri" w:eastAsia="Calibri" w:hAnsi="Calibri" w:cs="Calibri"/>
                <w:sz w:val="22"/>
                <w:szCs w:val="22"/>
              </w:rPr>
            </w:pPr>
          </w:p>
        </w:tc>
        <w:tc>
          <w:tcPr>
            <w:tcW w:w="4785" w:type="dxa"/>
          </w:tcPr>
          <w:p w14:paraId="4819629D" w14:textId="77777777" w:rsidR="00533A6E" w:rsidRDefault="00533A6E">
            <w:pPr>
              <w:widowControl w:val="0"/>
              <w:contextualSpacing w:val="0"/>
              <w:rPr>
                <w:rFonts w:ascii="Calibri" w:eastAsia="Calibri" w:hAnsi="Calibri" w:cs="Calibri"/>
                <w:sz w:val="22"/>
                <w:szCs w:val="22"/>
              </w:rPr>
            </w:pPr>
          </w:p>
        </w:tc>
      </w:tr>
      <w:tr w:rsidR="00533A6E" w14:paraId="32026263" w14:textId="77777777">
        <w:tc>
          <w:tcPr>
            <w:tcW w:w="1470" w:type="dxa"/>
          </w:tcPr>
          <w:p w14:paraId="535DA706" w14:textId="77777777" w:rsidR="00533A6E" w:rsidRDefault="00533A6E">
            <w:pPr>
              <w:widowControl w:val="0"/>
              <w:contextualSpacing w:val="0"/>
              <w:rPr>
                <w:rFonts w:ascii="Calibri" w:eastAsia="Calibri" w:hAnsi="Calibri" w:cs="Calibri"/>
                <w:sz w:val="22"/>
                <w:szCs w:val="22"/>
              </w:rPr>
            </w:pPr>
          </w:p>
        </w:tc>
        <w:tc>
          <w:tcPr>
            <w:tcW w:w="1275" w:type="dxa"/>
          </w:tcPr>
          <w:p w14:paraId="4ADD67F2" w14:textId="77777777" w:rsidR="00533A6E" w:rsidRDefault="00533A6E">
            <w:pPr>
              <w:widowControl w:val="0"/>
              <w:contextualSpacing w:val="0"/>
              <w:rPr>
                <w:rFonts w:ascii="Calibri" w:eastAsia="Calibri" w:hAnsi="Calibri" w:cs="Calibri"/>
                <w:sz w:val="22"/>
                <w:szCs w:val="22"/>
              </w:rPr>
            </w:pPr>
          </w:p>
        </w:tc>
        <w:tc>
          <w:tcPr>
            <w:tcW w:w="2100" w:type="dxa"/>
          </w:tcPr>
          <w:p w14:paraId="2AE995CB" w14:textId="77777777" w:rsidR="00533A6E" w:rsidRDefault="00533A6E">
            <w:pPr>
              <w:widowControl w:val="0"/>
              <w:contextualSpacing w:val="0"/>
              <w:rPr>
                <w:rFonts w:ascii="Calibri" w:eastAsia="Calibri" w:hAnsi="Calibri" w:cs="Calibri"/>
                <w:sz w:val="22"/>
                <w:szCs w:val="22"/>
              </w:rPr>
            </w:pPr>
          </w:p>
        </w:tc>
        <w:tc>
          <w:tcPr>
            <w:tcW w:w="4785" w:type="dxa"/>
          </w:tcPr>
          <w:p w14:paraId="5E244F48" w14:textId="77777777" w:rsidR="00533A6E" w:rsidRDefault="00533A6E">
            <w:pPr>
              <w:widowControl w:val="0"/>
              <w:contextualSpacing w:val="0"/>
              <w:rPr>
                <w:rFonts w:ascii="Calibri" w:eastAsia="Calibri" w:hAnsi="Calibri" w:cs="Calibri"/>
                <w:sz w:val="22"/>
                <w:szCs w:val="22"/>
              </w:rPr>
            </w:pPr>
          </w:p>
        </w:tc>
      </w:tr>
      <w:tr w:rsidR="00533A6E" w14:paraId="3E737CDC" w14:textId="77777777">
        <w:tc>
          <w:tcPr>
            <w:tcW w:w="1470" w:type="dxa"/>
          </w:tcPr>
          <w:p w14:paraId="208532A7" w14:textId="77777777" w:rsidR="00533A6E" w:rsidRDefault="00533A6E">
            <w:pPr>
              <w:widowControl w:val="0"/>
              <w:contextualSpacing w:val="0"/>
              <w:rPr>
                <w:rFonts w:ascii="Calibri" w:eastAsia="Calibri" w:hAnsi="Calibri" w:cs="Calibri"/>
                <w:sz w:val="22"/>
                <w:szCs w:val="22"/>
              </w:rPr>
            </w:pPr>
          </w:p>
        </w:tc>
        <w:tc>
          <w:tcPr>
            <w:tcW w:w="1275" w:type="dxa"/>
          </w:tcPr>
          <w:p w14:paraId="30F4FD79" w14:textId="77777777" w:rsidR="00533A6E" w:rsidRDefault="00533A6E">
            <w:pPr>
              <w:widowControl w:val="0"/>
              <w:contextualSpacing w:val="0"/>
              <w:rPr>
                <w:rFonts w:ascii="Calibri" w:eastAsia="Calibri" w:hAnsi="Calibri" w:cs="Calibri"/>
                <w:sz w:val="22"/>
                <w:szCs w:val="22"/>
              </w:rPr>
            </w:pPr>
            <w:bookmarkStart w:id="7" w:name="_2s8eyo1" w:colFirst="0" w:colLast="0"/>
            <w:bookmarkEnd w:id="7"/>
          </w:p>
        </w:tc>
        <w:tc>
          <w:tcPr>
            <w:tcW w:w="2100" w:type="dxa"/>
          </w:tcPr>
          <w:p w14:paraId="41ACC567" w14:textId="77777777" w:rsidR="00533A6E" w:rsidRDefault="00533A6E">
            <w:pPr>
              <w:widowControl w:val="0"/>
              <w:contextualSpacing w:val="0"/>
              <w:rPr>
                <w:rFonts w:ascii="Calibri" w:eastAsia="Calibri" w:hAnsi="Calibri" w:cs="Calibri"/>
                <w:sz w:val="22"/>
                <w:szCs w:val="22"/>
              </w:rPr>
            </w:pPr>
          </w:p>
        </w:tc>
        <w:tc>
          <w:tcPr>
            <w:tcW w:w="4785" w:type="dxa"/>
          </w:tcPr>
          <w:p w14:paraId="1C1DCDF9" w14:textId="77777777" w:rsidR="00533A6E" w:rsidRDefault="00533A6E">
            <w:pPr>
              <w:widowControl w:val="0"/>
              <w:contextualSpacing w:val="0"/>
              <w:rPr>
                <w:rFonts w:ascii="Calibri" w:eastAsia="Calibri" w:hAnsi="Calibri" w:cs="Calibri"/>
                <w:sz w:val="22"/>
                <w:szCs w:val="22"/>
              </w:rPr>
            </w:pPr>
          </w:p>
        </w:tc>
      </w:tr>
    </w:tbl>
    <w:p w14:paraId="0AA09F74" w14:textId="3538E619" w:rsidR="00533A6E" w:rsidRDefault="000973AA" w:rsidP="002E15C3">
      <w:pPr>
        <w:pStyle w:val="Heading1"/>
        <w:widowControl w:val="0"/>
        <w:spacing w:before="480" w:after="180" w:line="240" w:lineRule="auto"/>
        <w:contextualSpacing w:val="0"/>
        <w:rPr>
          <w:b/>
          <w:color w:val="B7B7B7"/>
        </w:rPr>
      </w:pPr>
      <w:bookmarkStart w:id="8" w:name="_ktt3lgighckp" w:colFirst="0" w:colLast="0"/>
      <w:bookmarkEnd w:id="8"/>
      <w:r>
        <w:t>Table of Contents</w:t>
      </w:r>
    </w:p>
    <w:sdt>
      <w:sdtPr>
        <w:id w:val="-1200468233"/>
        <w:docPartObj>
          <w:docPartGallery w:val="Table of Contents"/>
          <w:docPartUnique/>
        </w:docPartObj>
      </w:sdtPr>
      <w:sdtEndPr/>
      <w:sdtContent>
        <w:p w14:paraId="4F11DF82" w14:textId="77777777" w:rsidR="00533A6E" w:rsidRDefault="000973AA">
          <w:pPr>
            <w:spacing w:before="80" w:line="240" w:lineRule="auto"/>
            <w:rPr>
              <w:color w:val="1155CC"/>
              <w:u w:val="single"/>
            </w:rPr>
          </w:pPr>
          <w:r>
            <w:fldChar w:fldCharType="begin"/>
          </w:r>
          <w:r>
            <w:instrText xml:space="preserve"> TOC \h \u \z \n </w:instrText>
          </w:r>
          <w:r>
            <w:fldChar w:fldCharType="separate"/>
          </w:r>
          <w:hyperlink w:anchor="_1t3h5sf">
            <w:r>
              <w:rPr>
                <w:color w:val="1155CC"/>
                <w:u w:val="single"/>
              </w:rPr>
              <w:t>Document history</w:t>
            </w:r>
          </w:hyperlink>
        </w:p>
        <w:p w14:paraId="7BB86B2B" w14:textId="77777777" w:rsidR="00533A6E" w:rsidRDefault="000973AA">
          <w:pPr>
            <w:spacing w:before="200" w:line="240" w:lineRule="auto"/>
            <w:rPr>
              <w:color w:val="1155CC"/>
              <w:u w:val="single"/>
            </w:rPr>
          </w:pPr>
          <w:hyperlink w:anchor="_ktt3lgighckp">
            <w:r>
              <w:rPr>
                <w:color w:val="1155CC"/>
                <w:u w:val="single"/>
              </w:rPr>
              <w:t>Table of Contents</w:t>
            </w:r>
          </w:hyperlink>
        </w:p>
        <w:p w14:paraId="6CF454DE" w14:textId="77777777" w:rsidR="00533A6E" w:rsidRDefault="000973AA">
          <w:pPr>
            <w:spacing w:before="200" w:line="240" w:lineRule="auto"/>
            <w:rPr>
              <w:color w:val="1155CC"/>
              <w:u w:val="single"/>
            </w:rPr>
          </w:pPr>
          <w:hyperlink w:anchor="_zakt536q9xt3">
            <w:r>
              <w:rPr>
                <w:color w:val="1155CC"/>
                <w:u w:val="single"/>
              </w:rPr>
              <w:t>Introduction</w:t>
            </w:r>
          </w:hyperlink>
        </w:p>
        <w:p w14:paraId="7468B96A" w14:textId="77777777" w:rsidR="00533A6E" w:rsidRDefault="000973AA">
          <w:pPr>
            <w:spacing w:before="60" w:line="240" w:lineRule="auto"/>
            <w:ind w:left="360"/>
            <w:rPr>
              <w:color w:val="1155CC"/>
              <w:u w:val="single"/>
            </w:rPr>
          </w:pPr>
          <w:hyperlink w:anchor="_52ybytyytfvs">
            <w:r>
              <w:rPr>
                <w:color w:val="1155CC"/>
                <w:u w:val="single"/>
              </w:rPr>
              <w:t>Purpose of the Safety Plan</w:t>
            </w:r>
          </w:hyperlink>
        </w:p>
        <w:p w14:paraId="709DFF95" w14:textId="77777777" w:rsidR="00533A6E" w:rsidRDefault="000973AA">
          <w:pPr>
            <w:spacing w:before="60" w:line="240" w:lineRule="auto"/>
            <w:ind w:left="360"/>
            <w:rPr>
              <w:color w:val="1155CC"/>
              <w:u w:val="single"/>
            </w:rPr>
          </w:pPr>
          <w:hyperlink w:anchor="_sh22j99mm02k">
            <w:r>
              <w:rPr>
                <w:color w:val="1155CC"/>
                <w:u w:val="single"/>
              </w:rPr>
              <w:t>Scope of the Project</w:t>
            </w:r>
          </w:hyperlink>
        </w:p>
        <w:p w14:paraId="7862DC81" w14:textId="77777777" w:rsidR="00533A6E" w:rsidRDefault="000973AA">
          <w:pPr>
            <w:spacing w:before="60" w:line="240" w:lineRule="auto"/>
            <w:ind w:left="360"/>
            <w:rPr>
              <w:color w:val="1155CC"/>
              <w:u w:val="single"/>
            </w:rPr>
          </w:pPr>
          <w:hyperlink w:anchor="_fzzlhwsfq6ys">
            <w:r>
              <w:rPr>
                <w:color w:val="1155CC"/>
                <w:u w:val="single"/>
              </w:rPr>
              <w:t>Deliverables of the Project</w:t>
            </w:r>
          </w:hyperlink>
        </w:p>
        <w:p w14:paraId="03B237EE" w14:textId="77777777" w:rsidR="00533A6E" w:rsidRDefault="000973AA">
          <w:pPr>
            <w:spacing w:before="200" w:line="240" w:lineRule="auto"/>
            <w:rPr>
              <w:color w:val="1155CC"/>
              <w:u w:val="single"/>
            </w:rPr>
          </w:pPr>
          <w:hyperlink w:anchor="_t6m96u2v69wo">
            <w:r>
              <w:rPr>
                <w:color w:val="1155CC"/>
                <w:u w:val="single"/>
              </w:rPr>
              <w:t>Item Definition</w:t>
            </w:r>
          </w:hyperlink>
        </w:p>
        <w:p w14:paraId="67184AB3" w14:textId="77777777" w:rsidR="00533A6E" w:rsidRDefault="000973AA">
          <w:pPr>
            <w:spacing w:before="200" w:line="240" w:lineRule="auto"/>
            <w:rPr>
              <w:color w:val="1155CC"/>
              <w:u w:val="single"/>
            </w:rPr>
          </w:pPr>
          <w:hyperlink w:anchor="_km1cu1hyl182">
            <w:r>
              <w:rPr>
                <w:color w:val="1155CC"/>
                <w:u w:val="single"/>
              </w:rPr>
              <w:t>Goals and Measures</w:t>
            </w:r>
          </w:hyperlink>
        </w:p>
        <w:p w14:paraId="29F6996F" w14:textId="77777777" w:rsidR="00533A6E" w:rsidRDefault="000973AA">
          <w:pPr>
            <w:spacing w:before="60" w:line="240" w:lineRule="auto"/>
            <w:ind w:left="360"/>
            <w:rPr>
              <w:color w:val="1155CC"/>
              <w:u w:val="single"/>
            </w:rPr>
          </w:pPr>
          <w:hyperlink w:anchor="_ww7fqc274i9y">
            <w:r>
              <w:rPr>
                <w:color w:val="1155CC"/>
                <w:u w:val="single"/>
              </w:rPr>
              <w:t>Goals</w:t>
            </w:r>
          </w:hyperlink>
        </w:p>
        <w:p w14:paraId="7468FA15" w14:textId="77777777" w:rsidR="00533A6E" w:rsidRDefault="000973AA">
          <w:pPr>
            <w:spacing w:before="60" w:line="240" w:lineRule="auto"/>
            <w:ind w:left="360"/>
            <w:rPr>
              <w:color w:val="1155CC"/>
              <w:u w:val="single"/>
            </w:rPr>
          </w:pPr>
          <w:hyperlink w:anchor="_v2rbrzjrkt9b">
            <w:r>
              <w:rPr>
                <w:color w:val="1155CC"/>
                <w:u w:val="single"/>
              </w:rPr>
              <w:t>Measures</w:t>
            </w:r>
          </w:hyperlink>
        </w:p>
        <w:p w14:paraId="7A4EF1C2" w14:textId="77777777" w:rsidR="00533A6E" w:rsidRDefault="000973AA">
          <w:pPr>
            <w:spacing w:before="200" w:line="240" w:lineRule="auto"/>
            <w:rPr>
              <w:color w:val="1155CC"/>
              <w:u w:val="single"/>
            </w:rPr>
          </w:pPr>
          <w:hyperlink w:anchor="_b23s6orj91gm">
            <w:r>
              <w:rPr>
                <w:color w:val="1155CC"/>
                <w:u w:val="single"/>
              </w:rPr>
              <w:t>Safety Culture</w:t>
            </w:r>
          </w:hyperlink>
        </w:p>
        <w:p w14:paraId="419DA2AD" w14:textId="77777777" w:rsidR="00533A6E" w:rsidRDefault="000973AA">
          <w:pPr>
            <w:spacing w:before="200" w:line="240" w:lineRule="auto"/>
            <w:rPr>
              <w:color w:val="1155CC"/>
              <w:u w:val="single"/>
            </w:rPr>
          </w:pPr>
          <w:hyperlink w:anchor="_pqn9poe0nvtc">
            <w:r>
              <w:rPr>
                <w:color w:val="1155CC"/>
                <w:u w:val="single"/>
              </w:rPr>
              <w:t>Safety Lifecycle Tailoring</w:t>
            </w:r>
          </w:hyperlink>
        </w:p>
        <w:p w14:paraId="5776A2C9" w14:textId="77777777" w:rsidR="00533A6E" w:rsidRDefault="000973AA">
          <w:pPr>
            <w:spacing w:before="200" w:line="240" w:lineRule="auto"/>
            <w:rPr>
              <w:color w:val="1155CC"/>
              <w:u w:val="single"/>
            </w:rPr>
          </w:pPr>
          <w:hyperlink w:anchor="_xlicd1ijavb7">
            <w:r>
              <w:rPr>
                <w:color w:val="1155CC"/>
                <w:u w:val="single"/>
              </w:rPr>
              <w:t>Roles</w:t>
            </w:r>
          </w:hyperlink>
        </w:p>
        <w:p w14:paraId="7D4FCDFC" w14:textId="77777777" w:rsidR="00533A6E" w:rsidRDefault="000973AA">
          <w:pPr>
            <w:spacing w:before="200" w:line="240" w:lineRule="auto"/>
            <w:rPr>
              <w:color w:val="1155CC"/>
              <w:u w:val="single"/>
            </w:rPr>
          </w:pPr>
          <w:hyperlink w:anchor="_swj0emygbhrm">
            <w:r>
              <w:rPr>
                <w:color w:val="1155CC"/>
                <w:u w:val="single"/>
              </w:rPr>
              <w:t>Development Interface Agreement</w:t>
            </w:r>
          </w:hyperlink>
        </w:p>
        <w:p w14:paraId="799E3BFF" w14:textId="77777777" w:rsidR="00533A6E" w:rsidRDefault="000973AA">
          <w:pPr>
            <w:spacing w:before="200" w:after="80" w:line="240" w:lineRule="auto"/>
            <w:rPr>
              <w:color w:val="1155CC"/>
              <w:u w:val="single"/>
            </w:rPr>
          </w:pPr>
          <w:hyperlink w:anchor="_lllavvxrxrdy">
            <w:r>
              <w:rPr>
                <w:color w:val="1155CC"/>
                <w:u w:val="single"/>
              </w:rPr>
              <w:t>Confirmation Measures</w:t>
            </w:r>
          </w:hyperlink>
          <w:r>
            <w:fldChar w:fldCharType="end"/>
          </w:r>
        </w:p>
      </w:sdtContent>
    </w:sdt>
    <w:p w14:paraId="4670A4CA" w14:textId="77777777" w:rsidR="00533A6E" w:rsidRDefault="00533A6E">
      <w:pPr>
        <w:rPr>
          <w:b/>
          <w:color w:val="B7B7B7"/>
        </w:rPr>
      </w:pPr>
    </w:p>
    <w:p w14:paraId="6A6EBCA9" w14:textId="77777777" w:rsidR="00533A6E" w:rsidRDefault="00533A6E">
      <w:pPr>
        <w:rPr>
          <w:b/>
          <w:color w:val="B7B7B7"/>
        </w:rPr>
      </w:pPr>
    </w:p>
    <w:p w14:paraId="35489316" w14:textId="77777777" w:rsidR="00533A6E" w:rsidRDefault="000973AA">
      <w:pPr>
        <w:rPr>
          <w:b/>
          <w:color w:val="B7B7B7"/>
        </w:rPr>
      </w:pPr>
      <w:r>
        <w:br w:type="page"/>
      </w:r>
    </w:p>
    <w:p w14:paraId="3C3F77DA" w14:textId="77777777" w:rsidR="00533A6E" w:rsidRDefault="00533A6E">
      <w:pPr>
        <w:rPr>
          <w:b/>
          <w:color w:val="B7B7B7"/>
        </w:rPr>
      </w:pPr>
    </w:p>
    <w:p w14:paraId="69E5BD42" w14:textId="77777777" w:rsidR="00533A6E" w:rsidRDefault="000973AA">
      <w:pPr>
        <w:pStyle w:val="Heading1"/>
        <w:widowControl w:val="0"/>
        <w:spacing w:before="480" w:after="180" w:line="240" w:lineRule="auto"/>
        <w:contextualSpacing w:val="0"/>
      </w:pPr>
      <w:bookmarkStart w:id="9" w:name="_zakt536q9xt3" w:colFirst="0" w:colLast="0"/>
      <w:bookmarkEnd w:id="9"/>
      <w:r>
        <w:t>Introduction</w:t>
      </w:r>
    </w:p>
    <w:p w14:paraId="2D9A8FBA" w14:textId="77777777" w:rsidR="00533A6E" w:rsidRDefault="00533A6E"/>
    <w:p w14:paraId="1D88AAFD" w14:textId="77777777" w:rsidR="00533A6E" w:rsidRDefault="000973AA">
      <w:pPr>
        <w:pStyle w:val="Heading2"/>
        <w:contextualSpacing w:val="0"/>
      </w:pPr>
      <w:bookmarkStart w:id="10" w:name="_52ybytyytfvs" w:colFirst="0" w:colLast="0"/>
      <w:bookmarkEnd w:id="10"/>
      <w:r>
        <w:t>Purpose of the Safety Plan</w:t>
      </w:r>
    </w:p>
    <w:p w14:paraId="6D8A9464" w14:textId="26E3D9A7" w:rsidR="00533A6E" w:rsidRDefault="000B29A3">
      <w:r>
        <w:t>This safety plan defines roles and outlines the steps to achieve functional safety in the design of the lane assistance feature.</w:t>
      </w:r>
    </w:p>
    <w:p w14:paraId="0C4A96F0" w14:textId="55AE61A5" w:rsidR="00533A6E" w:rsidRDefault="000973AA" w:rsidP="000B29A3">
      <w:pPr>
        <w:pStyle w:val="Heading2"/>
        <w:contextualSpacing w:val="0"/>
      </w:pPr>
      <w:bookmarkStart w:id="11" w:name="_sh22j99mm02k" w:colFirst="0" w:colLast="0"/>
      <w:bookmarkEnd w:id="11"/>
      <w:r>
        <w:t>Scope of the Project</w:t>
      </w:r>
    </w:p>
    <w:p w14:paraId="248D3554" w14:textId="77777777" w:rsidR="00533A6E" w:rsidRDefault="000973AA">
      <w:r>
        <w:t>F</w:t>
      </w:r>
      <w:r>
        <w:t>or the lane assistance project, the following safety lifecycle phases are in scope:</w:t>
      </w:r>
    </w:p>
    <w:p w14:paraId="58439D93" w14:textId="77777777" w:rsidR="00533A6E" w:rsidRDefault="00533A6E">
      <w:pPr>
        <w:ind w:firstLine="720"/>
      </w:pPr>
    </w:p>
    <w:p w14:paraId="3500E3E0" w14:textId="77777777" w:rsidR="00533A6E" w:rsidRDefault="000973AA">
      <w:pPr>
        <w:ind w:firstLine="720"/>
      </w:pPr>
      <w:r>
        <w:t>Concept phase</w:t>
      </w:r>
    </w:p>
    <w:p w14:paraId="7E32C92F" w14:textId="77777777" w:rsidR="00533A6E" w:rsidRDefault="000973AA">
      <w:pPr>
        <w:ind w:firstLine="720"/>
      </w:pPr>
      <w:r>
        <w:t>Product Development at the System Level</w:t>
      </w:r>
    </w:p>
    <w:p w14:paraId="7D5D14D8" w14:textId="77777777" w:rsidR="00533A6E" w:rsidRDefault="000973AA">
      <w:pPr>
        <w:ind w:firstLine="720"/>
      </w:pPr>
      <w:r>
        <w:t>Product Development at the Software Level</w:t>
      </w:r>
    </w:p>
    <w:p w14:paraId="76F59D93" w14:textId="77777777" w:rsidR="00533A6E" w:rsidRDefault="00533A6E"/>
    <w:p w14:paraId="47AAFB06" w14:textId="77777777" w:rsidR="00533A6E" w:rsidRDefault="000973AA">
      <w:r>
        <w:t>The fo</w:t>
      </w:r>
      <w:r>
        <w:t>llowing phases are out of scope:</w:t>
      </w:r>
    </w:p>
    <w:p w14:paraId="056D014E" w14:textId="77777777" w:rsidR="00533A6E" w:rsidRDefault="00533A6E"/>
    <w:p w14:paraId="41D7C4EF" w14:textId="77777777" w:rsidR="00533A6E" w:rsidRDefault="000973AA">
      <w:pPr>
        <w:ind w:firstLine="720"/>
      </w:pPr>
      <w:r>
        <w:t>Product Development at the Hardware Level</w:t>
      </w:r>
    </w:p>
    <w:p w14:paraId="0DAAD620" w14:textId="77777777" w:rsidR="00533A6E" w:rsidRDefault="000973AA">
      <w:pPr>
        <w:ind w:firstLine="720"/>
      </w:pPr>
      <w:r>
        <w:t>Production and Operation</w:t>
      </w:r>
    </w:p>
    <w:p w14:paraId="6DE5402C" w14:textId="77777777" w:rsidR="00533A6E" w:rsidRDefault="00533A6E"/>
    <w:p w14:paraId="1E9AADE2" w14:textId="721B4CEF" w:rsidR="00533A6E" w:rsidRPr="000B29A3" w:rsidRDefault="000973AA" w:rsidP="000B29A3">
      <w:pPr>
        <w:pStyle w:val="Heading2"/>
        <w:contextualSpacing w:val="0"/>
      </w:pPr>
      <w:bookmarkStart w:id="12" w:name="_fzzlhwsfq6ys" w:colFirst="0" w:colLast="0"/>
      <w:bookmarkEnd w:id="12"/>
      <w:r>
        <w:t>Deliverables of the Project</w:t>
      </w:r>
    </w:p>
    <w:p w14:paraId="32598EF2" w14:textId="77777777" w:rsidR="00533A6E" w:rsidRDefault="000973AA">
      <w:r>
        <w:t>The deliverables of the project are:</w:t>
      </w:r>
    </w:p>
    <w:p w14:paraId="30CDA571" w14:textId="77777777" w:rsidR="00533A6E" w:rsidRDefault="00533A6E"/>
    <w:p w14:paraId="5C50BD7C" w14:textId="77777777" w:rsidR="00533A6E" w:rsidRDefault="000973AA">
      <w:r>
        <w:tab/>
        <w:t>Safety Plan</w:t>
      </w:r>
    </w:p>
    <w:p w14:paraId="20822B4B" w14:textId="77777777" w:rsidR="00533A6E" w:rsidRDefault="000973AA">
      <w:r>
        <w:tab/>
        <w:t xml:space="preserve">Hazard </w:t>
      </w:r>
      <w:r>
        <w:t>Analysis and Risk Assessment</w:t>
      </w:r>
    </w:p>
    <w:p w14:paraId="3CC3AFA4" w14:textId="77777777" w:rsidR="00533A6E" w:rsidRDefault="000973AA">
      <w:r>
        <w:tab/>
        <w:t>Functional Safety Concept</w:t>
      </w:r>
    </w:p>
    <w:p w14:paraId="3A3606C9" w14:textId="77777777" w:rsidR="00533A6E" w:rsidRDefault="000973AA">
      <w:r>
        <w:tab/>
        <w:t>Technical Safety Concept</w:t>
      </w:r>
    </w:p>
    <w:p w14:paraId="45AF2F8D" w14:textId="77777777" w:rsidR="00533A6E" w:rsidRDefault="000973AA">
      <w:r>
        <w:tab/>
        <w:t>Software Safety Requirements and Architecture</w:t>
      </w:r>
    </w:p>
    <w:p w14:paraId="6CC00897" w14:textId="1C635188" w:rsidR="00533A6E" w:rsidRDefault="00533A6E"/>
    <w:p w14:paraId="293B86AE" w14:textId="6BAA847F" w:rsidR="000B29A3" w:rsidRDefault="000B29A3"/>
    <w:p w14:paraId="07A9DA53" w14:textId="1A296212" w:rsidR="000B29A3" w:rsidRDefault="000B29A3"/>
    <w:p w14:paraId="40A3FDB1" w14:textId="77777777" w:rsidR="000B29A3" w:rsidRDefault="000B29A3"/>
    <w:p w14:paraId="1E1676ED" w14:textId="77777777" w:rsidR="00533A6E" w:rsidRDefault="00533A6E"/>
    <w:p w14:paraId="5EDD357E" w14:textId="77777777" w:rsidR="00533A6E" w:rsidRDefault="000973AA">
      <w:pPr>
        <w:pStyle w:val="Heading1"/>
        <w:contextualSpacing w:val="0"/>
      </w:pPr>
      <w:bookmarkStart w:id="13" w:name="_t6m96u2v69wo" w:colFirst="0" w:colLast="0"/>
      <w:bookmarkEnd w:id="13"/>
      <w:r>
        <w:lastRenderedPageBreak/>
        <w:t>Item Definition</w:t>
      </w:r>
    </w:p>
    <w:p w14:paraId="5199029B" w14:textId="77777777" w:rsidR="00533A6E" w:rsidRDefault="00533A6E">
      <w:pPr>
        <w:rPr>
          <w:b/>
          <w:color w:val="B7B7B7"/>
        </w:rPr>
      </w:pPr>
    </w:p>
    <w:p w14:paraId="7564FADA" w14:textId="55147A6E" w:rsidR="00533A6E" w:rsidRPr="00DF6DC1" w:rsidRDefault="00DF6DC1">
      <w:r>
        <w:t>The Advanced Driver Assistance System (ADAS) Lane Assistance feature provides (1) a lane departure warning to the driver and (2) provides lane keeping assistance in the form of corrective steering input.</w:t>
      </w:r>
    </w:p>
    <w:p w14:paraId="3DF871A2" w14:textId="77777777" w:rsidR="00533A6E" w:rsidRDefault="00533A6E">
      <w:pPr>
        <w:rPr>
          <w:b/>
          <w:color w:val="B7B7B7"/>
        </w:rPr>
      </w:pPr>
    </w:p>
    <w:p w14:paraId="5E68DC9D" w14:textId="72F37883" w:rsidR="00304BD0" w:rsidRDefault="00304BD0" w:rsidP="00304BD0">
      <w:r>
        <w:t>The Lane Assistance system consists of the following subsystems:</w:t>
      </w:r>
    </w:p>
    <w:p w14:paraId="016323FE" w14:textId="648A6715" w:rsidR="00304BD0" w:rsidRDefault="00304BD0" w:rsidP="00304BD0">
      <w:pPr>
        <w:pStyle w:val="ListParagraph"/>
        <w:numPr>
          <w:ilvl w:val="0"/>
          <w:numId w:val="5"/>
        </w:numPr>
      </w:pPr>
      <w:r>
        <w:t xml:space="preserve">The </w:t>
      </w:r>
      <w:r w:rsidRPr="00304BD0">
        <w:rPr>
          <w:b/>
          <w:bCs/>
        </w:rPr>
        <w:t>Camera Sub</w:t>
      </w:r>
      <w:r>
        <w:rPr>
          <w:b/>
          <w:bCs/>
        </w:rPr>
        <w:t>s</w:t>
      </w:r>
      <w:r w:rsidRPr="00304BD0">
        <w:rPr>
          <w:b/>
          <w:bCs/>
        </w:rPr>
        <w:t>ystem</w:t>
      </w:r>
      <w:r>
        <w:t>, responsible for providing system with lane detection.</w:t>
      </w:r>
    </w:p>
    <w:p w14:paraId="793F74C9" w14:textId="78A8CFFD" w:rsidR="00304BD0" w:rsidRDefault="00304BD0" w:rsidP="00304BD0">
      <w:pPr>
        <w:pStyle w:val="ListParagraph"/>
        <w:numPr>
          <w:ilvl w:val="0"/>
          <w:numId w:val="5"/>
        </w:numPr>
      </w:pPr>
      <w:r>
        <w:t xml:space="preserve">The </w:t>
      </w:r>
      <w:r>
        <w:rPr>
          <w:b/>
          <w:bCs/>
        </w:rPr>
        <w:t>Power Steering Subsystem</w:t>
      </w:r>
      <w:r>
        <w:t>, responsible for providing haptic feedback and control input to the steering wheel.</w:t>
      </w:r>
    </w:p>
    <w:p w14:paraId="7F400608" w14:textId="0292C9E5" w:rsidR="00304BD0" w:rsidRDefault="00304BD0" w:rsidP="00304BD0">
      <w:pPr>
        <w:pStyle w:val="ListParagraph"/>
        <w:numPr>
          <w:ilvl w:val="0"/>
          <w:numId w:val="5"/>
        </w:numPr>
      </w:pPr>
      <w:r>
        <w:t xml:space="preserve">The </w:t>
      </w:r>
      <w:r>
        <w:rPr>
          <w:b/>
          <w:bCs/>
        </w:rPr>
        <w:t>Car Display Subsystem</w:t>
      </w:r>
      <w:r>
        <w:t>, responsible for providing the user with a visual indication of system activity and an interface for disabling.</w:t>
      </w:r>
    </w:p>
    <w:p w14:paraId="5458083E" w14:textId="77777777" w:rsidR="0077243E" w:rsidRDefault="0077243E" w:rsidP="0077243E">
      <w:pPr>
        <w:ind w:left="360"/>
      </w:pPr>
    </w:p>
    <w:p w14:paraId="3A86C7BD" w14:textId="77777777" w:rsidR="0077243E" w:rsidRDefault="001F4A09" w:rsidP="0077243E">
      <w:pPr>
        <w:keepNext/>
        <w:jc w:val="center"/>
      </w:pPr>
      <w:r>
        <w:rPr>
          <w:noProof/>
        </w:rPr>
        <w:drawing>
          <wp:inline distT="0" distB="0" distL="0" distR="0" wp14:anchorId="26DBE416" wp14:editId="27E57D6B">
            <wp:extent cx="4959350" cy="2789635"/>
            <wp:effectExtent l="0" t="0" r="0" b="0"/>
            <wp:docPr id="4" name="Picture 4" descr="https://d17h27t6h515a5.cloudfront.net/topher/2017/July/5976a8f6_02-advanced-driver-assistance-system-architecture-01/02-advanced-driver-assistance-system-architec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17h27t6h515a5.cloudfront.net/topher/2017/July/5976a8f6_02-advanced-driver-assistance-system-architecture-01/02-advanced-driver-assistance-system-architecture-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5240" cy="2792948"/>
                    </a:xfrm>
                    <a:prstGeom prst="rect">
                      <a:avLst/>
                    </a:prstGeom>
                    <a:noFill/>
                    <a:ln>
                      <a:noFill/>
                    </a:ln>
                  </pic:spPr>
                </pic:pic>
              </a:graphicData>
            </a:graphic>
          </wp:inline>
        </w:drawing>
      </w:r>
    </w:p>
    <w:p w14:paraId="2544698A" w14:textId="4295A975" w:rsidR="00533A6E" w:rsidRDefault="0077243E" w:rsidP="0077243E">
      <w:pPr>
        <w:pStyle w:val="Caption"/>
        <w:jc w:val="center"/>
      </w:pPr>
      <w:r>
        <w:t xml:space="preserve">Figure </w:t>
      </w:r>
      <w:fldSimple w:instr=" SEQ Figure \* ARABIC ">
        <w:r>
          <w:rPr>
            <w:noProof/>
          </w:rPr>
          <w:t>1</w:t>
        </w:r>
      </w:fldSimple>
      <w:r>
        <w:t>. System Architecture</w:t>
      </w:r>
    </w:p>
    <w:p w14:paraId="4C91AACC" w14:textId="77777777" w:rsidR="00533A6E" w:rsidRDefault="000973AA">
      <w:pPr>
        <w:pStyle w:val="Heading1"/>
        <w:contextualSpacing w:val="0"/>
      </w:pPr>
      <w:bookmarkStart w:id="14" w:name="_km1cu1hyl182" w:colFirst="0" w:colLast="0"/>
      <w:bookmarkEnd w:id="14"/>
      <w:r>
        <w:t>Goals and Measures</w:t>
      </w:r>
    </w:p>
    <w:p w14:paraId="0B5241E2" w14:textId="77777777" w:rsidR="00533A6E" w:rsidRDefault="000973AA">
      <w:pPr>
        <w:pStyle w:val="Heading2"/>
        <w:contextualSpacing w:val="0"/>
      </w:pPr>
      <w:bookmarkStart w:id="15" w:name="_ww7fqc274i9y" w:colFirst="0" w:colLast="0"/>
      <w:bookmarkEnd w:id="15"/>
      <w:r>
        <w:t>Goals</w:t>
      </w:r>
    </w:p>
    <w:p w14:paraId="69FA424B" w14:textId="1CBDC041" w:rsidR="00771B7E" w:rsidRDefault="00771B7E" w:rsidP="00771B7E">
      <w:r>
        <w:t xml:space="preserve">The goal of this analysis is to verify that the design of the electrical and electronic components of the lane assistance function has reduced risk presented by system failures to an acceptable level. </w:t>
      </w:r>
    </w:p>
    <w:p w14:paraId="36852F97" w14:textId="2E7F939D" w:rsidR="0070422F" w:rsidRDefault="0070422F" w:rsidP="00771B7E"/>
    <w:p w14:paraId="6F4ECD1E" w14:textId="77777777" w:rsidR="0070422F" w:rsidRDefault="0070422F" w:rsidP="00771B7E"/>
    <w:p w14:paraId="73424F5B" w14:textId="77777777" w:rsidR="00533A6E" w:rsidRDefault="000973AA">
      <w:pPr>
        <w:pStyle w:val="Heading2"/>
        <w:contextualSpacing w:val="0"/>
      </w:pPr>
      <w:bookmarkStart w:id="16" w:name="_v2rbrzjrkt9b" w:colFirst="0" w:colLast="0"/>
      <w:bookmarkEnd w:id="16"/>
      <w:r>
        <w:lastRenderedPageBreak/>
        <w:t>Measures</w:t>
      </w:r>
    </w:p>
    <w:p w14:paraId="445F9900" w14:textId="77777777" w:rsidR="00533A6E" w:rsidRDefault="00533A6E">
      <w:pPr>
        <w:rPr>
          <w:b/>
          <w:color w:val="B7B7B7"/>
        </w:rPr>
      </w:pPr>
    </w:p>
    <w:p w14:paraId="227D6FD1" w14:textId="7847E354" w:rsidR="00533A6E" w:rsidRDefault="0070422F">
      <w:r>
        <w:t>Achievement of an acceptable level of risk will be proven by rigorous system analysis and testing with inserted failures and degradations.</w:t>
      </w:r>
    </w:p>
    <w:p w14:paraId="78E8F9A2" w14:textId="77777777" w:rsidR="0070422F" w:rsidRDefault="0070422F"/>
    <w:tbl>
      <w:tblPr>
        <w:tblStyle w:val="a0"/>
        <w:tblW w:w="8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1710"/>
        <w:gridCol w:w="3405"/>
      </w:tblGrid>
      <w:tr w:rsidR="00533A6E" w14:paraId="04DF3D07" w14:textId="77777777">
        <w:tc>
          <w:tcPr>
            <w:tcW w:w="3750" w:type="dxa"/>
            <w:shd w:val="clear" w:color="auto" w:fill="CCCCCC"/>
            <w:tcMar>
              <w:top w:w="100" w:type="dxa"/>
              <w:left w:w="100" w:type="dxa"/>
              <w:bottom w:w="100" w:type="dxa"/>
              <w:right w:w="100" w:type="dxa"/>
            </w:tcMar>
          </w:tcPr>
          <w:p w14:paraId="41375E19" w14:textId="77777777" w:rsidR="00533A6E" w:rsidRDefault="000973AA">
            <w:pPr>
              <w:widowControl w:val="0"/>
              <w:spacing w:line="240" w:lineRule="auto"/>
            </w:pPr>
            <w:r>
              <w:t>Measures and Activities</w:t>
            </w:r>
          </w:p>
        </w:tc>
        <w:tc>
          <w:tcPr>
            <w:tcW w:w="1710" w:type="dxa"/>
            <w:shd w:val="clear" w:color="auto" w:fill="CCCCCC"/>
            <w:tcMar>
              <w:top w:w="100" w:type="dxa"/>
              <w:left w:w="100" w:type="dxa"/>
              <w:bottom w:w="100" w:type="dxa"/>
              <w:right w:w="100" w:type="dxa"/>
            </w:tcMar>
          </w:tcPr>
          <w:p w14:paraId="0421AF44" w14:textId="77777777" w:rsidR="00533A6E" w:rsidRDefault="000973AA">
            <w:pPr>
              <w:widowControl w:val="0"/>
              <w:spacing w:line="240" w:lineRule="auto"/>
            </w:pPr>
            <w:r>
              <w:t>Responsibility</w:t>
            </w:r>
          </w:p>
        </w:tc>
        <w:tc>
          <w:tcPr>
            <w:tcW w:w="3405" w:type="dxa"/>
            <w:shd w:val="clear" w:color="auto" w:fill="CCCCCC"/>
            <w:tcMar>
              <w:top w:w="100" w:type="dxa"/>
              <w:left w:w="100" w:type="dxa"/>
              <w:bottom w:w="100" w:type="dxa"/>
              <w:right w:w="100" w:type="dxa"/>
            </w:tcMar>
          </w:tcPr>
          <w:p w14:paraId="1B4D7070" w14:textId="77777777" w:rsidR="00533A6E" w:rsidRDefault="000973AA">
            <w:pPr>
              <w:widowControl w:val="0"/>
              <w:spacing w:line="240" w:lineRule="auto"/>
            </w:pPr>
            <w:r>
              <w:t>Timeline</w:t>
            </w:r>
          </w:p>
        </w:tc>
      </w:tr>
      <w:tr w:rsidR="00533A6E" w14:paraId="42E9A404" w14:textId="77777777">
        <w:trPr>
          <w:trHeight w:val="420"/>
        </w:trPr>
        <w:tc>
          <w:tcPr>
            <w:tcW w:w="3750" w:type="dxa"/>
            <w:tcMar>
              <w:top w:w="100" w:type="dxa"/>
              <w:left w:w="100" w:type="dxa"/>
              <w:bottom w:w="100" w:type="dxa"/>
              <w:right w:w="100" w:type="dxa"/>
            </w:tcMar>
          </w:tcPr>
          <w:p w14:paraId="0334DBD6" w14:textId="77777777" w:rsidR="00533A6E" w:rsidRDefault="000973AA">
            <w:pPr>
              <w:widowControl w:val="0"/>
              <w:spacing w:line="240" w:lineRule="auto"/>
            </w:pPr>
            <w:r>
              <w:t>Follow safety processes</w:t>
            </w:r>
          </w:p>
        </w:tc>
        <w:tc>
          <w:tcPr>
            <w:tcW w:w="1710" w:type="dxa"/>
            <w:tcMar>
              <w:top w:w="100" w:type="dxa"/>
              <w:left w:w="100" w:type="dxa"/>
              <w:bottom w:w="100" w:type="dxa"/>
              <w:right w:w="100" w:type="dxa"/>
            </w:tcMar>
          </w:tcPr>
          <w:p w14:paraId="1DE24D41" w14:textId="0C4F6E8B" w:rsidR="00533A6E" w:rsidRDefault="006F3F73">
            <w:pPr>
              <w:widowControl w:val="0"/>
              <w:spacing w:line="240" w:lineRule="auto"/>
            </w:pPr>
            <w:r>
              <w:t>All Team Members</w:t>
            </w:r>
          </w:p>
        </w:tc>
        <w:tc>
          <w:tcPr>
            <w:tcW w:w="3405" w:type="dxa"/>
            <w:tcMar>
              <w:top w:w="100" w:type="dxa"/>
              <w:left w:w="100" w:type="dxa"/>
              <w:bottom w:w="100" w:type="dxa"/>
              <w:right w:w="100" w:type="dxa"/>
            </w:tcMar>
          </w:tcPr>
          <w:p w14:paraId="0DBA660C" w14:textId="77777777" w:rsidR="00533A6E" w:rsidRDefault="000973AA">
            <w:pPr>
              <w:widowControl w:val="0"/>
              <w:spacing w:line="240" w:lineRule="auto"/>
            </w:pPr>
            <w:r>
              <w:t>Constantly</w:t>
            </w:r>
          </w:p>
        </w:tc>
      </w:tr>
      <w:tr w:rsidR="00533A6E" w14:paraId="18CB39A2" w14:textId="77777777">
        <w:trPr>
          <w:trHeight w:val="420"/>
        </w:trPr>
        <w:tc>
          <w:tcPr>
            <w:tcW w:w="3750" w:type="dxa"/>
            <w:tcMar>
              <w:top w:w="100" w:type="dxa"/>
              <w:left w:w="100" w:type="dxa"/>
              <w:bottom w:w="100" w:type="dxa"/>
              <w:right w:w="100" w:type="dxa"/>
            </w:tcMar>
          </w:tcPr>
          <w:p w14:paraId="1845F623" w14:textId="77777777" w:rsidR="00533A6E" w:rsidRDefault="000973AA">
            <w:pPr>
              <w:widowControl w:val="0"/>
              <w:spacing w:before="60" w:after="60"/>
            </w:pPr>
            <w:r>
              <w:t>Create and sustain a safety culture</w:t>
            </w:r>
          </w:p>
        </w:tc>
        <w:tc>
          <w:tcPr>
            <w:tcW w:w="1710" w:type="dxa"/>
            <w:tcMar>
              <w:top w:w="100" w:type="dxa"/>
              <w:left w:w="100" w:type="dxa"/>
              <w:bottom w:w="100" w:type="dxa"/>
              <w:right w:w="100" w:type="dxa"/>
            </w:tcMar>
          </w:tcPr>
          <w:p w14:paraId="4F005788" w14:textId="14CF2B22" w:rsidR="00533A6E" w:rsidRDefault="006F3F73">
            <w:pPr>
              <w:widowControl w:val="0"/>
              <w:spacing w:line="240" w:lineRule="auto"/>
            </w:pPr>
            <w:r>
              <w:t>All Team Members</w:t>
            </w:r>
          </w:p>
        </w:tc>
        <w:tc>
          <w:tcPr>
            <w:tcW w:w="3405" w:type="dxa"/>
            <w:tcMar>
              <w:top w:w="100" w:type="dxa"/>
              <w:left w:w="100" w:type="dxa"/>
              <w:bottom w:w="100" w:type="dxa"/>
              <w:right w:w="100" w:type="dxa"/>
            </w:tcMar>
          </w:tcPr>
          <w:p w14:paraId="5B2AECCC" w14:textId="77777777" w:rsidR="00533A6E" w:rsidRDefault="000973AA">
            <w:pPr>
              <w:widowControl w:val="0"/>
              <w:spacing w:line="240" w:lineRule="auto"/>
            </w:pPr>
            <w:r>
              <w:t>Constantly</w:t>
            </w:r>
          </w:p>
        </w:tc>
      </w:tr>
      <w:tr w:rsidR="00533A6E" w14:paraId="77693C2A" w14:textId="77777777">
        <w:trPr>
          <w:trHeight w:val="420"/>
        </w:trPr>
        <w:tc>
          <w:tcPr>
            <w:tcW w:w="3750" w:type="dxa"/>
            <w:tcMar>
              <w:top w:w="100" w:type="dxa"/>
              <w:left w:w="100" w:type="dxa"/>
              <w:bottom w:w="100" w:type="dxa"/>
              <w:right w:w="100" w:type="dxa"/>
            </w:tcMar>
          </w:tcPr>
          <w:p w14:paraId="476EC86E" w14:textId="77777777" w:rsidR="00533A6E" w:rsidRDefault="000973AA">
            <w:pPr>
              <w:widowControl w:val="0"/>
              <w:spacing w:line="240" w:lineRule="auto"/>
            </w:pPr>
            <w:r>
              <w:t>Coordinate and document the planned safety activities</w:t>
            </w:r>
          </w:p>
        </w:tc>
        <w:tc>
          <w:tcPr>
            <w:tcW w:w="1710" w:type="dxa"/>
            <w:tcMar>
              <w:top w:w="100" w:type="dxa"/>
              <w:left w:w="100" w:type="dxa"/>
              <w:bottom w:w="100" w:type="dxa"/>
              <w:right w:w="100" w:type="dxa"/>
            </w:tcMar>
          </w:tcPr>
          <w:p w14:paraId="000BEFDE" w14:textId="44B93522" w:rsidR="00533A6E" w:rsidRDefault="006F3F73">
            <w:pPr>
              <w:widowControl w:val="0"/>
              <w:spacing w:line="240" w:lineRule="auto"/>
            </w:pPr>
            <w:r>
              <w:t>Safety Manager</w:t>
            </w:r>
          </w:p>
        </w:tc>
        <w:tc>
          <w:tcPr>
            <w:tcW w:w="3405" w:type="dxa"/>
            <w:tcMar>
              <w:top w:w="100" w:type="dxa"/>
              <w:left w:w="100" w:type="dxa"/>
              <w:bottom w:w="100" w:type="dxa"/>
              <w:right w:w="100" w:type="dxa"/>
            </w:tcMar>
          </w:tcPr>
          <w:p w14:paraId="64FDCB32" w14:textId="77777777" w:rsidR="00533A6E" w:rsidRDefault="000973AA">
            <w:pPr>
              <w:widowControl w:val="0"/>
              <w:spacing w:line="240" w:lineRule="auto"/>
            </w:pPr>
            <w:r>
              <w:t>Constantly</w:t>
            </w:r>
          </w:p>
        </w:tc>
      </w:tr>
      <w:tr w:rsidR="00533A6E" w14:paraId="0DE3C971" w14:textId="77777777">
        <w:trPr>
          <w:trHeight w:val="420"/>
        </w:trPr>
        <w:tc>
          <w:tcPr>
            <w:tcW w:w="3750" w:type="dxa"/>
            <w:tcMar>
              <w:top w:w="100" w:type="dxa"/>
              <w:left w:w="100" w:type="dxa"/>
              <w:bottom w:w="100" w:type="dxa"/>
              <w:right w:w="100" w:type="dxa"/>
            </w:tcMar>
          </w:tcPr>
          <w:p w14:paraId="1B362087" w14:textId="77777777" w:rsidR="00533A6E" w:rsidRDefault="000973AA">
            <w:pPr>
              <w:widowControl w:val="0"/>
              <w:spacing w:before="60" w:after="60"/>
            </w:pPr>
            <w:r>
              <w:t>Allocate resources with adequate functional safety competency</w:t>
            </w:r>
          </w:p>
        </w:tc>
        <w:tc>
          <w:tcPr>
            <w:tcW w:w="1710" w:type="dxa"/>
            <w:tcMar>
              <w:top w:w="100" w:type="dxa"/>
              <w:left w:w="100" w:type="dxa"/>
              <w:bottom w:w="100" w:type="dxa"/>
              <w:right w:w="100" w:type="dxa"/>
            </w:tcMar>
          </w:tcPr>
          <w:p w14:paraId="068AABE5" w14:textId="72BCD6AE" w:rsidR="00533A6E" w:rsidRDefault="006F3F73">
            <w:pPr>
              <w:widowControl w:val="0"/>
              <w:spacing w:line="240" w:lineRule="auto"/>
            </w:pPr>
            <w:r>
              <w:t>Project Manager</w:t>
            </w:r>
          </w:p>
        </w:tc>
        <w:tc>
          <w:tcPr>
            <w:tcW w:w="3405" w:type="dxa"/>
            <w:tcMar>
              <w:top w:w="100" w:type="dxa"/>
              <w:left w:w="100" w:type="dxa"/>
              <w:bottom w:w="100" w:type="dxa"/>
              <w:right w:w="100" w:type="dxa"/>
            </w:tcMar>
          </w:tcPr>
          <w:p w14:paraId="10F1234C" w14:textId="77777777" w:rsidR="00533A6E" w:rsidRDefault="000973AA">
            <w:pPr>
              <w:widowControl w:val="0"/>
              <w:spacing w:line="240" w:lineRule="auto"/>
            </w:pPr>
            <w:r>
              <w:t>Within 2 weeks of start of project</w:t>
            </w:r>
          </w:p>
        </w:tc>
      </w:tr>
      <w:tr w:rsidR="00533A6E" w14:paraId="62091FA6" w14:textId="77777777">
        <w:trPr>
          <w:trHeight w:val="420"/>
        </w:trPr>
        <w:tc>
          <w:tcPr>
            <w:tcW w:w="3750" w:type="dxa"/>
            <w:tcMar>
              <w:top w:w="100" w:type="dxa"/>
              <w:left w:w="100" w:type="dxa"/>
              <w:bottom w:w="100" w:type="dxa"/>
              <w:right w:w="100" w:type="dxa"/>
            </w:tcMar>
          </w:tcPr>
          <w:p w14:paraId="76B3BBAE" w14:textId="77777777" w:rsidR="00533A6E" w:rsidRDefault="000973AA">
            <w:pPr>
              <w:widowControl w:val="0"/>
              <w:spacing w:line="240" w:lineRule="auto"/>
            </w:pPr>
            <w:r>
              <w:t>Tailor the safety lifecycle</w:t>
            </w:r>
          </w:p>
        </w:tc>
        <w:tc>
          <w:tcPr>
            <w:tcW w:w="1710" w:type="dxa"/>
            <w:tcMar>
              <w:top w:w="100" w:type="dxa"/>
              <w:left w:w="100" w:type="dxa"/>
              <w:bottom w:w="100" w:type="dxa"/>
              <w:right w:w="100" w:type="dxa"/>
            </w:tcMar>
          </w:tcPr>
          <w:p w14:paraId="6833F4ED" w14:textId="3A7298B8" w:rsidR="00533A6E" w:rsidRDefault="006F3F73">
            <w:pPr>
              <w:widowControl w:val="0"/>
              <w:spacing w:line="240" w:lineRule="auto"/>
            </w:pPr>
            <w:r>
              <w:t>Safety Manager</w:t>
            </w:r>
          </w:p>
        </w:tc>
        <w:tc>
          <w:tcPr>
            <w:tcW w:w="3405" w:type="dxa"/>
            <w:tcMar>
              <w:top w:w="100" w:type="dxa"/>
              <w:left w:w="100" w:type="dxa"/>
              <w:bottom w:w="100" w:type="dxa"/>
              <w:right w:w="100" w:type="dxa"/>
            </w:tcMar>
          </w:tcPr>
          <w:p w14:paraId="2C480589" w14:textId="77777777" w:rsidR="00533A6E" w:rsidRDefault="000973AA">
            <w:pPr>
              <w:widowControl w:val="0"/>
              <w:spacing w:line="240" w:lineRule="auto"/>
            </w:pPr>
            <w:r>
              <w:t>Within 4 weeks of start of project</w:t>
            </w:r>
          </w:p>
        </w:tc>
      </w:tr>
      <w:tr w:rsidR="00533A6E" w14:paraId="11BE8BC8" w14:textId="77777777">
        <w:trPr>
          <w:trHeight w:val="420"/>
        </w:trPr>
        <w:tc>
          <w:tcPr>
            <w:tcW w:w="3750" w:type="dxa"/>
            <w:tcMar>
              <w:top w:w="100" w:type="dxa"/>
              <w:left w:w="100" w:type="dxa"/>
              <w:bottom w:w="100" w:type="dxa"/>
              <w:right w:w="100" w:type="dxa"/>
            </w:tcMar>
          </w:tcPr>
          <w:p w14:paraId="13101D11" w14:textId="77777777" w:rsidR="00533A6E" w:rsidRDefault="000973AA">
            <w:pPr>
              <w:widowControl w:val="0"/>
              <w:spacing w:line="240" w:lineRule="auto"/>
            </w:pPr>
            <w:r>
              <w:t>Plan the safety activities of the safety lifecycle</w:t>
            </w:r>
          </w:p>
        </w:tc>
        <w:tc>
          <w:tcPr>
            <w:tcW w:w="1710" w:type="dxa"/>
            <w:tcMar>
              <w:top w:w="100" w:type="dxa"/>
              <w:left w:w="100" w:type="dxa"/>
              <w:bottom w:w="100" w:type="dxa"/>
              <w:right w:w="100" w:type="dxa"/>
            </w:tcMar>
          </w:tcPr>
          <w:p w14:paraId="6C37CF05" w14:textId="548D6793" w:rsidR="00533A6E" w:rsidRDefault="006F3F73">
            <w:pPr>
              <w:widowControl w:val="0"/>
              <w:spacing w:line="240" w:lineRule="auto"/>
            </w:pPr>
            <w:r>
              <w:t>Safety Manager</w:t>
            </w:r>
          </w:p>
        </w:tc>
        <w:tc>
          <w:tcPr>
            <w:tcW w:w="3405" w:type="dxa"/>
            <w:tcMar>
              <w:top w:w="100" w:type="dxa"/>
              <w:left w:w="100" w:type="dxa"/>
              <w:bottom w:w="100" w:type="dxa"/>
              <w:right w:w="100" w:type="dxa"/>
            </w:tcMar>
          </w:tcPr>
          <w:p w14:paraId="340DD559" w14:textId="77777777" w:rsidR="00533A6E" w:rsidRDefault="000973AA">
            <w:pPr>
              <w:widowControl w:val="0"/>
              <w:spacing w:line="240" w:lineRule="auto"/>
            </w:pPr>
            <w:r>
              <w:t>Within 4 weeks of start of project</w:t>
            </w:r>
          </w:p>
        </w:tc>
      </w:tr>
      <w:tr w:rsidR="00533A6E" w14:paraId="4794F50D" w14:textId="77777777">
        <w:trPr>
          <w:trHeight w:val="420"/>
        </w:trPr>
        <w:tc>
          <w:tcPr>
            <w:tcW w:w="3750" w:type="dxa"/>
            <w:tcMar>
              <w:top w:w="100" w:type="dxa"/>
              <w:left w:w="100" w:type="dxa"/>
              <w:bottom w:w="100" w:type="dxa"/>
              <w:right w:w="100" w:type="dxa"/>
            </w:tcMar>
          </w:tcPr>
          <w:p w14:paraId="56051FF7" w14:textId="77777777" w:rsidR="00533A6E" w:rsidRDefault="000973AA">
            <w:pPr>
              <w:widowControl w:val="0"/>
              <w:spacing w:line="240" w:lineRule="auto"/>
            </w:pPr>
            <w:r>
              <w:t>Perform regular functional safety audits</w:t>
            </w:r>
          </w:p>
        </w:tc>
        <w:tc>
          <w:tcPr>
            <w:tcW w:w="1710" w:type="dxa"/>
            <w:tcMar>
              <w:top w:w="100" w:type="dxa"/>
              <w:left w:w="100" w:type="dxa"/>
              <w:bottom w:w="100" w:type="dxa"/>
              <w:right w:w="100" w:type="dxa"/>
            </w:tcMar>
          </w:tcPr>
          <w:p w14:paraId="1DA83C4C" w14:textId="2B0743D8" w:rsidR="00533A6E" w:rsidRDefault="006F3F73">
            <w:pPr>
              <w:widowControl w:val="0"/>
              <w:spacing w:line="240" w:lineRule="auto"/>
            </w:pPr>
            <w:r>
              <w:t>Safety Auditor</w:t>
            </w:r>
          </w:p>
        </w:tc>
        <w:tc>
          <w:tcPr>
            <w:tcW w:w="3405" w:type="dxa"/>
            <w:tcMar>
              <w:top w:w="100" w:type="dxa"/>
              <w:left w:w="100" w:type="dxa"/>
              <w:bottom w:w="100" w:type="dxa"/>
              <w:right w:w="100" w:type="dxa"/>
            </w:tcMar>
          </w:tcPr>
          <w:p w14:paraId="5A1DE2DC" w14:textId="77777777" w:rsidR="00533A6E" w:rsidRDefault="000973AA">
            <w:pPr>
              <w:widowControl w:val="0"/>
              <w:spacing w:line="240" w:lineRule="auto"/>
            </w:pPr>
            <w:r>
              <w:t>Once every 2 months</w:t>
            </w:r>
          </w:p>
        </w:tc>
      </w:tr>
      <w:tr w:rsidR="00533A6E" w14:paraId="538C8FA7" w14:textId="77777777">
        <w:trPr>
          <w:trHeight w:val="420"/>
        </w:trPr>
        <w:tc>
          <w:tcPr>
            <w:tcW w:w="3750" w:type="dxa"/>
            <w:tcMar>
              <w:top w:w="100" w:type="dxa"/>
              <w:left w:w="100" w:type="dxa"/>
              <w:bottom w:w="100" w:type="dxa"/>
              <w:right w:w="100" w:type="dxa"/>
            </w:tcMar>
          </w:tcPr>
          <w:p w14:paraId="3889D97A" w14:textId="77777777" w:rsidR="00533A6E" w:rsidRDefault="000973AA">
            <w:pPr>
              <w:widowControl w:val="0"/>
              <w:spacing w:before="60" w:after="60"/>
            </w:pPr>
            <w:r>
              <w:t xml:space="preserve">Perform functional safety pre-assessment prior to audit by external functional safety assessor </w:t>
            </w:r>
          </w:p>
        </w:tc>
        <w:tc>
          <w:tcPr>
            <w:tcW w:w="1710" w:type="dxa"/>
            <w:tcMar>
              <w:top w:w="100" w:type="dxa"/>
              <w:left w:w="100" w:type="dxa"/>
              <w:bottom w:w="100" w:type="dxa"/>
              <w:right w:w="100" w:type="dxa"/>
            </w:tcMar>
          </w:tcPr>
          <w:p w14:paraId="1B68EA6D" w14:textId="17EDE6FF" w:rsidR="00533A6E" w:rsidRDefault="006F3F73">
            <w:pPr>
              <w:widowControl w:val="0"/>
              <w:spacing w:line="240" w:lineRule="auto"/>
            </w:pPr>
            <w:r>
              <w:t>Safety Manager</w:t>
            </w:r>
          </w:p>
        </w:tc>
        <w:tc>
          <w:tcPr>
            <w:tcW w:w="3405" w:type="dxa"/>
            <w:tcMar>
              <w:top w:w="100" w:type="dxa"/>
              <w:left w:w="100" w:type="dxa"/>
              <w:bottom w:w="100" w:type="dxa"/>
              <w:right w:w="100" w:type="dxa"/>
            </w:tcMar>
          </w:tcPr>
          <w:p w14:paraId="22F6078E" w14:textId="77777777" w:rsidR="00533A6E" w:rsidRDefault="000973AA">
            <w:pPr>
              <w:widowControl w:val="0"/>
              <w:spacing w:line="240" w:lineRule="auto"/>
            </w:pPr>
            <w:r>
              <w:t>3 months prior to main assessment</w:t>
            </w:r>
          </w:p>
        </w:tc>
      </w:tr>
      <w:tr w:rsidR="00533A6E" w14:paraId="7A69E0FD" w14:textId="77777777">
        <w:trPr>
          <w:trHeight w:val="420"/>
        </w:trPr>
        <w:tc>
          <w:tcPr>
            <w:tcW w:w="3750" w:type="dxa"/>
            <w:tcMar>
              <w:top w:w="100" w:type="dxa"/>
              <w:left w:w="100" w:type="dxa"/>
              <w:bottom w:w="100" w:type="dxa"/>
              <w:right w:w="100" w:type="dxa"/>
            </w:tcMar>
          </w:tcPr>
          <w:p w14:paraId="526FD4EE" w14:textId="77777777" w:rsidR="00533A6E" w:rsidRDefault="000973AA">
            <w:pPr>
              <w:widowControl w:val="0"/>
              <w:spacing w:before="60" w:after="60"/>
            </w:pPr>
            <w:r>
              <w:t>Perform functional safety assessment</w:t>
            </w:r>
          </w:p>
        </w:tc>
        <w:tc>
          <w:tcPr>
            <w:tcW w:w="1710" w:type="dxa"/>
            <w:tcMar>
              <w:top w:w="100" w:type="dxa"/>
              <w:left w:w="100" w:type="dxa"/>
              <w:bottom w:w="100" w:type="dxa"/>
              <w:right w:w="100" w:type="dxa"/>
            </w:tcMar>
          </w:tcPr>
          <w:p w14:paraId="27489171" w14:textId="31D4817A" w:rsidR="00533A6E" w:rsidRDefault="006F3F73">
            <w:pPr>
              <w:widowControl w:val="0"/>
              <w:spacing w:line="240" w:lineRule="auto"/>
            </w:pPr>
            <w:r>
              <w:t>Safety Assessor</w:t>
            </w:r>
          </w:p>
        </w:tc>
        <w:tc>
          <w:tcPr>
            <w:tcW w:w="3405" w:type="dxa"/>
            <w:tcMar>
              <w:top w:w="100" w:type="dxa"/>
              <w:left w:w="100" w:type="dxa"/>
              <w:bottom w:w="100" w:type="dxa"/>
              <w:right w:w="100" w:type="dxa"/>
            </w:tcMar>
          </w:tcPr>
          <w:p w14:paraId="260073DE" w14:textId="77777777" w:rsidR="00533A6E" w:rsidRDefault="000973AA">
            <w:pPr>
              <w:widowControl w:val="0"/>
              <w:spacing w:line="240" w:lineRule="auto"/>
            </w:pPr>
            <w:r>
              <w:t>Conclusion of functional safety activities</w:t>
            </w:r>
          </w:p>
        </w:tc>
      </w:tr>
    </w:tbl>
    <w:p w14:paraId="4AE945D7" w14:textId="77777777" w:rsidR="00533A6E" w:rsidRDefault="00533A6E"/>
    <w:p w14:paraId="722933BA" w14:textId="77777777" w:rsidR="00533A6E" w:rsidRDefault="000973AA">
      <w:pPr>
        <w:pStyle w:val="Heading1"/>
        <w:contextualSpacing w:val="0"/>
      </w:pPr>
      <w:bookmarkStart w:id="17" w:name="_b23s6orj91gm" w:colFirst="0" w:colLast="0"/>
      <w:bookmarkEnd w:id="17"/>
      <w:r>
        <w:t>Safety Culture</w:t>
      </w:r>
    </w:p>
    <w:p w14:paraId="7C22D659" w14:textId="06D3E6D3" w:rsidR="00FD1265" w:rsidRDefault="003324D1" w:rsidP="00FD1265">
      <w:pPr>
        <w:rPr>
          <w:bCs/>
          <w:color w:val="auto"/>
        </w:rPr>
      </w:pPr>
      <w:r>
        <w:rPr>
          <w:bCs/>
          <w:color w:val="auto"/>
        </w:rPr>
        <w:t>Safety is connected to all aspects of operation.  Specifically:</w:t>
      </w:r>
    </w:p>
    <w:p w14:paraId="3F3B0E15" w14:textId="78555DA2" w:rsidR="00FD1265" w:rsidRPr="00FD1265" w:rsidRDefault="003324D1" w:rsidP="00FD1265">
      <w:pPr>
        <w:rPr>
          <w:bCs/>
          <w:color w:val="auto"/>
        </w:rPr>
      </w:pPr>
      <w:r w:rsidRPr="003324D1">
        <w:rPr>
          <w:b/>
          <w:color w:val="auto"/>
        </w:rPr>
        <w:t>Priorit</w:t>
      </w:r>
      <w:r w:rsidR="00FD1265" w:rsidRPr="003324D1">
        <w:rPr>
          <w:b/>
          <w:color w:val="auto"/>
        </w:rPr>
        <w:t>y</w:t>
      </w:r>
      <w:r>
        <w:rPr>
          <w:b/>
          <w:color w:val="auto"/>
        </w:rPr>
        <w:t>:</w:t>
      </w:r>
      <w:r>
        <w:rPr>
          <w:bCs/>
          <w:color w:val="auto"/>
        </w:rPr>
        <w:t xml:space="preserve"> No goal or objective is placed before safety to ensure it is never knowingly compromised.</w:t>
      </w:r>
    </w:p>
    <w:p w14:paraId="579812C5" w14:textId="62D2A4D6" w:rsidR="00FD1265" w:rsidRPr="00FD1265" w:rsidRDefault="00FD1265" w:rsidP="00FD1265">
      <w:pPr>
        <w:rPr>
          <w:bCs/>
          <w:color w:val="auto"/>
        </w:rPr>
      </w:pPr>
      <w:r w:rsidRPr="003324D1">
        <w:rPr>
          <w:b/>
          <w:color w:val="auto"/>
        </w:rPr>
        <w:t>Accountability:</w:t>
      </w:r>
      <w:r w:rsidRPr="00FD1265">
        <w:rPr>
          <w:bCs/>
          <w:color w:val="auto"/>
        </w:rPr>
        <w:t xml:space="preserve"> </w:t>
      </w:r>
      <w:r w:rsidR="003324D1">
        <w:rPr>
          <w:bCs/>
          <w:color w:val="auto"/>
        </w:rPr>
        <w:t>The safety processes are present in every part of the organization and require ownership and approval.</w:t>
      </w:r>
    </w:p>
    <w:p w14:paraId="0014F2ED" w14:textId="17C4F47B" w:rsidR="00FD1265" w:rsidRPr="00FD1265" w:rsidRDefault="00FD1265" w:rsidP="00FD1265">
      <w:pPr>
        <w:rPr>
          <w:bCs/>
          <w:color w:val="auto"/>
        </w:rPr>
      </w:pPr>
      <w:r w:rsidRPr="003324D1">
        <w:rPr>
          <w:b/>
          <w:color w:val="auto"/>
        </w:rPr>
        <w:t>Rewards:</w:t>
      </w:r>
      <w:r w:rsidRPr="00FD1265">
        <w:rPr>
          <w:bCs/>
          <w:color w:val="auto"/>
        </w:rPr>
        <w:t xml:space="preserve"> </w:t>
      </w:r>
      <w:r w:rsidR="003324D1">
        <w:rPr>
          <w:bCs/>
          <w:color w:val="auto"/>
        </w:rPr>
        <w:t>Provable safety is an achievement as important as any high visibility demonstration and is consistently reinforced in performance evaluations and compensation reviews.</w:t>
      </w:r>
    </w:p>
    <w:p w14:paraId="3EB81C07" w14:textId="4DBA940C" w:rsidR="00FD1265" w:rsidRPr="00FD1265" w:rsidRDefault="00FD1265" w:rsidP="00FD1265">
      <w:pPr>
        <w:rPr>
          <w:bCs/>
          <w:color w:val="auto"/>
        </w:rPr>
      </w:pPr>
      <w:r w:rsidRPr="003324D1">
        <w:rPr>
          <w:b/>
          <w:color w:val="auto"/>
        </w:rPr>
        <w:lastRenderedPageBreak/>
        <w:t>Penalties</w:t>
      </w:r>
      <w:r w:rsidRPr="00FD1265">
        <w:rPr>
          <w:bCs/>
          <w:color w:val="auto"/>
        </w:rPr>
        <w:t xml:space="preserve">: </w:t>
      </w:r>
      <w:r w:rsidR="00335630">
        <w:rPr>
          <w:bCs/>
          <w:color w:val="auto"/>
        </w:rPr>
        <w:t>Accountability is reinforced by personal and organizational censures when failures are determined to be reasonably avoidable or negligent.</w:t>
      </w:r>
    </w:p>
    <w:p w14:paraId="38181FA6" w14:textId="190A22D0" w:rsidR="00FD1265" w:rsidRPr="00FD1265" w:rsidRDefault="00FD1265" w:rsidP="00FD1265">
      <w:pPr>
        <w:rPr>
          <w:bCs/>
          <w:color w:val="auto"/>
        </w:rPr>
      </w:pPr>
      <w:r w:rsidRPr="00335630">
        <w:rPr>
          <w:b/>
          <w:color w:val="auto"/>
        </w:rPr>
        <w:t>Independence</w:t>
      </w:r>
      <w:r w:rsidRPr="00FD1265">
        <w:rPr>
          <w:bCs/>
          <w:color w:val="auto"/>
        </w:rPr>
        <w:t xml:space="preserve">: </w:t>
      </w:r>
      <w:r w:rsidR="00335630">
        <w:rPr>
          <w:bCs/>
          <w:color w:val="auto"/>
        </w:rPr>
        <w:t>The safety organization is vertically independent within the organization.</w:t>
      </w:r>
    </w:p>
    <w:p w14:paraId="1082E206" w14:textId="75441AE3" w:rsidR="00FD1265" w:rsidRPr="00335630" w:rsidRDefault="00FD1265" w:rsidP="00FD1265">
      <w:pPr>
        <w:rPr>
          <w:bCs/>
          <w:color w:val="auto"/>
        </w:rPr>
      </w:pPr>
      <w:r w:rsidRPr="00335630">
        <w:rPr>
          <w:b/>
          <w:color w:val="auto"/>
        </w:rPr>
        <w:t>Well defined</w:t>
      </w:r>
      <w:r w:rsidR="00335630">
        <w:rPr>
          <w:b/>
          <w:color w:val="auto"/>
        </w:rPr>
        <w:t>:</w:t>
      </w:r>
      <w:r w:rsidR="00335630">
        <w:rPr>
          <w:bCs/>
          <w:color w:val="auto"/>
        </w:rPr>
        <w:t xml:space="preserve"> Safety processes are well documented in technical and non-technical presentation</w:t>
      </w:r>
    </w:p>
    <w:p w14:paraId="0825B4EF" w14:textId="4E32FECB" w:rsidR="00FD1265" w:rsidRPr="00FD1265" w:rsidRDefault="00FD1265" w:rsidP="00FD1265">
      <w:pPr>
        <w:rPr>
          <w:bCs/>
          <w:color w:val="auto"/>
        </w:rPr>
      </w:pPr>
      <w:r w:rsidRPr="00335630">
        <w:rPr>
          <w:b/>
          <w:color w:val="auto"/>
        </w:rPr>
        <w:t>Resources:</w:t>
      </w:r>
      <w:r w:rsidRPr="00FD1265">
        <w:rPr>
          <w:bCs/>
          <w:color w:val="auto"/>
        </w:rPr>
        <w:t xml:space="preserve"> </w:t>
      </w:r>
      <w:r w:rsidR="00335630">
        <w:rPr>
          <w:bCs/>
          <w:color w:val="auto"/>
        </w:rPr>
        <w:t>Safety representatives are present in all organizational units and available for consult.</w:t>
      </w:r>
    </w:p>
    <w:p w14:paraId="299AE382" w14:textId="38D74C76" w:rsidR="00FD1265" w:rsidRPr="00FD1265" w:rsidRDefault="00FD1265" w:rsidP="00FD1265">
      <w:pPr>
        <w:rPr>
          <w:bCs/>
          <w:color w:val="auto"/>
        </w:rPr>
      </w:pPr>
      <w:r w:rsidRPr="00335630">
        <w:rPr>
          <w:b/>
          <w:color w:val="auto"/>
        </w:rPr>
        <w:t>Diversity</w:t>
      </w:r>
      <w:r w:rsidRPr="00FD1265">
        <w:rPr>
          <w:bCs/>
          <w:color w:val="auto"/>
        </w:rPr>
        <w:t xml:space="preserve">: </w:t>
      </w:r>
      <w:r w:rsidR="00335630">
        <w:rPr>
          <w:bCs/>
          <w:color w:val="auto"/>
        </w:rPr>
        <w:t>The safety organization includes various engineers and includes rotation from around the company.</w:t>
      </w:r>
    </w:p>
    <w:p w14:paraId="11827AB5" w14:textId="11718E70" w:rsidR="00533A6E" w:rsidRPr="00FD1265" w:rsidRDefault="00FD1265" w:rsidP="00FD1265">
      <w:pPr>
        <w:rPr>
          <w:bCs/>
          <w:color w:val="auto"/>
        </w:rPr>
      </w:pPr>
      <w:r w:rsidRPr="00335630">
        <w:rPr>
          <w:b/>
          <w:color w:val="auto"/>
        </w:rPr>
        <w:t>Communication</w:t>
      </w:r>
      <w:r w:rsidRPr="00FD1265">
        <w:rPr>
          <w:bCs/>
          <w:color w:val="auto"/>
        </w:rPr>
        <w:t xml:space="preserve">: </w:t>
      </w:r>
      <w:r w:rsidR="00335630">
        <w:rPr>
          <w:bCs/>
          <w:color w:val="auto"/>
        </w:rPr>
        <w:t>Safety processes and training material is readily available on internal network.</w:t>
      </w:r>
    </w:p>
    <w:p w14:paraId="55AA327E" w14:textId="77777777" w:rsidR="00533A6E" w:rsidRDefault="000973AA">
      <w:pPr>
        <w:pStyle w:val="Heading1"/>
        <w:contextualSpacing w:val="0"/>
      </w:pPr>
      <w:bookmarkStart w:id="18" w:name="_pqn9poe0nvtc" w:colFirst="0" w:colLast="0"/>
      <w:bookmarkEnd w:id="18"/>
      <w:r>
        <w:t>Safety Lifecycle Tailoring</w:t>
      </w:r>
    </w:p>
    <w:p w14:paraId="72B3E894" w14:textId="34D2D10D" w:rsidR="0070102A" w:rsidRDefault="0070102A" w:rsidP="0070102A">
      <w:r>
        <w:t>The following phases are in scope for this project:</w:t>
      </w:r>
    </w:p>
    <w:p w14:paraId="58AFBEEF" w14:textId="77777777" w:rsidR="0070102A" w:rsidRDefault="0070102A" w:rsidP="0070102A">
      <w:pPr>
        <w:pStyle w:val="ListParagraph"/>
        <w:numPr>
          <w:ilvl w:val="0"/>
          <w:numId w:val="4"/>
        </w:numPr>
      </w:pPr>
      <w:r>
        <w:t>Concept phase</w:t>
      </w:r>
    </w:p>
    <w:p w14:paraId="693CB130" w14:textId="77777777" w:rsidR="0070102A" w:rsidRDefault="0070102A" w:rsidP="0070102A">
      <w:pPr>
        <w:pStyle w:val="ListParagraph"/>
        <w:numPr>
          <w:ilvl w:val="0"/>
          <w:numId w:val="4"/>
        </w:numPr>
      </w:pPr>
      <w:r>
        <w:t>Product Development at the System Level</w:t>
      </w:r>
    </w:p>
    <w:p w14:paraId="16AAADF3" w14:textId="2B0C594B" w:rsidR="0070102A" w:rsidRDefault="0070102A" w:rsidP="0070102A">
      <w:pPr>
        <w:pStyle w:val="ListParagraph"/>
        <w:numPr>
          <w:ilvl w:val="0"/>
          <w:numId w:val="4"/>
        </w:numPr>
      </w:pPr>
      <w:r>
        <w:t>Product Development at the Software Level</w:t>
      </w:r>
    </w:p>
    <w:p w14:paraId="13CA5C21" w14:textId="77777777" w:rsidR="00037369" w:rsidRDefault="00037369" w:rsidP="00037369"/>
    <w:p w14:paraId="29D67AC7" w14:textId="38763CEE" w:rsidR="00037369" w:rsidRPr="0070102A" w:rsidRDefault="00037369" w:rsidP="00037369">
      <w:r>
        <w:t>Because no hardware development nor production alteration is expected, it is omitted from this report.</w:t>
      </w:r>
    </w:p>
    <w:p w14:paraId="5D005E8F" w14:textId="68181F3E" w:rsidR="00533A6E" w:rsidRPr="00771B7E" w:rsidRDefault="000973AA" w:rsidP="00771B7E">
      <w:pPr>
        <w:pStyle w:val="Heading1"/>
        <w:contextualSpacing w:val="0"/>
      </w:pPr>
      <w:bookmarkStart w:id="19" w:name="_xlicd1ijavb7" w:colFirst="0" w:colLast="0"/>
      <w:bookmarkEnd w:id="19"/>
      <w:r>
        <w:t>Roles</w:t>
      </w:r>
    </w:p>
    <w:tbl>
      <w:tblPr>
        <w:tblStyle w:val="a1"/>
        <w:tblW w:w="724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0"/>
        <w:gridCol w:w="2025"/>
      </w:tblGrid>
      <w:tr w:rsidR="00533A6E" w14:paraId="2A732AA2" w14:textId="77777777">
        <w:tc>
          <w:tcPr>
            <w:tcW w:w="5220" w:type="dxa"/>
            <w:shd w:val="clear" w:color="auto" w:fill="C0C0C0"/>
          </w:tcPr>
          <w:p w14:paraId="72386AF0" w14:textId="77777777" w:rsidR="00533A6E" w:rsidRDefault="000973AA">
            <w:pPr>
              <w:widowControl w:val="0"/>
              <w:contextualSpacing w:val="0"/>
              <w:jc w:val="center"/>
              <w:rPr>
                <w:i/>
              </w:rPr>
            </w:pPr>
            <w:r>
              <w:t>R</w:t>
            </w:r>
            <w:r>
              <w:t>ole</w:t>
            </w:r>
          </w:p>
        </w:tc>
        <w:tc>
          <w:tcPr>
            <w:tcW w:w="2025" w:type="dxa"/>
            <w:shd w:val="clear" w:color="auto" w:fill="C0C0C0"/>
          </w:tcPr>
          <w:p w14:paraId="796B74F7" w14:textId="77777777" w:rsidR="00533A6E" w:rsidRDefault="000973AA">
            <w:pPr>
              <w:widowControl w:val="0"/>
              <w:contextualSpacing w:val="0"/>
              <w:jc w:val="center"/>
            </w:pPr>
            <w:r>
              <w:t>Org</w:t>
            </w:r>
          </w:p>
        </w:tc>
      </w:tr>
      <w:tr w:rsidR="00533A6E" w14:paraId="249E6C76" w14:textId="77777777">
        <w:tc>
          <w:tcPr>
            <w:tcW w:w="5220" w:type="dxa"/>
          </w:tcPr>
          <w:p w14:paraId="1F3748EB" w14:textId="77777777" w:rsidR="00533A6E" w:rsidRDefault="000973AA">
            <w:pPr>
              <w:widowControl w:val="0"/>
              <w:contextualSpacing w:val="0"/>
            </w:pPr>
            <w:r>
              <w:t xml:space="preserve">Functional </w:t>
            </w:r>
            <w:proofErr w:type="gramStart"/>
            <w:r>
              <w:t>Safety  Manager</w:t>
            </w:r>
            <w:proofErr w:type="gramEnd"/>
            <w:r>
              <w:t>- Item Level</w:t>
            </w:r>
          </w:p>
        </w:tc>
        <w:tc>
          <w:tcPr>
            <w:tcW w:w="2025" w:type="dxa"/>
          </w:tcPr>
          <w:p w14:paraId="26F51E76" w14:textId="77777777" w:rsidR="00533A6E" w:rsidRDefault="000973AA">
            <w:pPr>
              <w:widowControl w:val="0"/>
              <w:contextualSpacing w:val="0"/>
            </w:pPr>
            <w:r>
              <w:t>OEM</w:t>
            </w:r>
          </w:p>
        </w:tc>
      </w:tr>
      <w:tr w:rsidR="00533A6E" w14:paraId="2C006721" w14:textId="77777777">
        <w:tc>
          <w:tcPr>
            <w:tcW w:w="5220" w:type="dxa"/>
          </w:tcPr>
          <w:p w14:paraId="6CB3AB4E" w14:textId="77777777" w:rsidR="00533A6E" w:rsidRDefault="000973AA">
            <w:pPr>
              <w:widowControl w:val="0"/>
              <w:contextualSpacing w:val="0"/>
            </w:pPr>
            <w:r>
              <w:t xml:space="preserve">Functional </w:t>
            </w:r>
            <w:proofErr w:type="gramStart"/>
            <w:r>
              <w:t>Safety  Engineer</w:t>
            </w:r>
            <w:proofErr w:type="gramEnd"/>
            <w:r>
              <w:t>- Item Level</w:t>
            </w:r>
          </w:p>
        </w:tc>
        <w:tc>
          <w:tcPr>
            <w:tcW w:w="2025" w:type="dxa"/>
          </w:tcPr>
          <w:p w14:paraId="43BFB144" w14:textId="77777777" w:rsidR="00533A6E" w:rsidRDefault="000973AA">
            <w:pPr>
              <w:widowControl w:val="0"/>
              <w:contextualSpacing w:val="0"/>
            </w:pPr>
            <w:r>
              <w:t>OEM</w:t>
            </w:r>
          </w:p>
        </w:tc>
      </w:tr>
      <w:tr w:rsidR="00533A6E" w14:paraId="5025B37D" w14:textId="77777777">
        <w:tc>
          <w:tcPr>
            <w:tcW w:w="5220" w:type="dxa"/>
          </w:tcPr>
          <w:p w14:paraId="26812645" w14:textId="77777777" w:rsidR="00533A6E" w:rsidRDefault="000973AA">
            <w:pPr>
              <w:widowControl w:val="0"/>
              <w:contextualSpacing w:val="0"/>
            </w:pPr>
            <w:bookmarkStart w:id="20" w:name="_GoBack"/>
            <w:r>
              <w:t>Project Manager - Item Level</w:t>
            </w:r>
          </w:p>
        </w:tc>
        <w:tc>
          <w:tcPr>
            <w:tcW w:w="2025" w:type="dxa"/>
          </w:tcPr>
          <w:p w14:paraId="43A5F145" w14:textId="77777777" w:rsidR="00533A6E" w:rsidRDefault="000973AA">
            <w:pPr>
              <w:widowControl w:val="0"/>
              <w:contextualSpacing w:val="0"/>
            </w:pPr>
            <w:r>
              <w:t>OEM</w:t>
            </w:r>
          </w:p>
        </w:tc>
      </w:tr>
      <w:bookmarkEnd w:id="20"/>
      <w:tr w:rsidR="00533A6E" w14:paraId="7F0FA4F1" w14:textId="77777777">
        <w:tc>
          <w:tcPr>
            <w:tcW w:w="5220" w:type="dxa"/>
          </w:tcPr>
          <w:p w14:paraId="5163B0EE" w14:textId="77777777" w:rsidR="00533A6E" w:rsidRDefault="000973AA">
            <w:pPr>
              <w:widowControl w:val="0"/>
              <w:contextualSpacing w:val="0"/>
            </w:pPr>
            <w:r>
              <w:t xml:space="preserve">Functional </w:t>
            </w:r>
            <w:proofErr w:type="gramStart"/>
            <w:r>
              <w:t>Safety  Manager</w:t>
            </w:r>
            <w:proofErr w:type="gramEnd"/>
            <w:r>
              <w:t>- Component Level</w:t>
            </w:r>
          </w:p>
        </w:tc>
        <w:tc>
          <w:tcPr>
            <w:tcW w:w="2025" w:type="dxa"/>
          </w:tcPr>
          <w:p w14:paraId="7887713A" w14:textId="77777777" w:rsidR="00533A6E" w:rsidRDefault="000973AA">
            <w:pPr>
              <w:widowControl w:val="0"/>
              <w:contextualSpacing w:val="0"/>
            </w:pPr>
            <w:r>
              <w:t>Tier-1</w:t>
            </w:r>
          </w:p>
        </w:tc>
      </w:tr>
      <w:tr w:rsidR="00533A6E" w14:paraId="4D5C0831" w14:textId="77777777">
        <w:tc>
          <w:tcPr>
            <w:tcW w:w="5220" w:type="dxa"/>
          </w:tcPr>
          <w:p w14:paraId="1637C0E4" w14:textId="77777777" w:rsidR="00533A6E" w:rsidRDefault="000973AA">
            <w:pPr>
              <w:widowControl w:val="0"/>
              <w:contextualSpacing w:val="0"/>
            </w:pPr>
            <w:r>
              <w:t xml:space="preserve">Functional </w:t>
            </w:r>
            <w:proofErr w:type="gramStart"/>
            <w:r>
              <w:t>Safety  Engineer</w:t>
            </w:r>
            <w:proofErr w:type="gramEnd"/>
            <w:r>
              <w:t>- Component Level</w:t>
            </w:r>
          </w:p>
        </w:tc>
        <w:tc>
          <w:tcPr>
            <w:tcW w:w="2025" w:type="dxa"/>
          </w:tcPr>
          <w:p w14:paraId="73EFB0BC" w14:textId="77777777" w:rsidR="00533A6E" w:rsidRDefault="000973AA">
            <w:pPr>
              <w:widowControl w:val="0"/>
              <w:contextualSpacing w:val="0"/>
            </w:pPr>
            <w:r>
              <w:t>Tier-1</w:t>
            </w:r>
          </w:p>
        </w:tc>
      </w:tr>
      <w:tr w:rsidR="00533A6E" w14:paraId="4EF4E326" w14:textId="77777777">
        <w:tc>
          <w:tcPr>
            <w:tcW w:w="5220" w:type="dxa"/>
          </w:tcPr>
          <w:p w14:paraId="5EB32F38" w14:textId="77777777" w:rsidR="00533A6E" w:rsidRDefault="000973AA">
            <w:pPr>
              <w:widowControl w:val="0"/>
              <w:contextualSpacing w:val="0"/>
            </w:pPr>
            <w:r>
              <w:t>Functional Safety Auditor</w:t>
            </w:r>
          </w:p>
        </w:tc>
        <w:tc>
          <w:tcPr>
            <w:tcW w:w="2025" w:type="dxa"/>
          </w:tcPr>
          <w:p w14:paraId="1B275502" w14:textId="77777777" w:rsidR="00533A6E" w:rsidRDefault="000973AA">
            <w:pPr>
              <w:widowControl w:val="0"/>
              <w:contextualSpacing w:val="0"/>
            </w:pPr>
            <w:r>
              <w:t>OEM or external</w:t>
            </w:r>
          </w:p>
        </w:tc>
      </w:tr>
      <w:tr w:rsidR="00533A6E" w14:paraId="148266E4" w14:textId="77777777">
        <w:tc>
          <w:tcPr>
            <w:tcW w:w="5220" w:type="dxa"/>
          </w:tcPr>
          <w:p w14:paraId="23BB1634" w14:textId="77777777" w:rsidR="00533A6E" w:rsidRDefault="000973AA">
            <w:pPr>
              <w:widowControl w:val="0"/>
              <w:contextualSpacing w:val="0"/>
            </w:pPr>
            <w:r>
              <w:t>Functional Safety Assessor</w:t>
            </w:r>
          </w:p>
        </w:tc>
        <w:tc>
          <w:tcPr>
            <w:tcW w:w="2025" w:type="dxa"/>
          </w:tcPr>
          <w:p w14:paraId="5B4F83DC" w14:textId="77777777" w:rsidR="00533A6E" w:rsidRDefault="000973AA">
            <w:pPr>
              <w:widowControl w:val="0"/>
              <w:contextualSpacing w:val="0"/>
            </w:pPr>
            <w:r>
              <w:t>OE</w:t>
            </w:r>
            <w:r>
              <w:t>M or external</w:t>
            </w:r>
          </w:p>
        </w:tc>
      </w:tr>
    </w:tbl>
    <w:p w14:paraId="69B1F5BE" w14:textId="77777777" w:rsidR="00533A6E" w:rsidRDefault="00533A6E"/>
    <w:p w14:paraId="6B2D6DB6" w14:textId="77777777" w:rsidR="00533A6E" w:rsidRDefault="000973AA">
      <w:pPr>
        <w:pStyle w:val="Heading1"/>
        <w:contextualSpacing w:val="0"/>
      </w:pPr>
      <w:bookmarkStart w:id="21" w:name="_swj0emygbhrm" w:colFirst="0" w:colLast="0"/>
      <w:bookmarkEnd w:id="21"/>
      <w:r>
        <w:t>Development Interface Agreement</w:t>
      </w:r>
    </w:p>
    <w:p w14:paraId="2F1E2557" w14:textId="75F1035A" w:rsidR="004E49F7" w:rsidRDefault="001608EB">
      <w:r>
        <w:t>This section will define the roles and responsibilities between companies developing the lane assistance system and what evidence and work products will be required.</w:t>
      </w:r>
    </w:p>
    <w:p w14:paraId="6EFA4ABA" w14:textId="5BF73FA4" w:rsidR="00533A6E" w:rsidRPr="001608EB" w:rsidRDefault="001608EB">
      <w:r>
        <w:lastRenderedPageBreak/>
        <w:t>The OEM must provide analysis of expected system operating conditions.  The safety assessment conducted here only analyzes potential failures in components internal to the system.  Failures external to the lane assistance feature are not discussed here.  Internal failures caused by external faults are assessed only in regard to faults in the system communication interface.  Physical or electrical failure caused externally is not analyzed here and is the responsibility of the OEM.</w:t>
      </w:r>
    </w:p>
    <w:p w14:paraId="1311AD3F" w14:textId="77777777" w:rsidR="00533A6E" w:rsidRDefault="000973AA">
      <w:pPr>
        <w:pStyle w:val="Heading1"/>
        <w:contextualSpacing w:val="0"/>
      </w:pPr>
      <w:bookmarkStart w:id="22" w:name="_lllavvxrxrdy" w:colFirst="0" w:colLast="0"/>
      <w:bookmarkEnd w:id="22"/>
      <w:r>
        <w:t>Confirmation Measures</w:t>
      </w:r>
    </w:p>
    <w:p w14:paraId="282FFE1D" w14:textId="258FD19D" w:rsidR="00533A6E" w:rsidRDefault="009875B5">
      <w:r>
        <w:t>Confirmation measures will ensure that:</w:t>
      </w:r>
    </w:p>
    <w:p w14:paraId="196945DC" w14:textId="27B38862" w:rsidR="009875B5" w:rsidRDefault="009875B5" w:rsidP="009875B5">
      <w:pPr>
        <w:pStyle w:val="ListParagraph"/>
        <w:numPr>
          <w:ilvl w:val="0"/>
          <w:numId w:val="4"/>
        </w:numPr>
      </w:pPr>
      <w:r>
        <w:t>Safety processes comply with the functional safety standard.</w:t>
      </w:r>
    </w:p>
    <w:p w14:paraId="2D83DC03" w14:textId="54C4EF2F" w:rsidR="009875B5" w:rsidRDefault="009875B5" w:rsidP="009875B5">
      <w:pPr>
        <w:pStyle w:val="ListParagraph"/>
        <w:numPr>
          <w:ilvl w:val="0"/>
          <w:numId w:val="4"/>
        </w:numPr>
      </w:pPr>
      <w:r>
        <w:t>Project execution follows this safety plan.</w:t>
      </w:r>
    </w:p>
    <w:p w14:paraId="2218AF99" w14:textId="2C5D98D8" w:rsidR="009875B5" w:rsidRDefault="009875B5" w:rsidP="009875B5">
      <w:pPr>
        <w:pStyle w:val="ListParagraph"/>
        <w:numPr>
          <w:ilvl w:val="0"/>
          <w:numId w:val="4"/>
        </w:numPr>
      </w:pPr>
      <w:r>
        <w:t>Safety is improved by system design.</w:t>
      </w:r>
    </w:p>
    <w:p w14:paraId="1DBD5EB4" w14:textId="4F91CBAA" w:rsidR="009875B5" w:rsidRDefault="009875B5" w:rsidP="009875B5"/>
    <w:p w14:paraId="273F081C" w14:textId="42A1A21E" w:rsidR="009875B5" w:rsidRDefault="009875B5" w:rsidP="009875B5">
      <w:r>
        <w:t>The confirmation review assesses the above objectives with auditors who are uninvolved with the design or implementation of the system.</w:t>
      </w:r>
    </w:p>
    <w:p w14:paraId="4DD53A3B" w14:textId="22728CC3" w:rsidR="009875B5" w:rsidRDefault="009875B5" w:rsidP="009875B5">
      <w:r>
        <w:t>A functional safety audit will verify the project implementation conforms to the safety plan.</w:t>
      </w:r>
    </w:p>
    <w:p w14:paraId="040A06FB" w14:textId="17877890" w:rsidR="00533A6E" w:rsidRDefault="009875B5">
      <w:r>
        <w:t>The functional safety assessment will verify the plans and designs actually achieve functional safety.</w:t>
      </w:r>
    </w:p>
    <w:sectPr w:rsidR="00533A6E">
      <w:foot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11399" w14:textId="77777777" w:rsidR="000973AA" w:rsidRDefault="000973AA">
      <w:pPr>
        <w:spacing w:line="240" w:lineRule="auto"/>
      </w:pPr>
      <w:r>
        <w:separator/>
      </w:r>
    </w:p>
  </w:endnote>
  <w:endnote w:type="continuationSeparator" w:id="0">
    <w:p w14:paraId="41E671E1" w14:textId="77777777" w:rsidR="000973AA" w:rsidRDefault="000973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C2363" w14:textId="77777777" w:rsidR="00533A6E" w:rsidRDefault="00533A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7348D" w14:textId="77777777" w:rsidR="000973AA" w:rsidRDefault="000973AA">
      <w:pPr>
        <w:spacing w:line="240" w:lineRule="auto"/>
      </w:pPr>
      <w:r>
        <w:separator/>
      </w:r>
    </w:p>
  </w:footnote>
  <w:footnote w:type="continuationSeparator" w:id="0">
    <w:p w14:paraId="3B7AE56C" w14:textId="77777777" w:rsidR="000973AA" w:rsidRDefault="000973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67E0D"/>
    <w:multiLevelType w:val="multilevel"/>
    <w:tmpl w:val="3D76384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2B2728C7"/>
    <w:multiLevelType w:val="multilevel"/>
    <w:tmpl w:val="1A602A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4BC91D18"/>
    <w:multiLevelType w:val="multilevel"/>
    <w:tmpl w:val="8BAE2E0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69AA7994"/>
    <w:multiLevelType w:val="hybridMultilevel"/>
    <w:tmpl w:val="FD322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7947F4"/>
    <w:multiLevelType w:val="hybridMultilevel"/>
    <w:tmpl w:val="0F5CB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33A6E"/>
    <w:rsid w:val="00034B2B"/>
    <w:rsid w:val="00037369"/>
    <w:rsid w:val="000973AA"/>
    <w:rsid w:val="000B29A3"/>
    <w:rsid w:val="001608EB"/>
    <w:rsid w:val="001F4A09"/>
    <w:rsid w:val="002E15C3"/>
    <w:rsid w:val="00304BD0"/>
    <w:rsid w:val="003324D1"/>
    <w:rsid w:val="00335630"/>
    <w:rsid w:val="004E49F7"/>
    <w:rsid w:val="00533A6E"/>
    <w:rsid w:val="006F3F73"/>
    <w:rsid w:val="0070102A"/>
    <w:rsid w:val="0070422F"/>
    <w:rsid w:val="00771B7E"/>
    <w:rsid w:val="0077243E"/>
    <w:rsid w:val="009875B5"/>
    <w:rsid w:val="00AB3853"/>
    <w:rsid w:val="00C1365C"/>
    <w:rsid w:val="00DF6DC1"/>
    <w:rsid w:val="00FD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9C42"/>
  <w15:docId w15:val="{6A572285-3C6E-49FC-9AD1-A43E7EB3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table" w:customStyle="1" w:styleId="a">
    <w:basedOn w:val="TableNormal"/>
    <w:pPr>
      <w:spacing w:before="60" w:after="60"/>
      <w:contextualSpacing/>
    </w:pPr>
    <w:rPr>
      <w:sz w:val="24"/>
      <w:szCs w:val="24"/>
    </w:rPr>
    <w:tblPr>
      <w:tblStyleRowBandSize w:val="1"/>
      <w:tblStyleColBandSize w:val="1"/>
      <w:tblCellMar>
        <w:left w:w="115" w:type="dxa"/>
        <w:right w:w="115" w:type="dxa"/>
      </w:tblCellMar>
    </w:tblPr>
    <w:tblStylePr w:type="firstRow">
      <w:pPr>
        <w:contextualSpacing/>
      </w:pPr>
      <w:rPr>
        <w:b/>
        <w:color w:val="000000"/>
      </w:rPr>
      <w:tblPr/>
      <w:tcPr>
        <w:shd w:val="clear" w:color="auto" w:fill="D9D9D9"/>
        <w:tcMar>
          <w:top w:w="0" w:type="dxa"/>
          <w:left w:w="115" w:type="dxa"/>
          <w:bottom w:w="0" w:type="dxa"/>
          <w:right w:w="115" w:type="dxa"/>
        </w:tcMar>
      </w:tcPr>
    </w:tblStylePr>
  </w:style>
  <w:style w:type="table" w:customStyle="1" w:styleId="a0">
    <w:basedOn w:val="TableNormal"/>
    <w:tblPr>
      <w:tblStyleRowBandSize w:val="1"/>
      <w:tblStyleColBandSize w:val="1"/>
    </w:tblPr>
  </w:style>
  <w:style w:type="table" w:customStyle="1" w:styleId="a1">
    <w:basedOn w:val="TableNormal"/>
    <w:pPr>
      <w:spacing w:before="60" w:after="60"/>
      <w:contextualSpacing/>
    </w:pPr>
    <w:rPr>
      <w:sz w:val="24"/>
      <w:szCs w:val="24"/>
    </w:rPr>
    <w:tblPr>
      <w:tblStyleRowBandSize w:val="1"/>
      <w:tblStyleColBandSize w:val="1"/>
      <w:tblCellMar>
        <w:left w:w="115" w:type="dxa"/>
        <w:right w:w="115" w:type="dxa"/>
      </w:tblCellMar>
    </w:tblPr>
  </w:style>
  <w:style w:type="paragraph" w:styleId="ListParagraph">
    <w:name w:val="List Paragraph"/>
    <w:basedOn w:val="Normal"/>
    <w:uiPriority w:val="34"/>
    <w:qFormat/>
    <w:rsid w:val="0070102A"/>
    <w:pPr>
      <w:ind w:left="720"/>
      <w:contextualSpacing/>
    </w:pPr>
  </w:style>
  <w:style w:type="paragraph" w:styleId="Caption">
    <w:name w:val="caption"/>
    <w:basedOn w:val="Normal"/>
    <w:next w:val="Normal"/>
    <w:uiPriority w:val="35"/>
    <w:unhideWhenUsed/>
    <w:qFormat/>
    <w:rsid w:val="0077243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452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BA2CD-2D2F-4003-A23F-AA753643B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7</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Crane</cp:lastModifiedBy>
  <cp:revision>14</cp:revision>
  <dcterms:created xsi:type="dcterms:W3CDTF">2019-06-23T04:37:00Z</dcterms:created>
  <dcterms:modified xsi:type="dcterms:W3CDTF">2019-06-23T09:02:00Z</dcterms:modified>
</cp:coreProperties>
</file>